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FC717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8858810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25C184F6" w14:textId="11A43A00" w:rsidR="003509E3" w:rsidRPr="00F727E1" w:rsidRDefault="00E53738" w:rsidP="00735CD6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>Neue Add</w:t>
      </w:r>
      <w:r w:rsidR="009D7BB2">
        <w:rPr>
          <w:rFonts w:ascii="Arial" w:hAnsi="Arial"/>
          <w:b/>
          <w:color w:val="000000"/>
          <w:u w:val="single"/>
        </w:rPr>
        <w:t>-ons für SAP Cloud for Customer</w:t>
      </w:r>
      <w:r>
        <w:rPr>
          <w:rFonts w:ascii="Arial" w:hAnsi="Arial"/>
          <w:b/>
          <w:color w:val="000000"/>
          <w:u w:val="single"/>
        </w:rPr>
        <w:t xml:space="preserve"> </w:t>
      </w:r>
      <w:r w:rsidR="009D7BB2">
        <w:rPr>
          <w:rFonts w:ascii="Arial" w:hAnsi="Arial"/>
          <w:b/>
          <w:color w:val="000000"/>
          <w:u w:val="single"/>
        </w:rPr>
        <w:t xml:space="preserve">C4C </w:t>
      </w:r>
      <w:r>
        <w:rPr>
          <w:rFonts w:ascii="Arial" w:hAnsi="Arial"/>
          <w:b/>
          <w:color w:val="000000"/>
          <w:u w:val="single"/>
        </w:rPr>
        <w:t>plus Mobility</w:t>
      </w:r>
    </w:p>
    <w:p w14:paraId="0C169F39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1A23F286" w14:textId="61EFD0FC" w:rsidR="009C2E94" w:rsidRDefault="00E53738" w:rsidP="009C2E94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Mehrwert</w:t>
      </w:r>
      <w:r w:rsidR="009D7BB2">
        <w:rPr>
          <w:rFonts w:ascii="Arial" w:hAnsi="Arial"/>
          <w:b/>
          <w:sz w:val="27"/>
          <w:szCs w:val="27"/>
        </w:rPr>
        <w:t>e</w:t>
      </w:r>
      <w:r>
        <w:rPr>
          <w:rFonts w:ascii="Arial" w:hAnsi="Arial"/>
          <w:b/>
          <w:sz w:val="27"/>
          <w:szCs w:val="27"/>
        </w:rPr>
        <w:t xml:space="preserve"> schaffen: FRITZ &amp; MACZIOL ist SAP Cloud Solution Partner</w:t>
      </w:r>
    </w:p>
    <w:p w14:paraId="515CDB31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47167FC9" w14:textId="17E8B21F" w:rsidR="00E53738" w:rsidRDefault="000338A7" w:rsidP="007D6E7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 xml:space="preserve">Ulm/Hannover, </w:t>
      </w:r>
      <w:r w:rsidR="00E53738">
        <w:rPr>
          <w:rFonts w:ascii="Arial" w:hAnsi="Arial"/>
          <w:b/>
          <w:color w:val="000000"/>
          <w:sz w:val="20"/>
        </w:rPr>
        <w:t>1</w:t>
      </w:r>
      <w:r w:rsidR="00AB2498">
        <w:rPr>
          <w:rFonts w:ascii="Arial" w:hAnsi="Arial"/>
          <w:b/>
          <w:color w:val="000000"/>
          <w:sz w:val="20"/>
        </w:rPr>
        <w:t>6</w:t>
      </w:r>
      <w:r>
        <w:rPr>
          <w:rFonts w:ascii="Arial" w:hAnsi="Arial"/>
          <w:b/>
          <w:color w:val="000000"/>
          <w:sz w:val="20"/>
        </w:rPr>
        <w:t>.0</w:t>
      </w:r>
      <w:r w:rsidR="00E53738">
        <w:rPr>
          <w:rFonts w:ascii="Arial" w:hAnsi="Arial"/>
          <w:b/>
          <w:color w:val="000000"/>
          <w:sz w:val="20"/>
        </w:rPr>
        <w:t>3</w:t>
      </w:r>
      <w:r>
        <w:rPr>
          <w:rFonts w:ascii="Arial" w:hAnsi="Arial"/>
          <w:b/>
          <w:color w:val="000000"/>
          <w:sz w:val="20"/>
        </w:rPr>
        <w:t>.201</w:t>
      </w:r>
      <w:r w:rsidR="00E53738">
        <w:rPr>
          <w:rFonts w:ascii="Arial" w:hAnsi="Arial"/>
          <w:b/>
          <w:color w:val="000000"/>
          <w:sz w:val="20"/>
        </w:rPr>
        <w:t>5</w:t>
      </w:r>
      <w:r>
        <w:rPr>
          <w:rFonts w:ascii="Arial" w:hAnsi="Arial"/>
          <w:b/>
          <w:color w:val="000000"/>
          <w:sz w:val="20"/>
        </w:rPr>
        <w:t xml:space="preserve">. </w:t>
      </w:r>
      <w:r w:rsidR="00E53738">
        <w:rPr>
          <w:rFonts w:ascii="Arial" w:hAnsi="Arial"/>
          <w:b/>
          <w:color w:val="000000"/>
          <w:sz w:val="20"/>
        </w:rPr>
        <w:t xml:space="preserve">Als SAP Cloud Solution Partner gehört FRITZ &amp; MACZIOL </w:t>
      </w:r>
      <w:r w:rsidR="005F129E">
        <w:rPr>
          <w:rFonts w:ascii="Arial" w:hAnsi="Arial"/>
          <w:b/>
          <w:color w:val="000000"/>
          <w:sz w:val="20"/>
        </w:rPr>
        <w:t>seit Anfang März 2015</w:t>
      </w:r>
      <w:r w:rsidR="00E53738">
        <w:rPr>
          <w:rFonts w:ascii="Arial" w:hAnsi="Arial"/>
          <w:b/>
          <w:color w:val="000000"/>
          <w:sz w:val="20"/>
        </w:rPr>
        <w:t xml:space="preserve"> zu den ganz wenigen deutschen SAP-Partnern, die auf Basis der neuen SAP </w:t>
      </w:r>
      <w:r w:rsidR="009D7BB2">
        <w:rPr>
          <w:rFonts w:ascii="Arial" w:hAnsi="Arial"/>
          <w:b/>
          <w:color w:val="000000"/>
          <w:sz w:val="20"/>
        </w:rPr>
        <w:t>C4C</w:t>
      </w:r>
      <w:r w:rsidR="00E53738">
        <w:rPr>
          <w:rFonts w:ascii="Arial" w:hAnsi="Arial"/>
          <w:b/>
          <w:color w:val="000000"/>
          <w:sz w:val="20"/>
        </w:rPr>
        <w:t xml:space="preserve"> eigene Lösungen entwickeln dürfen. </w:t>
      </w:r>
      <w:r w:rsidR="00B30850">
        <w:rPr>
          <w:rFonts w:ascii="Arial" w:hAnsi="Arial"/>
          <w:b/>
          <w:color w:val="000000"/>
          <w:sz w:val="20"/>
        </w:rPr>
        <w:t xml:space="preserve">Dabei wird </w:t>
      </w:r>
      <w:r w:rsidR="005F129E">
        <w:rPr>
          <w:rFonts w:ascii="Arial" w:hAnsi="Arial"/>
          <w:b/>
          <w:color w:val="000000"/>
          <w:sz w:val="20"/>
        </w:rPr>
        <w:t xml:space="preserve">sich </w:t>
      </w:r>
      <w:r w:rsidR="00B30850">
        <w:rPr>
          <w:rFonts w:ascii="Arial" w:hAnsi="Arial"/>
          <w:b/>
          <w:color w:val="000000"/>
          <w:sz w:val="20"/>
        </w:rPr>
        <w:t xml:space="preserve">FRITZ &amp; MACZIOL vor allem darauf konzentrieren, komplexe </w:t>
      </w:r>
      <w:r w:rsidR="007D6E73">
        <w:rPr>
          <w:rFonts w:ascii="Arial" w:hAnsi="Arial"/>
          <w:b/>
          <w:color w:val="000000"/>
          <w:sz w:val="20"/>
        </w:rPr>
        <w:t>CRM-</w:t>
      </w:r>
      <w:r w:rsidR="00B30850">
        <w:rPr>
          <w:rFonts w:ascii="Arial" w:hAnsi="Arial"/>
          <w:b/>
          <w:color w:val="000000"/>
          <w:sz w:val="20"/>
        </w:rPr>
        <w:t xml:space="preserve">Szenarien </w:t>
      </w:r>
      <w:r w:rsidR="009D7BB2">
        <w:rPr>
          <w:rFonts w:ascii="Arial" w:hAnsi="Arial"/>
          <w:b/>
          <w:color w:val="000000"/>
          <w:sz w:val="20"/>
        </w:rPr>
        <w:t>für unterschiedl</w:t>
      </w:r>
      <w:r w:rsidR="005F129E">
        <w:rPr>
          <w:rFonts w:ascii="Arial" w:hAnsi="Arial"/>
          <w:b/>
          <w:color w:val="000000"/>
          <w:sz w:val="20"/>
        </w:rPr>
        <w:t xml:space="preserve">iche Branchen </w:t>
      </w:r>
      <w:r w:rsidR="00B30850">
        <w:rPr>
          <w:rFonts w:ascii="Arial" w:hAnsi="Arial"/>
          <w:b/>
          <w:color w:val="000000"/>
          <w:sz w:val="20"/>
        </w:rPr>
        <w:t xml:space="preserve">auch mobil anzubieten. Ein erstes Beispiel dafür ist das „Green Energy Template“, mit dem künftig speziell die Anforderungen von Herstellern und Betreibern von Windkraft- </w:t>
      </w:r>
      <w:r w:rsidR="007D6E73">
        <w:rPr>
          <w:rFonts w:ascii="Arial" w:hAnsi="Arial"/>
          <w:b/>
          <w:color w:val="000000"/>
          <w:sz w:val="20"/>
        </w:rPr>
        <w:t>und</w:t>
      </w:r>
      <w:r w:rsidR="00B30850">
        <w:rPr>
          <w:rFonts w:ascii="Arial" w:hAnsi="Arial"/>
          <w:b/>
          <w:color w:val="000000"/>
          <w:sz w:val="20"/>
        </w:rPr>
        <w:t xml:space="preserve"> anderen energietechnischen Anlagen </w:t>
      </w:r>
      <w:r w:rsidR="009D7BB2">
        <w:rPr>
          <w:rFonts w:ascii="Arial" w:hAnsi="Arial"/>
          <w:b/>
          <w:color w:val="000000"/>
          <w:sz w:val="20"/>
        </w:rPr>
        <w:t>im</w:t>
      </w:r>
      <w:r w:rsidR="00B30850">
        <w:rPr>
          <w:rFonts w:ascii="Arial" w:hAnsi="Arial"/>
          <w:b/>
          <w:color w:val="000000"/>
          <w:sz w:val="20"/>
        </w:rPr>
        <w:t xml:space="preserve"> Customer Relationship </w:t>
      </w:r>
      <w:r w:rsidR="005F129E">
        <w:rPr>
          <w:rFonts w:ascii="Arial" w:hAnsi="Arial"/>
          <w:b/>
          <w:color w:val="000000"/>
          <w:sz w:val="20"/>
        </w:rPr>
        <w:t>M</w:t>
      </w:r>
      <w:r w:rsidR="009D7BB2">
        <w:rPr>
          <w:rFonts w:ascii="Arial" w:hAnsi="Arial"/>
          <w:b/>
          <w:color w:val="000000"/>
          <w:sz w:val="20"/>
        </w:rPr>
        <w:t>a</w:t>
      </w:r>
      <w:r w:rsidR="00B30850">
        <w:rPr>
          <w:rFonts w:ascii="Arial" w:hAnsi="Arial"/>
          <w:b/>
          <w:color w:val="000000"/>
          <w:sz w:val="20"/>
        </w:rPr>
        <w:t xml:space="preserve">nagement abgebildet werden. </w:t>
      </w:r>
      <w:r w:rsidR="00466FBD">
        <w:rPr>
          <w:rFonts w:ascii="Arial" w:hAnsi="Arial"/>
          <w:b/>
          <w:color w:val="000000"/>
          <w:sz w:val="20"/>
        </w:rPr>
        <w:t>Über die Integration der Neo Mobile Su</w:t>
      </w:r>
      <w:r w:rsidR="00C66073">
        <w:rPr>
          <w:rFonts w:ascii="Arial" w:hAnsi="Arial"/>
          <w:b/>
          <w:color w:val="000000"/>
          <w:sz w:val="20"/>
        </w:rPr>
        <w:t>i</w:t>
      </w:r>
      <w:r w:rsidR="00466FBD">
        <w:rPr>
          <w:rFonts w:ascii="Arial" w:hAnsi="Arial"/>
          <w:b/>
          <w:color w:val="000000"/>
          <w:sz w:val="20"/>
        </w:rPr>
        <w:t>te können zudem</w:t>
      </w:r>
      <w:r w:rsidR="007D6E73">
        <w:rPr>
          <w:rFonts w:ascii="Arial" w:hAnsi="Arial"/>
          <w:b/>
          <w:color w:val="000000"/>
          <w:sz w:val="20"/>
        </w:rPr>
        <w:t xml:space="preserve"> die Geschäftsprozesse vom Vertrieb bis hin zum mobilen Service und der Instandhaltung branchengerecht und ohne Systembrüche abge</w:t>
      </w:r>
      <w:r w:rsidR="009D7BB2">
        <w:rPr>
          <w:rFonts w:ascii="Arial" w:hAnsi="Arial"/>
          <w:b/>
          <w:color w:val="000000"/>
          <w:sz w:val="20"/>
        </w:rPr>
        <w:t>wickelt</w:t>
      </w:r>
      <w:r w:rsidR="007D6E73">
        <w:rPr>
          <w:rFonts w:ascii="Arial" w:hAnsi="Arial"/>
          <w:b/>
          <w:color w:val="000000"/>
          <w:sz w:val="20"/>
        </w:rPr>
        <w:t xml:space="preserve"> werden. Ein weiteres Alleinstellungsmerkmal ist</w:t>
      </w:r>
      <w:r w:rsidR="005F129E">
        <w:rPr>
          <w:rFonts w:ascii="Arial" w:hAnsi="Arial"/>
          <w:b/>
          <w:color w:val="000000"/>
          <w:sz w:val="20"/>
        </w:rPr>
        <w:t xml:space="preserve">, dass </w:t>
      </w:r>
      <w:r w:rsidR="0063622F">
        <w:rPr>
          <w:rFonts w:ascii="Arial" w:hAnsi="Arial"/>
          <w:b/>
          <w:color w:val="000000"/>
          <w:sz w:val="20"/>
        </w:rPr>
        <w:t>FRITZ &amp; MACZIOL neben der Lösungsentwicklung auch die</w:t>
      </w:r>
      <w:r w:rsidR="007D6E73">
        <w:rPr>
          <w:rFonts w:ascii="Arial" w:hAnsi="Arial"/>
          <w:b/>
          <w:color w:val="000000"/>
          <w:sz w:val="20"/>
        </w:rPr>
        <w:t xml:space="preserve"> Betreuung der Systeme</w:t>
      </w:r>
      <w:r w:rsidR="0063622F">
        <w:rPr>
          <w:rFonts w:ascii="Arial" w:hAnsi="Arial"/>
          <w:b/>
          <w:color w:val="000000"/>
          <w:sz w:val="20"/>
        </w:rPr>
        <w:t xml:space="preserve"> anbietet</w:t>
      </w:r>
      <w:r w:rsidR="007D6E73">
        <w:rPr>
          <w:rFonts w:ascii="Arial" w:hAnsi="Arial"/>
          <w:b/>
          <w:color w:val="000000"/>
          <w:sz w:val="20"/>
        </w:rPr>
        <w:t xml:space="preserve">. „In der Regel werden SAP-Anwender in den kommenden Jahren </w:t>
      </w:r>
      <w:r w:rsidR="0063622F">
        <w:rPr>
          <w:rFonts w:ascii="Arial" w:hAnsi="Arial"/>
          <w:b/>
          <w:color w:val="000000"/>
          <w:sz w:val="20"/>
        </w:rPr>
        <w:t xml:space="preserve">auf hybride Lösungen </w:t>
      </w:r>
      <w:r w:rsidR="007D6E73">
        <w:rPr>
          <w:rFonts w:ascii="Arial" w:hAnsi="Arial"/>
          <w:b/>
          <w:color w:val="000000"/>
          <w:sz w:val="20"/>
        </w:rPr>
        <w:t xml:space="preserve">setzen. </w:t>
      </w:r>
      <w:r w:rsidR="0063622F">
        <w:rPr>
          <w:rFonts w:ascii="Arial" w:hAnsi="Arial"/>
          <w:b/>
          <w:color w:val="000000"/>
          <w:sz w:val="20"/>
        </w:rPr>
        <w:t>Denn trotz</w:t>
      </w:r>
      <w:r w:rsidR="007D6E73">
        <w:rPr>
          <w:rFonts w:ascii="Arial" w:hAnsi="Arial"/>
          <w:b/>
          <w:color w:val="000000"/>
          <w:sz w:val="20"/>
        </w:rPr>
        <w:t xml:space="preserve"> der zunehmenden Verbreitung von Cloud-</w:t>
      </w:r>
      <w:r w:rsidR="0063622F">
        <w:rPr>
          <w:rFonts w:ascii="Arial" w:hAnsi="Arial"/>
          <w:b/>
          <w:color w:val="000000"/>
          <w:sz w:val="20"/>
        </w:rPr>
        <w:t>Applikationen</w:t>
      </w:r>
      <w:r w:rsidR="007D6E73">
        <w:rPr>
          <w:rFonts w:ascii="Arial" w:hAnsi="Arial"/>
          <w:b/>
          <w:color w:val="000000"/>
          <w:sz w:val="20"/>
        </w:rPr>
        <w:t xml:space="preserve"> </w:t>
      </w:r>
      <w:r w:rsidR="009D7BB2">
        <w:rPr>
          <w:rFonts w:ascii="Arial" w:hAnsi="Arial"/>
          <w:b/>
          <w:color w:val="000000"/>
          <w:sz w:val="20"/>
        </w:rPr>
        <w:t xml:space="preserve">laufen </w:t>
      </w:r>
      <w:r w:rsidR="007D6E73">
        <w:rPr>
          <w:rFonts w:ascii="Arial" w:hAnsi="Arial"/>
          <w:b/>
          <w:color w:val="000000"/>
          <w:sz w:val="20"/>
        </w:rPr>
        <w:t xml:space="preserve">andere Anwendungen weiter im eigenen Rechenzentrum. Mit unserem Know-how in Sachen Managed Services sorgen wir </w:t>
      </w:r>
      <w:r w:rsidR="005F129E">
        <w:rPr>
          <w:rFonts w:ascii="Arial" w:hAnsi="Arial"/>
          <w:b/>
          <w:color w:val="000000"/>
          <w:sz w:val="20"/>
        </w:rPr>
        <w:t>dafür, dass Cloud- und On-Premise-Lösungen perfekt und vor allem zuverlässig zusammenspielen</w:t>
      </w:r>
      <w:r w:rsidR="007D6E73">
        <w:rPr>
          <w:rFonts w:ascii="Arial" w:hAnsi="Arial"/>
          <w:b/>
          <w:color w:val="000000"/>
          <w:sz w:val="20"/>
        </w:rPr>
        <w:t xml:space="preserve">“, fasst Jens Beier, </w:t>
      </w:r>
      <w:r w:rsidR="007D6E73" w:rsidRPr="007D6E73">
        <w:rPr>
          <w:rFonts w:ascii="Arial" w:hAnsi="Arial"/>
          <w:b/>
          <w:color w:val="000000"/>
          <w:sz w:val="20"/>
        </w:rPr>
        <w:t>Geschäftsbereichsleiter SAP Solutions &amp; Technology</w:t>
      </w:r>
      <w:r w:rsidR="007D6E73">
        <w:rPr>
          <w:rFonts w:ascii="Arial" w:hAnsi="Arial"/>
          <w:b/>
          <w:color w:val="000000"/>
          <w:sz w:val="20"/>
        </w:rPr>
        <w:t xml:space="preserve"> der</w:t>
      </w:r>
      <w:r w:rsidR="005F129E">
        <w:rPr>
          <w:rFonts w:ascii="Arial" w:hAnsi="Arial"/>
          <w:b/>
          <w:color w:val="000000"/>
          <w:sz w:val="20"/>
        </w:rPr>
        <w:t xml:space="preserve"> </w:t>
      </w:r>
      <w:r w:rsidR="007D6E73" w:rsidRPr="007D6E73">
        <w:rPr>
          <w:rFonts w:ascii="Arial" w:hAnsi="Arial"/>
          <w:b/>
          <w:color w:val="000000"/>
          <w:sz w:val="20"/>
        </w:rPr>
        <w:t>FRITZ &amp; MACZIOL group</w:t>
      </w:r>
      <w:r w:rsidR="007D6E73">
        <w:rPr>
          <w:rFonts w:ascii="Arial" w:hAnsi="Arial"/>
          <w:b/>
          <w:color w:val="000000"/>
          <w:sz w:val="20"/>
        </w:rPr>
        <w:t xml:space="preserve">, </w:t>
      </w:r>
      <w:r w:rsidR="005F129E">
        <w:rPr>
          <w:rFonts w:ascii="Arial" w:hAnsi="Arial"/>
          <w:b/>
          <w:color w:val="000000"/>
          <w:sz w:val="20"/>
        </w:rPr>
        <w:t xml:space="preserve">das Angebot </w:t>
      </w:r>
      <w:r w:rsidR="007D6E73">
        <w:rPr>
          <w:rFonts w:ascii="Arial" w:hAnsi="Arial"/>
          <w:b/>
          <w:color w:val="000000"/>
          <w:sz w:val="20"/>
        </w:rPr>
        <w:t>zusammen.</w:t>
      </w:r>
    </w:p>
    <w:p w14:paraId="163ECF4B" w14:textId="77777777" w:rsidR="00466FBD" w:rsidRDefault="00466FBD" w:rsidP="00466FB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bCs/>
          <w:color w:val="000000"/>
          <w:sz w:val="20"/>
        </w:rPr>
      </w:pPr>
    </w:p>
    <w:p w14:paraId="1321D86D" w14:textId="53A02870" w:rsidR="00466FBD" w:rsidRPr="003779C9" w:rsidRDefault="00466FBD" w:rsidP="009C2E9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>
        <w:rPr>
          <w:rFonts w:ascii="Arial" w:hAnsi="Arial"/>
          <w:bCs/>
          <w:color w:val="000000"/>
          <w:sz w:val="20"/>
        </w:rPr>
        <w:t>Neben dem Green Energy Template sind derzeit zwei weitere</w:t>
      </w:r>
      <w:r w:rsidRPr="00466FBD">
        <w:rPr>
          <w:rFonts w:ascii="Arial" w:hAnsi="Arial"/>
          <w:bCs/>
          <w:color w:val="000000"/>
          <w:sz w:val="20"/>
        </w:rPr>
        <w:t xml:space="preserve"> Branchenpakete </w:t>
      </w:r>
      <w:r>
        <w:rPr>
          <w:rFonts w:ascii="Arial" w:hAnsi="Arial"/>
          <w:bCs/>
          <w:color w:val="000000"/>
          <w:sz w:val="20"/>
        </w:rPr>
        <w:t>in Vorbereitung</w:t>
      </w:r>
      <w:r w:rsidRPr="00466FBD">
        <w:rPr>
          <w:rFonts w:ascii="Arial" w:hAnsi="Arial"/>
          <w:bCs/>
          <w:color w:val="000000"/>
          <w:sz w:val="20"/>
        </w:rPr>
        <w:t xml:space="preserve">, die auf SAP </w:t>
      </w:r>
      <w:r w:rsidR="00E35D72">
        <w:rPr>
          <w:rFonts w:ascii="Arial" w:hAnsi="Arial"/>
          <w:bCs/>
          <w:color w:val="000000"/>
          <w:sz w:val="20"/>
        </w:rPr>
        <w:t>C4C</w:t>
      </w:r>
      <w:r w:rsidRPr="00466FBD">
        <w:rPr>
          <w:rFonts w:ascii="Arial" w:hAnsi="Arial"/>
          <w:bCs/>
          <w:color w:val="000000"/>
          <w:sz w:val="20"/>
        </w:rPr>
        <w:t xml:space="preserve"> und Hybris basieren</w:t>
      </w:r>
      <w:r>
        <w:rPr>
          <w:rFonts w:ascii="Arial" w:hAnsi="Arial"/>
          <w:bCs/>
          <w:color w:val="000000"/>
          <w:sz w:val="20"/>
        </w:rPr>
        <w:t xml:space="preserve">. Diese sogenannten </w:t>
      </w:r>
      <w:r w:rsidRPr="00466FBD">
        <w:rPr>
          <w:rFonts w:ascii="Arial" w:hAnsi="Arial"/>
          <w:bCs/>
          <w:color w:val="000000"/>
          <w:sz w:val="20"/>
        </w:rPr>
        <w:t>„Customer Engagement</w:t>
      </w:r>
      <w:r>
        <w:rPr>
          <w:rFonts w:ascii="Arial" w:hAnsi="Arial"/>
          <w:bCs/>
          <w:color w:val="000000"/>
          <w:sz w:val="20"/>
        </w:rPr>
        <w:t>-Pakete</w:t>
      </w:r>
      <w:r w:rsidRPr="00466FBD">
        <w:rPr>
          <w:rFonts w:ascii="Arial" w:hAnsi="Arial"/>
          <w:bCs/>
          <w:color w:val="000000"/>
          <w:sz w:val="20"/>
        </w:rPr>
        <w:t>“</w:t>
      </w:r>
      <w:r>
        <w:rPr>
          <w:rFonts w:ascii="Arial" w:hAnsi="Arial"/>
          <w:bCs/>
          <w:color w:val="000000"/>
          <w:sz w:val="20"/>
        </w:rPr>
        <w:t xml:space="preserve"> verfügen auch über einen</w:t>
      </w:r>
      <w:r w:rsidR="00C66073">
        <w:rPr>
          <w:rFonts w:ascii="Arial" w:hAnsi="Arial"/>
          <w:color w:val="000000"/>
          <w:sz w:val="20"/>
        </w:rPr>
        <w:t xml:space="preserve"> integrierten</w:t>
      </w:r>
      <w:r w:rsidRPr="00466FBD">
        <w:rPr>
          <w:rFonts w:ascii="Arial" w:hAnsi="Arial"/>
          <w:color w:val="000000"/>
          <w:sz w:val="20"/>
        </w:rPr>
        <w:t xml:space="preserve"> Webshop, um webbasiert Service</w:t>
      </w:r>
      <w:r>
        <w:rPr>
          <w:rFonts w:ascii="Arial" w:hAnsi="Arial"/>
          <w:color w:val="000000"/>
          <w:sz w:val="20"/>
        </w:rPr>
        <w:t>-</w:t>
      </w:r>
      <w:r w:rsidRPr="00466FBD">
        <w:rPr>
          <w:rFonts w:ascii="Arial" w:hAnsi="Arial"/>
          <w:color w:val="000000"/>
          <w:sz w:val="20"/>
        </w:rPr>
        <w:t xml:space="preserve"> und Vertriebsprozesse ab</w:t>
      </w:r>
      <w:r w:rsidR="00C66073">
        <w:rPr>
          <w:rFonts w:ascii="Arial" w:hAnsi="Arial"/>
          <w:color w:val="000000"/>
          <w:sz w:val="20"/>
        </w:rPr>
        <w:t>zu</w:t>
      </w:r>
      <w:r w:rsidRPr="00466FBD">
        <w:rPr>
          <w:rFonts w:ascii="Arial" w:hAnsi="Arial"/>
          <w:color w:val="000000"/>
          <w:sz w:val="20"/>
        </w:rPr>
        <w:t>bilden</w:t>
      </w:r>
      <w:r>
        <w:rPr>
          <w:rFonts w:ascii="Arial" w:hAnsi="Arial"/>
          <w:color w:val="000000"/>
          <w:sz w:val="20"/>
        </w:rPr>
        <w:t>. Im Fokus stehen zum einen</w:t>
      </w:r>
      <w:r w:rsidRPr="00466FBD">
        <w:rPr>
          <w:rFonts w:ascii="Arial" w:hAnsi="Arial"/>
          <w:color w:val="000000"/>
          <w:sz w:val="20"/>
        </w:rPr>
        <w:t xml:space="preserve"> Kunden der High-Tech</w:t>
      </w:r>
      <w:r>
        <w:rPr>
          <w:rFonts w:ascii="Arial" w:hAnsi="Arial"/>
          <w:color w:val="000000"/>
          <w:sz w:val="20"/>
        </w:rPr>
        <w:t>- und</w:t>
      </w:r>
      <w:r w:rsidRPr="00466FBD">
        <w:rPr>
          <w:rFonts w:ascii="Arial" w:hAnsi="Arial"/>
          <w:color w:val="000000"/>
          <w:sz w:val="20"/>
        </w:rPr>
        <w:t xml:space="preserve"> Elektroindustrie, </w:t>
      </w:r>
      <w:r w:rsidR="00E35D72">
        <w:rPr>
          <w:rFonts w:ascii="Arial" w:hAnsi="Arial"/>
          <w:color w:val="000000"/>
          <w:sz w:val="20"/>
        </w:rPr>
        <w:t xml:space="preserve">wo FRITZ &amp; MACZIOL bei </w:t>
      </w:r>
      <w:r w:rsidRPr="00466FBD">
        <w:rPr>
          <w:rFonts w:ascii="Arial" w:hAnsi="Arial"/>
          <w:color w:val="000000"/>
          <w:sz w:val="20"/>
        </w:rPr>
        <w:t>Kunden wie SHARP</w:t>
      </w:r>
      <w:r w:rsidR="00E35D72">
        <w:rPr>
          <w:rFonts w:ascii="Arial" w:hAnsi="Arial"/>
          <w:color w:val="000000"/>
          <w:sz w:val="20"/>
        </w:rPr>
        <w:t xml:space="preserve"> oder</w:t>
      </w:r>
      <w:r w:rsidRPr="00466FBD">
        <w:rPr>
          <w:rFonts w:ascii="Arial" w:hAnsi="Arial"/>
          <w:color w:val="000000"/>
          <w:sz w:val="20"/>
        </w:rPr>
        <w:t xml:space="preserve"> </w:t>
      </w:r>
      <w:r w:rsidR="00162464">
        <w:rPr>
          <w:rFonts w:ascii="Arial" w:hAnsi="Arial"/>
          <w:color w:val="000000"/>
          <w:sz w:val="20"/>
        </w:rPr>
        <w:t>Enercon</w:t>
      </w:r>
      <w:r w:rsidRPr="00466FBD">
        <w:rPr>
          <w:rFonts w:ascii="Arial" w:hAnsi="Arial"/>
          <w:color w:val="000000"/>
          <w:sz w:val="20"/>
        </w:rPr>
        <w:t xml:space="preserve"> </w:t>
      </w:r>
      <w:r w:rsidR="00E35D72">
        <w:rPr>
          <w:rFonts w:ascii="Arial" w:hAnsi="Arial"/>
          <w:color w:val="000000"/>
          <w:sz w:val="20"/>
        </w:rPr>
        <w:t xml:space="preserve">erfolgreiche </w:t>
      </w:r>
      <w:r w:rsidRPr="00466FBD">
        <w:rPr>
          <w:rFonts w:ascii="Arial" w:hAnsi="Arial"/>
          <w:color w:val="000000"/>
          <w:sz w:val="20"/>
        </w:rPr>
        <w:t>SAP CRM</w:t>
      </w:r>
      <w:r w:rsidR="00E35D72">
        <w:rPr>
          <w:rFonts w:ascii="Arial" w:hAnsi="Arial"/>
          <w:color w:val="000000"/>
          <w:sz w:val="20"/>
        </w:rPr>
        <w:t>-Projekte umgesetzt hat. Zum anderen ist ein Customer Engagement</w:t>
      </w:r>
      <w:r w:rsidRPr="00466FBD">
        <w:rPr>
          <w:rFonts w:ascii="Arial" w:hAnsi="Arial"/>
          <w:color w:val="000000"/>
          <w:sz w:val="20"/>
        </w:rPr>
        <w:t xml:space="preserve"> für Bauzulieferer</w:t>
      </w:r>
      <w:r w:rsidR="00E35D72">
        <w:rPr>
          <w:rFonts w:ascii="Arial" w:hAnsi="Arial"/>
          <w:color w:val="000000"/>
          <w:sz w:val="20"/>
        </w:rPr>
        <w:t xml:space="preserve"> geplant. In dieser Branche setzen heute Unternehmen wie die </w:t>
      </w:r>
      <w:r w:rsidRPr="00466FBD">
        <w:rPr>
          <w:rFonts w:ascii="Arial" w:hAnsi="Arial"/>
          <w:color w:val="000000"/>
          <w:sz w:val="20"/>
        </w:rPr>
        <w:t>Sto AG</w:t>
      </w:r>
      <w:r w:rsidR="00E35D72">
        <w:rPr>
          <w:rFonts w:ascii="Arial" w:hAnsi="Arial"/>
          <w:color w:val="000000"/>
          <w:sz w:val="20"/>
        </w:rPr>
        <w:t xml:space="preserve"> oder</w:t>
      </w:r>
      <w:r w:rsidRPr="00466FBD">
        <w:rPr>
          <w:rFonts w:ascii="Arial" w:hAnsi="Arial"/>
          <w:color w:val="000000"/>
          <w:sz w:val="20"/>
        </w:rPr>
        <w:t xml:space="preserve"> Schwenk Zement </w:t>
      </w:r>
      <w:r w:rsidR="00E35D72">
        <w:rPr>
          <w:rFonts w:ascii="Arial" w:hAnsi="Arial"/>
          <w:color w:val="000000"/>
          <w:sz w:val="20"/>
        </w:rPr>
        <w:t>auf die CRM-Kompetenz von FRITZ &amp; MACZIOL</w:t>
      </w:r>
      <w:r w:rsidRPr="00466FBD">
        <w:rPr>
          <w:rFonts w:ascii="Arial" w:hAnsi="Arial"/>
          <w:color w:val="000000"/>
          <w:sz w:val="20"/>
        </w:rPr>
        <w:t>.</w:t>
      </w:r>
      <w:bookmarkStart w:id="0" w:name="_GoBack"/>
      <w:bookmarkEnd w:id="0"/>
    </w:p>
    <w:p w14:paraId="6B727751" w14:textId="77777777" w:rsidR="00E35D72" w:rsidRDefault="00E35D72" w:rsidP="009C2E9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3F05F75D" w14:textId="5B685353" w:rsidR="005F129E" w:rsidRDefault="005F129E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 Geschäftsbereich SAP Solutions &amp; Technology hat die FRITZ &amp; MACZIOL group seit dem vergangene</w:t>
      </w:r>
      <w:r w:rsidR="009D7BB2"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 xml:space="preserve"> Jahr sämtliche SAP-Kompetenzen zusammenge</w:t>
      </w:r>
      <w:r>
        <w:rPr>
          <w:rFonts w:ascii="Arial" w:hAnsi="Arial" w:cs="Arial"/>
          <w:sz w:val="20"/>
        </w:rPr>
        <w:lastRenderedPageBreak/>
        <w:t xml:space="preserve">führt. </w:t>
      </w:r>
      <w:r w:rsidRPr="005F129E">
        <w:rPr>
          <w:rFonts w:ascii="Arial" w:hAnsi="Arial" w:cs="Arial"/>
          <w:sz w:val="20"/>
        </w:rPr>
        <w:t>Neben Technologiethemen wie Archite</w:t>
      </w:r>
      <w:r w:rsidR="009D7BB2">
        <w:rPr>
          <w:rFonts w:ascii="Arial" w:hAnsi="Arial" w:cs="Arial"/>
          <w:sz w:val="20"/>
        </w:rPr>
        <w:t>ktur und Basis für die SAP Busi</w:t>
      </w:r>
      <w:r w:rsidRPr="005F129E">
        <w:rPr>
          <w:rFonts w:ascii="Arial" w:hAnsi="Arial" w:cs="Arial"/>
          <w:sz w:val="20"/>
        </w:rPr>
        <w:t xml:space="preserve">ness Suite, NetWeaver sowie Cloud-Angeboten deckt FRITZ &amp; MACZIOL </w:t>
      </w:r>
      <w:r>
        <w:rPr>
          <w:rFonts w:ascii="Arial" w:hAnsi="Arial" w:cs="Arial"/>
          <w:sz w:val="20"/>
        </w:rPr>
        <w:t xml:space="preserve">auf diese Weise auch </w:t>
      </w:r>
      <w:r w:rsidRPr="005F129E">
        <w:rPr>
          <w:rFonts w:ascii="Arial" w:hAnsi="Arial" w:cs="Arial"/>
          <w:sz w:val="20"/>
        </w:rPr>
        <w:t xml:space="preserve">Querschnittsfunktionen wie HANA, BI oder Solution Manager in ihrer ganzen Bandbreite ab. Dazu kommt die NEO Mobile Suite für Vertrieb, Service und Instandhaltung, in die FRITZ &amp; MACZIOL </w:t>
      </w:r>
      <w:r>
        <w:rPr>
          <w:rFonts w:ascii="Arial" w:hAnsi="Arial" w:cs="Arial"/>
          <w:sz w:val="20"/>
        </w:rPr>
        <w:t xml:space="preserve">nun </w:t>
      </w:r>
      <w:r w:rsidRPr="005F129E">
        <w:rPr>
          <w:rFonts w:ascii="Arial" w:hAnsi="Arial" w:cs="Arial"/>
          <w:sz w:val="20"/>
        </w:rPr>
        <w:t xml:space="preserve">auch </w:t>
      </w:r>
      <w:r w:rsidR="009D7BB2">
        <w:rPr>
          <w:rFonts w:ascii="Arial" w:hAnsi="Arial" w:cs="Arial"/>
          <w:sz w:val="20"/>
        </w:rPr>
        <w:t>die neue SAP C4C</w:t>
      </w:r>
      <w:r w:rsidRPr="005F129E">
        <w:rPr>
          <w:rFonts w:ascii="Arial" w:hAnsi="Arial" w:cs="Arial"/>
          <w:sz w:val="20"/>
        </w:rPr>
        <w:t xml:space="preserve"> integriert hat.</w:t>
      </w:r>
      <w:r w:rsidR="009D7BB2">
        <w:rPr>
          <w:rFonts w:ascii="Arial" w:hAnsi="Arial" w:cs="Arial"/>
          <w:sz w:val="20"/>
        </w:rPr>
        <w:t xml:space="preserve"> Mit mehr als 100 Mitarbeitern ist der Bereich einer der größten innerhalb der FRITZ &amp; MACZIOL group.</w:t>
      </w:r>
    </w:p>
    <w:p w14:paraId="34B002DE" w14:textId="77777777" w:rsidR="004D47F6" w:rsidRDefault="004D47F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3231"/>
      </w:tblGrid>
      <w:tr w:rsidR="00735CD6" w:rsidRPr="00F727E1" w14:paraId="4E2CB150" w14:textId="77777777" w:rsidTr="00B52A0F">
        <w:tc>
          <w:tcPr>
            <w:tcW w:w="4390" w:type="dxa"/>
            <w:shd w:val="clear" w:color="auto" w:fill="auto"/>
          </w:tcPr>
          <w:p w14:paraId="5F6ADC4F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31C89017" w14:textId="77777777" w:rsidR="000428CC" w:rsidRPr="00F727E1" w:rsidRDefault="000428CC" w:rsidP="000428CC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764C80B1" w14:textId="77777777" w:rsidR="000428CC" w:rsidRPr="00F727E1" w:rsidRDefault="000428CC" w:rsidP="000428CC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Schillerstr. 30 - 30159 Hannover</w:t>
            </w:r>
          </w:p>
          <w:p w14:paraId="6FF20B4C" w14:textId="77777777" w:rsidR="000428CC" w:rsidRDefault="000428CC" w:rsidP="000428CC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4FD05AE3" w14:textId="77777777" w:rsidR="00B52A0F" w:rsidRDefault="00B52A0F" w:rsidP="000428CC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1235DC5B" w14:textId="77777777" w:rsidR="00B52A0F" w:rsidRPr="00B52A0F" w:rsidRDefault="00B52A0F" w:rsidP="00B52A0F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B52A0F">
              <w:rPr>
                <w:rFonts w:ascii="Arial" w:hAnsi="Arial"/>
                <w:sz w:val="16"/>
                <w:szCs w:val="16"/>
              </w:rPr>
              <w:t>Jens Beier</w:t>
            </w:r>
          </w:p>
          <w:p w14:paraId="375358DD" w14:textId="6E8377A4" w:rsidR="00B52A0F" w:rsidRPr="00B52A0F" w:rsidRDefault="00B52A0F" w:rsidP="00B52A0F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B52A0F">
              <w:rPr>
                <w:rFonts w:ascii="Arial" w:hAnsi="Arial"/>
                <w:sz w:val="16"/>
                <w:szCs w:val="16"/>
              </w:rPr>
              <w:t>Geschäftsbereichsleiter SAP Solutions &amp; Technology</w:t>
            </w:r>
          </w:p>
          <w:p w14:paraId="1384ECE8" w14:textId="77777777" w:rsidR="00B52A0F" w:rsidRPr="00B52A0F" w:rsidRDefault="00B52A0F" w:rsidP="00B52A0F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B52A0F">
              <w:rPr>
                <w:rFonts w:ascii="Arial" w:hAnsi="Arial"/>
                <w:sz w:val="16"/>
                <w:szCs w:val="16"/>
              </w:rPr>
              <w:t>Tel.: +49 (0) 511 / 123 549 35</w:t>
            </w:r>
          </w:p>
          <w:p w14:paraId="6D8132DB" w14:textId="77777777" w:rsidR="00B52A0F" w:rsidRPr="00B52A0F" w:rsidRDefault="00B52A0F" w:rsidP="00B52A0F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B52A0F">
              <w:rPr>
                <w:rFonts w:ascii="Arial" w:hAnsi="Arial"/>
                <w:sz w:val="16"/>
                <w:szCs w:val="16"/>
              </w:rPr>
              <w:t>Fax: +49 (0) 511 / 123 549 49</w:t>
            </w:r>
          </w:p>
          <w:p w14:paraId="073B8A50" w14:textId="1088ECB4" w:rsidR="00B52A0F" w:rsidRPr="00F727E1" w:rsidRDefault="00B52A0F" w:rsidP="00B52A0F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B52A0F">
              <w:rPr>
                <w:rFonts w:ascii="Arial" w:hAnsi="Arial"/>
                <w:sz w:val="16"/>
                <w:szCs w:val="16"/>
              </w:rPr>
              <w:t>E-Mail: jbeier@fum.de</w:t>
            </w:r>
          </w:p>
          <w:p w14:paraId="33A84C56" w14:textId="77777777" w:rsidR="000428CC" w:rsidRDefault="000428CC" w:rsidP="000428CC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</w:p>
          <w:p w14:paraId="5A853E1B" w14:textId="77777777" w:rsidR="000428CC" w:rsidRPr="000047EE" w:rsidRDefault="000428CC" w:rsidP="000428CC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Sandra Bohnaker</w:t>
            </w:r>
          </w:p>
          <w:p w14:paraId="44AC7ADC" w14:textId="77777777" w:rsidR="000428CC" w:rsidRPr="000047EE" w:rsidRDefault="000428CC" w:rsidP="000428CC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  <w:lang w:val="en-US"/>
              </w:rPr>
            </w:pPr>
            <w:r w:rsidRPr="0065108E">
              <w:rPr>
                <w:rFonts w:ascii="Arial" w:hAnsi="Arial"/>
                <w:sz w:val="16"/>
                <w:szCs w:val="16"/>
                <w:lang w:val="en-US"/>
              </w:rPr>
              <w:t xml:space="preserve">Leitung Unternehmensmarketing </w:t>
            </w:r>
            <w:r>
              <w:rPr>
                <w:rFonts w:ascii="Arial" w:hAnsi="Arial"/>
                <w:sz w:val="16"/>
                <w:szCs w:val="16"/>
                <w:lang w:val="en-US"/>
              </w:rPr>
              <w:br/>
              <w:t>Tel.: +49 (0) 731 / 1551-248</w:t>
            </w:r>
          </w:p>
          <w:p w14:paraId="27F216BA" w14:textId="77777777" w:rsidR="000428CC" w:rsidRPr="0068601F" w:rsidRDefault="000428CC" w:rsidP="000428CC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8601F">
              <w:rPr>
                <w:rFonts w:ascii="Arial" w:hAnsi="Arial"/>
                <w:sz w:val="16"/>
                <w:szCs w:val="16"/>
              </w:rPr>
              <w:t>Fax: +49 (0) 731 / 1551-555</w:t>
            </w:r>
          </w:p>
          <w:p w14:paraId="0D5E9805" w14:textId="77777777" w:rsidR="000428CC" w:rsidRPr="0068601F" w:rsidRDefault="000428CC" w:rsidP="000428CC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E-Mail: sbohnaker</w:t>
            </w:r>
            <w:r w:rsidRPr="0068601F">
              <w:rPr>
                <w:rFonts w:ascii="Arial" w:hAnsi="Arial" w:cs="Arial"/>
                <w:sz w:val="16"/>
                <w:szCs w:val="16"/>
              </w:rPr>
              <w:t>@fum.de</w:t>
            </w:r>
          </w:p>
          <w:p w14:paraId="1F67786C" w14:textId="77777777" w:rsidR="00735CD6" w:rsidRPr="00F727E1" w:rsidRDefault="00735CD6" w:rsidP="00620D95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31" w:type="dxa"/>
            <w:shd w:val="clear" w:color="auto" w:fill="auto"/>
          </w:tcPr>
          <w:p w14:paraId="5F838799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53F5D38B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18C168F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4EE4B40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 : +49 (0) 731 96287-29</w:t>
            </w:r>
          </w:p>
          <w:p w14:paraId="36DB6AC0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1A9B2B68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8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DDCFE96" w14:textId="77777777" w:rsidR="00735CD6" w:rsidRPr="00F727E1" w:rsidRDefault="00735CD6" w:rsidP="00620D95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21F971C" w14:textId="77777777" w:rsidR="00735CD6" w:rsidRPr="00F727E1" w:rsidRDefault="00735CD6" w:rsidP="00620D95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00F4E61E" w14:textId="77777777" w:rsidR="00735CD6" w:rsidRPr="00F727E1" w:rsidRDefault="00735CD6" w:rsidP="00620D95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9B2E8B" w14:textId="77777777" w:rsidR="00735CD6" w:rsidRPr="00F727E1" w:rsidRDefault="00735CD6" w:rsidP="00735CD6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00B3C3F3" w14:textId="77777777" w:rsidR="00E35D72" w:rsidRPr="00AE4B70" w:rsidRDefault="00E35D72" w:rsidP="00E35D7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0B70EB64" w14:textId="77777777" w:rsidR="00E35D72" w:rsidRPr="00465AB7" w:rsidRDefault="00E35D72" w:rsidP="00E35D7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Hauptsitz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Ulm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gehören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Computervertrieb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GmbH,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INFOMA®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Consulting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GmbH,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Inc.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IT&amp;T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AG.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mehr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1.000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Mitarbeitern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18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Standorten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sechs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Servicestandorten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weltweit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erzielte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Unternehmensgruppe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Jahr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2013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einen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Gesamtumsatz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knapp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400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Mio.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Euro.</w:t>
      </w:r>
    </w:p>
    <w:p w14:paraId="060311F5" w14:textId="77777777" w:rsidR="00E35D72" w:rsidRPr="00465AB7" w:rsidRDefault="00E35D72" w:rsidP="00E35D7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3ED48C94" w14:textId="3825BA67" w:rsidR="00E35D72" w:rsidRPr="00465AB7" w:rsidRDefault="00E35D72" w:rsidP="00E35D7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hat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sich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Deutschland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Inc.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Servicebüros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verschiedenen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Ländern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weltweit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positioniert.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Gleichermaßen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Spezialist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Generalist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bietet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System-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Beratungshaus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ein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ganzheitliches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Portfolio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Hardware,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Services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Consulting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ausgewählten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Bereichen.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entwickeln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vertreiben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Software-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Systemlösungen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für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öffentliche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Auftraggeber,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Mittelstand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Großunternehmen.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Unternehmensgruppe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Top-Partner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IBM,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Microsoft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SAP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EMC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Cisco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höchsten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Zertifizierungen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stellt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Kunden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komplette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Spektrum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relevanten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IT-Themen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Basis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neuester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Technologien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dieser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Weltmarktführer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ergänzender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Hersteller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Verfügung.</w:t>
      </w:r>
      <w:r w:rsidR="009B38C2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="009B38C2" w:rsidRPr="009B38C2">
        <w:rPr>
          <w:rFonts w:ascii="Arial" w:eastAsia="Calibri" w:hAnsi="Arial" w:cs="Arial"/>
          <w:bCs/>
          <w:sz w:val="16"/>
          <w:szCs w:val="16"/>
          <w:lang w:eastAsia="en-US"/>
        </w:rPr>
        <w:t>Als Teil des französischen Mischkonzerns VINCI nutzt das System- und Beratungshaus auch Synergien mit den weiteren Tochterunternehmen der VINCI Energies Deutschland im Bereich Netzwerke und IT.</w:t>
      </w:r>
    </w:p>
    <w:p w14:paraId="7B21DE2B" w14:textId="77777777" w:rsidR="00E35D72" w:rsidRPr="00FE1FAF" w:rsidRDefault="00E35D72" w:rsidP="00E35D72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6F35AA07" w14:textId="77777777" w:rsidR="00C822CA" w:rsidRPr="003509E3" w:rsidRDefault="00C822CA" w:rsidP="00E35D72">
      <w:pPr>
        <w:rPr>
          <w:rFonts w:eastAsia="Calibri"/>
        </w:rPr>
      </w:pPr>
    </w:p>
    <w:sectPr w:rsidR="00C822CA" w:rsidRPr="003509E3" w:rsidSect="00C8721E">
      <w:headerReference w:type="default" r:id="rId9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9A79C" w14:textId="77777777" w:rsidR="00F65F66" w:rsidRDefault="00F65F66">
      <w:r>
        <w:separator/>
      </w:r>
    </w:p>
  </w:endnote>
  <w:endnote w:type="continuationSeparator" w:id="0">
    <w:p w14:paraId="01105569" w14:textId="77777777" w:rsidR="00F65F66" w:rsidRDefault="00F6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C6CB7" w14:textId="77777777" w:rsidR="00F65F66" w:rsidRDefault="00F65F66">
      <w:r>
        <w:separator/>
      </w:r>
    </w:p>
  </w:footnote>
  <w:footnote w:type="continuationSeparator" w:id="0">
    <w:p w14:paraId="2AE79DF1" w14:textId="77777777" w:rsidR="00F65F66" w:rsidRDefault="00F65F6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4BED6" w14:textId="77777777" w:rsidR="0044139C" w:rsidRDefault="0044139C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BFE55CB" wp14:editId="272E24B7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3D1A0404" w14:textId="77777777" w:rsidR="0044139C" w:rsidRDefault="0044139C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2A18D2FD" w14:textId="77777777" w:rsidR="0044139C" w:rsidRDefault="0044139C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3779C9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3779C9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1562FCF8" w14:textId="77777777" w:rsidR="0044139C" w:rsidRDefault="0044139C">
    <w:pPr>
      <w:pStyle w:val="Kopfzeile"/>
      <w:rPr>
        <w:sz w:val="20"/>
      </w:rPr>
    </w:pPr>
  </w:p>
  <w:p w14:paraId="118F6D65" w14:textId="77777777" w:rsidR="0044139C" w:rsidRDefault="0044139C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73A3A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7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06E9"/>
    <w:rsid w:val="000013ED"/>
    <w:rsid w:val="00011B54"/>
    <w:rsid w:val="000163DD"/>
    <w:rsid w:val="00026544"/>
    <w:rsid w:val="000338A7"/>
    <w:rsid w:val="000342E4"/>
    <w:rsid w:val="000427D4"/>
    <w:rsid w:val="000428CC"/>
    <w:rsid w:val="0004368F"/>
    <w:rsid w:val="000437E0"/>
    <w:rsid w:val="000470D7"/>
    <w:rsid w:val="000527E6"/>
    <w:rsid w:val="00055061"/>
    <w:rsid w:val="00056FE8"/>
    <w:rsid w:val="00060BB6"/>
    <w:rsid w:val="00060DF2"/>
    <w:rsid w:val="00062E14"/>
    <w:rsid w:val="000643E2"/>
    <w:rsid w:val="00067FE3"/>
    <w:rsid w:val="00070766"/>
    <w:rsid w:val="00071ECA"/>
    <w:rsid w:val="00073CDC"/>
    <w:rsid w:val="000748F7"/>
    <w:rsid w:val="00080EB7"/>
    <w:rsid w:val="00082974"/>
    <w:rsid w:val="0008470A"/>
    <w:rsid w:val="00090165"/>
    <w:rsid w:val="00094AE3"/>
    <w:rsid w:val="000A4077"/>
    <w:rsid w:val="000A7BCC"/>
    <w:rsid w:val="000B091A"/>
    <w:rsid w:val="000B14D6"/>
    <w:rsid w:val="000B2E3A"/>
    <w:rsid w:val="000C7713"/>
    <w:rsid w:val="000D18FC"/>
    <w:rsid w:val="000D3933"/>
    <w:rsid w:val="000D6D39"/>
    <w:rsid w:val="000D7FEA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590A"/>
    <w:rsid w:val="0012325A"/>
    <w:rsid w:val="00123953"/>
    <w:rsid w:val="001331F5"/>
    <w:rsid w:val="00134706"/>
    <w:rsid w:val="001368AE"/>
    <w:rsid w:val="00136AE4"/>
    <w:rsid w:val="001370DD"/>
    <w:rsid w:val="00137550"/>
    <w:rsid w:val="00137F8E"/>
    <w:rsid w:val="001405B6"/>
    <w:rsid w:val="001434AE"/>
    <w:rsid w:val="001435BB"/>
    <w:rsid w:val="001479BC"/>
    <w:rsid w:val="00151474"/>
    <w:rsid w:val="0015655E"/>
    <w:rsid w:val="00160D43"/>
    <w:rsid w:val="001612D1"/>
    <w:rsid w:val="00162464"/>
    <w:rsid w:val="00172365"/>
    <w:rsid w:val="00172497"/>
    <w:rsid w:val="0017373C"/>
    <w:rsid w:val="00173B20"/>
    <w:rsid w:val="001752B2"/>
    <w:rsid w:val="00177675"/>
    <w:rsid w:val="00177BCB"/>
    <w:rsid w:val="0018134E"/>
    <w:rsid w:val="00183EC3"/>
    <w:rsid w:val="00185C69"/>
    <w:rsid w:val="00190660"/>
    <w:rsid w:val="00193508"/>
    <w:rsid w:val="00196E6A"/>
    <w:rsid w:val="001A5E62"/>
    <w:rsid w:val="001A7C25"/>
    <w:rsid w:val="001B2036"/>
    <w:rsid w:val="001B2140"/>
    <w:rsid w:val="001B2612"/>
    <w:rsid w:val="001B3FEF"/>
    <w:rsid w:val="001B49D1"/>
    <w:rsid w:val="001C0687"/>
    <w:rsid w:val="001C1FCC"/>
    <w:rsid w:val="001C2A20"/>
    <w:rsid w:val="001C4D99"/>
    <w:rsid w:val="001C5C7D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5A6"/>
    <w:rsid w:val="001F327A"/>
    <w:rsid w:val="001F4F07"/>
    <w:rsid w:val="001F6400"/>
    <w:rsid w:val="001F6BC9"/>
    <w:rsid w:val="001F7858"/>
    <w:rsid w:val="00201C6F"/>
    <w:rsid w:val="00201C94"/>
    <w:rsid w:val="0020775C"/>
    <w:rsid w:val="00210F22"/>
    <w:rsid w:val="00213A08"/>
    <w:rsid w:val="00222162"/>
    <w:rsid w:val="00225C05"/>
    <w:rsid w:val="00231FCC"/>
    <w:rsid w:val="00234C68"/>
    <w:rsid w:val="00240226"/>
    <w:rsid w:val="0024031A"/>
    <w:rsid w:val="00244FDD"/>
    <w:rsid w:val="00246EA7"/>
    <w:rsid w:val="002471F2"/>
    <w:rsid w:val="00251159"/>
    <w:rsid w:val="00251E3E"/>
    <w:rsid w:val="00252DBC"/>
    <w:rsid w:val="00255F75"/>
    <w:rsid w:val="002615C6"/>
    <w:rsid w:val="00262F8A"/>
    <w:rsid w:val="00264F34"/>
    <w:rsid w:val="002650EE"/>
    <w:rsid w:val="0026632C"/>
    <w:rsid w:val="0026671C"/>
    <w:rsid w:val="002670BB"/>
    <w:rsid w:val="00272CED"/>
    <w:rsid w:val="002733BC"/>
    <w:rsid w:val="0027448E"/>
    <w:rsid w:val="00274DBA"/>
    <w:rsid w:val="00281545"/>
    <w:rsid w:val="00282081"/>
    <w:rsid w:val="00282273"/>
    <w:rsid w:val="00282612"/>
    <w:rsid w:val="00282621"/>
    <w:rsid w:val="00283696"/>
    <w:rsid w:val="002901F6"/>
    <w:rsid w:val="002909E4"/>
    <w:rsid w:val="002939DD"/>
    <w:rsid w:val="00294417"/>
    <w:rsid w:val="002967CA"/>
    <w:rsid w:val="00296F87"/>
    <w:rsid w:val="00296FDD"/>
    <w:rsid w:val="00297CBA"/>
    <w:rsid w:val="002A0118"/>
    <w:rsid w:val="002A048C"/>
    <w:rsid w:val="002A58AD"/>
    <w:rsid w:val="002A6650"/>
    <w:rsid w:val="002A6E47"/>
    <w:rsid w:val="002A7EEC"/>
    <w:rsid w:val="002B255F"/>
    <w:rsid w:val="002B25A1"/>
    <w:rsid w:val="002C5E02"/>
    <w:rsid w:val="002C6C9E"/>
    <w:rsid w:val="002D044A"/>
    <w:rsid w:val="002D11E4"/>
    <w:rsid w:val="002D211F"/>
    <w:rsid w:val="002D51EE"/>
    <w:rsid w:val="002D5B8C"/>
    <w:rsid w:val="002E12AD"/>
    <w:rsid w:val="002E6F06"/>
    <w:rsid w:val="002F0DEE"/>
    <w:rsid w:val="002F2F2C"/>
    <w:rsid w:val="002F3A2D"/>
    <w:rsid w:val="002F54D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3B37"/>
    <w:rsid w:val="003354A5"/>
    <w:rsid w:val="00335C70"/>
    <w:rsid w:val="003368CF"/>
    <w:rsid w:val="0033746E"/>
    <w:rsid w:val="0033769F"/>
    <w:rsid w:val="003378B6"/>
    <w:rsid w:val="00337AB5"/>
    <w:rsid w:val="003434DD"/>
    <w:rsid w:val="00344104"/>
    <w:rsid w:val="003447B9"/>
    <w:rsid w:val="00344861"/>
    <w:rsid w:val="003468F2"/>
    <w:rsid w:val="00346D85"/>
    <w:rsid w:val="00347DF0"/>
    <w:rsid w:val="003509E3"/>
    <w:rsid w:val="003571E5"/>
    <w:rsid w:val="00357511"/>
    <w:rsid w:val="00357BF1"/>
    <w:rsid w:val="00357C74"/>
    <w:rsid w:val="00361C1B"/>
    <w:rsid w:val="003627C6"/>
    <w:rsid w:val="00363A2B"/>
    <w:rsid w:val="00372358"/>
    <w:rsid w:val="003723C2"/>
    <w:rsid w:val="00372700"/>
    <w:rsid w:val="00375992"/>
    <w:rsid w:val="00376562"/>
    <w:rsid w:val="00377143"/>
    <w:rsid w:val="003779C9"/>
    <w:rsid w:val="00380EDA"/>
    <w:rsid w:val="003870E2"/>
    <w:rsid w:val="0039078E"/>
    <w:rsid w:val="0039108F"/>
    <w:rsid w:val="00392A77"/>
    <w:rsid w:val="00393020"/>
    <w:rsid w:val="003972E8"/>
    <w:rsid w:val="003A040C"/>
    <w:rsid w:val="003A2C26"/>
    <w:rsid w:val="003A639E"/>
    <w:rsid w:val="003B3F05"/>
    <w:rsid w:val="003B5BDA"/>
    <w:rsid w:val="003B7607"/>
    <w:rsid w:val="003C05AC"/>
    <w:rsid w:val="003C2EFA"/>
    <w:rsid w:val="003C3F6C"/>
    <w:rsid w:val="003C59BD"/>
    <w:rsid w:val="003C7593"/>
    <w:rsid w:val="003D464D"/>
    <w:rsid w:val="003E055C"/>
    <w:rsid w:val="003E142C"/>
    <w:rsid w:val="003E1685"/>
    <w:rsid w:val="003E2536"/>
    <w:rsid w:val="003E54F1"/>
    <w:rsid w:val="003E7214"/>
    <w:rsid w:val="003E7778"/>
    <w:rsid w:val="003F223F"/>
    <w:rsid w:val="003F2A36"/>
    <w:rsid w:val="003F2ABF"/>
    <w:rsid w:val="003F4E7E"/>
    <w:rsid w:val="003F6AB2"/>
    <w:rsid w:val="003F7924"/>
    <w:rsid w:val="00400142"/>
    <w:rsid w:val="004008F8"/>
    <w:rsid w:val="00401030"/>
    <w:rsid w:val="00405709"/>
    <w:rsid w:val="00405871"/>
    <w:rsid w:val="00406F2E"/>
    <w:rsid w:val="0041044F"/>
    <w:rsid w:val="0041538E"/>
    <w:rsid w:val="00415391"/>
    <w:rsid w:val="00422335"/>
    <w:rsid w:val="00427139"/>
    <w:rsid w:val="004301C8"/>
    <w:rsid w:val="00434089"/>
    <w:rsid w:val="00437202"/>
    <w:rsid w:val="0044057D"/>
    <w:rsid w:val="0044139C"/>
    <w:rsid w:val="0044245E"/>
    <w:rsid w:val="004442D1"/>
    <w:rsid w:val="00450F4C"/>
    <w:rsid w:val="00452623"/>
    <w:rsid w:val="00453B30"/>
    <w:rsid w:val="00455711"/>
    <w:rsid w:val="004560F4"/>
    <w:rsid w:val="00465CCF"/>
    <w:rsid w:val="00466FBD"/>
    <w:rsid w:val="00467A18"/>
    <w:rsid w:val="00470345"/>
    <w:rsid w:val="00473FC7"/>
    <w:rsid w:val="00476F57"/>
    <w:rsid w:val="004770D7"/>
    <w:rsid w:val="004800ED"/>
    <w:rsid w:val="00492FB4"/>
    <w:rsid w:val="00494494"/>
    <w:rsid w:val="004978AE"/>
    <w:rsid w:val="004A12C0"/>
    <w:rsid w:val="004A1F3B"/>
    <w:rsid w:val="004A24F7"/>
    <w:rsid w:val="004A2726"/>
    <w:rsid w:val="004A5AA8"/>
    <w:rsid w:val="004A706E"/>
    <w:rsid w:val="004B332D"/>
    <w:rsid w:val="004B474D"/>
    <w:rsid w:val="004C1B9E"/>
    <w:rsid w:val="004C3A71"/>
    <w:rsid w:val="004D3C61"/>
    <w:rsid w:val="004D47F6"/>
    <w:rsid w:val="004D4D93"/>
    <w:rsid w:val="004D5DF5"/>
    <w:rsid w:val="004E0427"/>
    <w:rsid w:val="004E3DB0"/>
    <w:rsid w:val="004E5501"/>
    <w:rsid w:val="004E72E8"/>
    <w:rsid w:val="004F3204"/>
    <w:rsid w:val="004F36DF"/>
    <w:rsid w:val="004F4518"/>
    <w:rsid w:val="004F68C6"/>
    <w:rsid w:val="004F6FDD"/>
    <w:rsid w:val="004F72B3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6937"/>
    <w:rsid w:val="00521885"/>
    <w:rsid w:val="00530297"/>
    <w:rsid w:val="00535BB7"/>
    <w:rsid w:val="005372CE"/>
    <w:rsid w:val="00540A18"/>
    <w:rsid w:val="00547A09"/>
    <w:rsid w:val="00547C8A"/>
    <w:rsid w:val="0055276F"/>
    <w:rsid w:val="00552B2A"/>
    <w:rsid w:val="00553B41"/>
    <w:rsid w:val="00556D73"/>
    <w:rsid w:val="0055728B"/>
    <w:rsid w:val="005629D7"/>
    <w:rsid w:val="005649B9"/>
    <w:rsid w:val="005654D7"/>
    <w:rsid w:val="005668EF"/>
    <w:rsid w:val="00573F2D"/>
    <w:rsid w:val="0057772C"/>
    <w:rsid w:val="005811D6"/>
    <w:rsid w:val="005864CC"/>
    <w:rsid w:val="00591D10"/>
    <w:rsid w:val="00595EA8"/>
    <w:rsid w:val="0059727D"/>
    <w:rsid w:val="005A1880"/>
    <w:rsid w:val="005A195D"/>
    <w:rsid w:val="005A2856"/>
    <w:rsid w:val="005A44C7"/>
    <w:rsid w:val="005A581B"/>
    <w:rsid w:val="005A582B"/>
    <w:rsid w:val="005A6D87"/>
    <w:rsid w:val="005B2FC2"/>
    <w:rsid w:val="005B3955"/>
    <w:rsid w:val="005B6C46"/>
    <w:rsid w:val="005C1743"/>
    <w:rsid w:val="005C2ABC"/>
    <w:rsid w:val="005C38F6"/>
    <w:rsid w:val="005C4FA7"/>
    <w:rsid w:val="005D0E47"/>
    <w:rsid w:val="005D2415"/>
    <w:rsid w:val="005D6DFC"/>
    <w:rsid w:val="005E467E"/>
    <w:rsid w:val="005E59DC"/>
    <w:rsid w:val="005E5B95"/>
    <w:rsid w:val="005E66CD"/>
    <w:rsid w:val="005F129E"/>
    <w:rsid w:val="005F2F67"/>
    <w:rsid w:val="005F4276"/>
    <w:rsid w:val="005F7B69"/>
    <w:rsid w:val="00604146"/>
    <w:rsid w:val="006053AF"/>
    <w:rsid w:val="00610FF6"/>
    <w:rsid w:val="00612426"/>
    <w:rsid w:val="00613D40"/>
    <w:rsid w:val="00615003"/>
    <w:rsid w:val="00616F9D"/>
    <w:rsid w:val="00617BB2"/>
    <w:rsid w:val="00620D95"/>
    <w:rsid w:val="00621BBC"/>
    <w:rsid w:val="00623783"/>
    <w:rsid w:val="00623F24"/>
    <w:rsid w:val="006248A3"/>
    <w:rsid w:val="006258B6"/>
    <w:rsid w:val="006263C9"/>
    <w:rsid w:val="00627CB9"/>
    <w:rsid w:val="0063309B"/>
    <w:rsid w:val="00634288"/>
    <w:rsid w:val="00634566"/>
    <w:rsid w:val="0063622F"/>
    <w:rsid w:val="00642009"/>
    <w:rsid w:val="00644626"/>
    <w:rsid w:val="0064549B"/>
    <w:rsid w:val="006509BA"/>
    <w:rsid w:val="00654E57"/>
    <w:rsid w:val="00660B07"/>
    <w:rsid w:val="006645B0"/>
    <w:rsid w:val="00665E26"/>
    <w:rsid w:val="006662D2"/>
    <w:rsid w:val="0066735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438E"/>
    <w:rsid w:val="006A5127"/>
    <w:rsid w:val="006A7A23"/>
    <w:rsid w:val="006A7ACF"/>
    <w:rsid w:val="006C12A7"/>
    <w:rsid w:val="006C3792"/>
    <w:rsid w:val="006C4B52"/>
    <w:rsid w:val="006C67E4"/>
    <w:rsid w:val="006C777A"/>
    <w:rsid w:val="006D1AA1"/>
    <w:rsid w:val="006D33B3"/>
    <w:rsid w:val="006D3975"/>
    <w:rsid w:val="006D3A17"/>
    <w:rsid w:val="006D4DD7"/>
    <w:rsid w:val="006D5436"/>
    <w:rsid w:val="006D6369"/>
    <w:rsid w:val="006D77E0"/>
    <w:rsid w:val="006D7F10"/>
    <w:rsid w:val="006E3D96"/>
    <w:rsid w:val="006F3A21"/>
    <w:rsid w:val="006F3B00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35CD6"/>
    <w:rsid w:val="007403EE"/>
    <w:rsid w:val="007410E5"/>
    <w:rsid w:val="007416B1"/>
    <w:rsid w:val="007437B5"/>
    <w:rsid w:val="00743DBA"/>
    <w:rsid w:val="00744133"/>
    <w:rsid w:val="007442F8"/>
    <w:rsid w:val="007461FD"/>
    <w:rsid w:val="00751636"/>
    <w:rsid w:val="007545C9"/>
    <w:rsid w:val="00756EBC"/>
    <w:rsid w:val="00764EAE"/>
    <w:rsid w:val="0076516B"/>
    <w:rsid w:val="00771D5A"/>
    <w:rsid w:val="00773D6A"/>
    <w:rsid w:val="00776284"/>
    <w:rsid w:val="007770EB"/>
    <w:rsid w:val="00784F79"/>
    <w:rsid w:val="0079129E"/>
    <w:rsid w:val="00793353"/>
    <w:rsid w:val="007934D9"/>
    <w:rsid w:val="00793BF5"/>
    <w:rsid w:val="007957CB"/>
    <w:rsid w:val="00796000"/>
    <w:rsid w:val="00796DE9"/>
    <w:rsid w:val="007A2386"/>
    <w:rsid w:val="007A4080"/>
    <w:rsid w:val="007A51D3"/>
    <w:rsid w:val="007B35AA"/>
    <w:rsid w:val="007B3C28"/>
    <w:rsid w:val="007B49F0"/>
    <w:rsid w:val="007B73DF"/>
    <w:rsid w:val="007C452D"/>
    <w:rsid w:val="007C47B1"/>
    <w:rsid w:val="007C5A4E"/>
    <w:rsid w:val="007C7B91"/>
    <w:rsid w:val="007D02B0"/>
    <w:rsid w:val="007D3D05"/>
    <w:rsid w:val="007D3D65"/>
    <w:rsid w:val="007D5823"/>
    <w:rsid w:val="007D5C54"/>
    <w:rsid w:val="007D6E73"/>
    <w:rsid w:val="007D7038"/>
    <w:rsid w:val="007D7C61"/>
    <w:rsid w:val="007E02E2"/>
    <w:rsid w:val="007E0C9D"/>
    <w:rsid w:val="007E0CC5"/>
    <w:rsid w:val="007E0EF4"/>
    <w:rsid w:val="007E1AFF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100D8"/>
    <w:rsid w:val="0081275D"/>
    <w:rsid w:val="00814D6B"/>
    <w:rsid w:val="0081673F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5429"/>
    <w:rsid w:val="00847B2D"/>
    <w:rsid w:val="00847BD9"/>
    <w:rsid w:val="008508EA"/>
    <w:rsid w:val="00850F8E"/>
    <w:rsid w:val="00851983"/>
    <w:rsid w:val="0086381E"/>
    <w:rsid w:val="008645FD"/>
    <w:rsid w:val="00864754"/>
    <w:rsid w:val="00870005"/>
    <w:rsid w:val="0087287C"/>
    <w:rsid w:val="00876F80"/>
    <w:rsid w:val="00877266"/>
    <w:rsid w:val="00877AC5"/>
    <w:rsid w:val="00880A4D"/>
    <w:rsid w:val="008827BB"/>
    <w:rsid w:val="008863C2"/>
    <w:rsid w:val="00887072"/>
    <w:rsid w:val="00892052"/>
    <w:rsid w:val="008951C4"/>
    <w:rsid w:val="008A16F1"/>
    <w:rsid w:val="008B3AD0"/>
    <w:rsid w:val="008B7DF2"/>
    <w:rsid w:val="008C0F00"/>
    <w:rsid w:val="008C49CB"/>
    <w:rsid w:val="008C49D3"/>
    <w:rsid w:val="008C50E6"/>
    <w:rsid w:val="008C67D8"/>
    <w:rsid w:val="008C6FA0"/>
    <w:rsid w:val="008D2235"/>
    <w:rsid w:val="008D31C2"/>
    <w:rsid w:val="008D40CC"/>
    <w:rsid w:val="008E26B7"/>
    <w:rsid w:val="008E4EDF"/>
    <w:rsid w:val="008E5671"/>
    <w:rsid w:val="008E62F6"/>
    <w:rsid w:val="008E6C86"/>
    <w:rsid w:val="008F3397"/>
    <w:rsid w:val="008F62A4"/>
    <w:rsid w:val="008F6F92"/>
    <w:rsid w:val="00901079"/>
    <w:rsid w:val="00901621"/>
    <w:rsid w:val="00901B1A"/>
    <w:rsid w:val="00905194"/>
    <w:rsid w:val="009059E8"/>
    <w:rsid w:val="00915897"/>
    <w:rsid w:val="00920E02"/>
    <w:rsid w:val="0092139F"/>
    <w:rsid w:val="00923A51"/>
    <w:rsid w:val="009252D3"/>
    <w:rsid w:val="00926223"/>
    <w:rsid w:val="00926D41"/>
    <w:rsid w:val="00927B3D"/>
    <w:rsid w:val="00930273"/>
    <w:rsid w:val="0093035B"/>
    <w:rsid w:val="00931BA8"/>
    <w:rsid w:val="00933F26"/>
    <w:rsid w:val="009348E1"/>
    <w:rsid w:val="00934931"/>
    <w:rsid w:val="009365A4"/>
    <w:rsid w:val="0093799C"/>
    <w:rsid w:val="00941DAE"/>
    <w:rsid w:val="00943C6F"/>
    <w:rsid w:val="0094486D"/>
    <w:rsid w:val="00947431"/>
    <w:rsid w:val="00950456"/>
    <w:rsid w:val="00953212"/>
    <w:rsid w:val="00953330"/>
    <w:rsid w:val="00953726"/>
    <w:rsid w:val="00956966"/>
    <w:rsid w:val="00960E48"/>
    <w:rsid w:val="009621C4"/>
    <w:rsid w:val="00963DFB"/>
    <w:rsid w:val="0096788F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3580"/>
    <w:rsid w:val="00994061"/>
    <w:rsid w:val="00995048"/>
    <w:rsid w:val="00995288"/>
    <w:rsid w:val="009963B5"/>
    <w:rsid w:val="009973E5"/>
    <w:rsid w:val="009A0B48"/>
    <w:rsid w:val="009A614B"/>
    <w:rsid w:val="009A6271"/>
    <w:rsid w:val="009A6A45"/>
    <w:rsid w:val="009A6B71"/>
    <w:rsid w:val="009A78C1"/>
    <w:rsid w:val="009A7A71"/>
    <w:rsid w:val="009A7EF4"/>
    <w:rsid w:val="009B011E"/>
    <w:rsid w:val="009B1679"/>
    <w:rsid w:val="009B267E"/>
    <w:rsid w:val="009B3176"/>
    <w:rsid w:val="009B31A9"/>
    <w:rsid w:val="009B38C2"/>
    <w:rsid w:val="009B43EF"/>
    <w:rsid w:val="009B4DE1"/>
    <w:rsid w:val="009B5069"/>
    <w:rsid w:val="009B6B99"/>
    <w:rsid w:val="009C0231"/>
    <w:rsid w:val="009C1FB2"/>
    <w:rsid w:val="009C261C"/>
    <w:rsid w:val="009C2E94"/>
    <w:rsid w:val="009D1041"/>
    <w:rsid w:val="009D1529"/>
    <w:rsid w:val="009D22CC"/>
    <w:rsid w:val="009D67DC"/>
    <w:rsid w:val="009D7BB2"/>
    <w:rsid w:val="009E1046"/>
    <w:rsid w:val="009E34D7"/>
    <w:rsid w:val="009E41A0"/>
    <w:rsid w:val="009E6112"/>
    <w:rsid w:val="009E65A1"/>
    <w:rsid w:val="009E7B1C"/>
    <w:rsid w:val="009F05E8"/>
    <w:rsid w:val="009F73BC"/>
    <w:rsid w:val="009F75AF"/>
    <w:rsid w:val="00A01C5D"/>
    <w:rsid w:val="00A033BA"/>
    <w:rsid w:val="00A0428D"/>
    <w:rsid w:val="00A05D47"/>
    <w:rsid w:val="00A07515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F53"/>
    <w:rsid w:val="00A57A25"/>
    <w:rsid w:val="00A601C0"/>
    <w:rsid w:val="00A66C66"/>
    <w:rsid w:val="00A67A42"/>
    <w:rsid w:val="00A70264"/>
    <w:rsid w:val="00A72635"/>
    <w:rsid w:val="00A73A87"/>
    <w:rsid w:val="00A775F2"/>
    <w:rsid w:val="00A80191"/>
    <w:rsid w:val="00A81650"/>
    <w:rsid w:val="00A838D8"/>
    <w:rsid w:val="00A87FD2"/>
    <w:rsid w:val="00A90A6E"/>
    <w:rsid w:val="00A91F2C"/>
    <w:rsid w:val="00A92445"/>
    <w:rsid w:val="00A92A28"/>
    <w:rsid w:val="00A9446F"/>
    <w:rsid w:val="00A95569"/>
    <w:rsid w:val="00AA3E1A"/>
    <w:rsid w:val="00AA61D6"/>
    <w:rsid w:val="00AA629F"/>
    <w:rsid w:val="00AA6D5D"/>
    <w:rsid w:val="00AB121C"/>
    <w:rsid w:val="00AB1EDF"/>
    <w:rsid w:val="00AB2498"/>
    <w:rsid w:val="00AC0CB5"/>
    <w:rsid w:val="00AC454B"/>
    <w:rsid w:val="00AC6763"/>
    <w:rsid w:val="00AD3F5F"/>
    <w:rsid w:val="00AD457F"/>
    <w:rsid w:val="00AD7937"/>
    <w:rsid w:val="00AE165B"/>
    <w:rsid w:val="00AE30D3"/>
    <w:rsid w:val="00AE3F22"/>
    <w:rsid w:val="00AF42F1"/>
    <w:rsid w:val="00AF457F"/>
    <w:rsid w:val="00AF49FF"/>
    <w:rsid w:val="00AF56DF"/>
    <w:rsid w:val="00AF7EAC"/>
    <w:rsid w:val="00B02C66"/>
    <w:rsid w:val="00B02E2B"/>
    <w:rsid w:val="00B03477"/>
    <w:rsid w:val="00B03590"/>
    <w:rsid w:val="00B0371E"/>
    <w:rsid w:val="00B03EFF"/>
    <w:rsid w:val="00B04907"/>
    <w:rsid w:val="00B05CFA"/>
    <w:rsid w:val="00B060FC"/>
    <w:rsid w:val="00B07239"/>
    <w:rsid w:val="00B151A7"/>
    <w:rsid w:val="00B179D2"/>
    <w:rsid w:val="00B203D0"/>
    <w:rsid w:val="00B26020"/>
    <w:rsid w:val="00B26BA9"/>
    <w:rsid w:val="00B270D1"/>
    <w:rsid w:val="00B30850"/>
    <w:rsid w:val="00B33941"/>
    <w:rsid w:val="00B34F9F"/>
    <w:rsid w:val="00B3591A"/>
    <w:rsid w:val="00B372BB"/>
    <w:rsid w:val="00B40DB9"/>
    <w:rsid w:val="00B41A80"/>
    <w:rsid w:val="00B41B74"/>
    <w:rsid w:val="00B4433C"/>
    <w:rsid w:val="00B452B5"/>
    <w:rsid w:val="00B45820"/>
    <w:rsid w:val="00B47468"/>
    <w:rsid w:val="00B47754"/>
    <w:rsid w:val="00B51C62"/>
    <w:rsid w:val="00B52A0F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1C4"/>
    <w:rsid w:val="00B9610A"/>
    <w:rsid w:val="00B968BD"/>
    <w:rsid w:val="00BA0302"/>
    <w:rsid w:val="00BA0C5D"/>
    <w:rsid w:val="00BA0E8A"/>
    <w:rsid w:val="00BA522C"/>
    <w:rsid w:val="00BA60C5"/>
    <w:rsid w:val="00BB1C79"/>
    <w:rsid w:val="00BB2EB0"/>
    <w:rsid w:val="00BB7AAE"/>
    <w:rsid w:val="00BC006A"/>
    <w:rsid w:val="00BC0F7B"/>
    <w:rsid w:val="00BC13A5"/>
    <w:rsid w:val="00BC1951"/>
    <w:rsid w:val="00BC1C08"/>
    <w:rsid w:val="00BC3804"/>
    <w:rsid w:val="00BC5ECD"/>
    <w:rsid w:val="00BC69CA"/>
    <w:rsid w:val="00BD3A0B"/>
    <w:rsid w:val="00BD664E"/>
    <w:rsid w:val="00BE08ED"/>
    <w:rsid w:val="00BE0CA8"/>
    <w:rsid w:val="00BE48FD"/>
    <w:rsid w:val="00BE4F37"/>
    <w:rsid w:val="00BE5CAE"/>
    <w:rsid w:val="00BE6197"/>
    <w:rsid w:val="00BF0C3F"/>
    <w:rsid w:val="00BF19DE"/>
    <w:rsid w:val="00BF2D0C"/>
    <w:rsid w:val="00BF4495"/>
    <w:rsid w:val="00BF52C7"/>
    <w:rsid w:val="00C00D4F"/>
    <w:rsid w:val="00C03BBC"/>
    <w:rsid w:val="00C06533"/>
    <w:rsid w:val="00C06E90"/>
    <w:rsid w:val="00C07C70"/>
    <w:rsid w:val="00C137F4"/>
    <w:rsid w:val="00C1393B"/>
    <w:rsid w:val="00C159A0"/>
    <w:rsid w:val="00C15CB2"/>
    <w:rsid w:val="00C16F19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40A96"/>
    <w:rsid w:val="00C44CA0"/>
    <w:rsid w:val="00C47B4E"/>
    <w:rsid w:val="00C51256"/>
    <w:rsid w:val="00C52517"/>
    <w:rsid w:val="00C6128C"/>
    <w:rsid w:val="00C62EBB"/>
    <w:rsid w:val="00C66073"/>
    <w:rsid w:val="00C704E5"/>
    <w:rsid w:val="00C74BC8"/>
    <w:rsid w:val="00C75A16"/>
    <w:rsid w:val="00C771AC"/>
    <w:rsid w:val="00C80C7D"/>
    <w:rsid w:val="00C8198E"/>
    <w:rsid w:val="00C822CA"/>
    <w:rsid w:val="00C84C40"/>
    <w:rsid w:val="00C8721E"/>
    <w:rsid w:val="00C90A24"/>
    <w:rsid w:val="00C91010"/>
    <w:rsid w:val="00C914DD"/>
    <w:rsid w:val="00C91F35"/>
    <w:rsid w:val="00C93686"/>
    <w:rsid w:val="00C93C40"/>
    <w:rsid w:val="00C965B6"/>
    <w:rsid w:val="00CA10FE"/>
    <w:rsid w:val="00CA2D4E"/>
    <w:rsid w:val="00CA42AF"/>
    <w:rsid w:val="00CA5C71"/>
    <w:rsid w:val="00CA709E"/>
    <w:rsid w:val="00CB0657"/>
    <w:rsid w:val="00CB1065"/>
    <w:rsid w:val="00CB4C7E"/>
    <w:rsid w:val="00CC14CF"/>
    <w:rsid w:val="00CC5C0A"/>
    <w:rsid w:val="00CC6EBE"/>
    <w:rsid w:val="00CD0FA0"/>
    <w:rsid w:val="00CD1BFD"/>
    <w:rsid w:val="00CD383A"/>
    <w:rsid w:val="00CD7167"/>
    <w:rsid w:val="00CE0FCB"/>
    <w:rsid w:val="00CE2715"/>
    <w:rsid w:val="00CE3A89"/>
    <w:rsid w:val="00CE57D5"/>
    <w:rsid w:val="00CF4CE6"/>
    <w:rsid w:val="00CF5A69"/>
    <w:rsid w:val="00CF5F79"/>
    <w:rsid w:val="00CF6F50"/>
    <w:rsid w:val="00D03BCE"/>
    <w:rsid w:val="00D10309"/>
    <w:rsid w:val="00D111EA"/>
    <w:rsid w:val="00D11B02"/>
    <w:rsid w:val="00D11C4A"/>
    <w:rsid w:val="00D14112"/>
    <w:rsid w:val="00D1460F"/>
    <w:rsid w:val="00D15D8D"/>
    <w:rsid w:val="00D16E17"/>
    <w:rsid w:val="00D170D2"/>
    <w:rsid w:val="00D20288"/>
    <w:rsid w:val="00D20CB9"/>
    <w:rsid w:val="00D23D07"/>
    <w:rsid w:val="00D26FB5"/>
    <w:rsid w:val="00D27451"/>
    <w:rsid w:val="00D31DC3"/>
    <w:rsid w:val="00D34FDB"/>
    <w:rsid w:val="00D36D09"/>
    <w:rsid w:val="00D371FC"/>
    <w:rsid w:val="00D4297F"/>
    <w:rsid w:val="00D4533A"/>
    <w:rsid w:val="00D458F0"/>
    <w:rsid w:val="00D45D30"/>
    <w:rsid w:val="00D50D5A"/>
    <w:rsid w:val="00D532FE"/>
    <w:rsid w:val="00D55815"/>
    <w:rsid w:val="00D56F27"/>
    <w:rsid w:val="00D65981"/>
    <w:rsid w:val="00D67C7C"/>
    <w:rsid w:val="00D705AB"/>
    <w:rsid w:val="00D70DDC"/>
    <w:rsid w:val="00D7145C"/>
    <w:rsid w:val="00D8127F"/>
    <w:rsid w:val="00D8487F"/>
    <w:rsid w:val="00D9381B"/>
    <w:rsid w:val="00DA0614"/>
    <w:rsid w:val="00DA078E"/>
    <w:rsid w:val="00DA314A"/>
    <w:rsid w:val="00DA7C7D"/>
    <w:rsid w:val="00DB016D"/>
    <w:rsid w:val="00DB02B0"/>
    <w:rsid w:val="00DB4733"/>
    <w:rsid w:val="00DC4F6C"/>
    <w:rsid w:val="00DC76D6"/>
    <w:rsid w:val="00DD2101"/>
    <w:rsid w:val="00DE01F8"/>
    <w:rsid w:val="00DE0ACD"/>
    <w:rsid w:val="00DE278E"/>
    <w:rsid w:val="00DE42CD"/>
    <w:rsid w:val="00DE4ACA"/>
    <w:rsid w:val="00DF1826"/>
    <w:rsid w:val="00DF1D13"/>
    <w:rsid w:val="00DF2442"/>
    <w:rsid w:val="00DF26B0"/>
    <w:rsid w:val="00DF699D"/>
    <w:rsid w:val="00DF7164"/>
    <w:rsid w:val="00DF7CF9"/>
    <w:rsid w:val="00E04366"/>
    <w:rsid w:val="00E0638D"/>
    <w:rsid w:val="00E14C4D"/>
    <w:rsid w:val="00E14C90"/>
    <w:rsid w:val="00E14FE2"/>
    <w:rsid w:val="00E17311"/>
    <w:rsid w:val="00E17AD4"/>
    <w:rsid w:val="00E23DB1"/>
    <w:rsid w:val="00E24310"/>
    <w:rsid w:val="00E25016"/>
    <w:rsid w:val="00E26D8E"/>
    <w:rsid w:val="00E31D50"/>
    <w:rsid w:val="00E32AE7"/>
    <w:rsid w:val="00E335B0"/>
    <w:rsid w:val="00E350FC"/>
    <w:rsid w:val="00E35D72"/>
    <w:rsid w:val="00E35F55"/>
    <w:rsid w:val="00E42801"/>
    <w:rsid w:val="00E436CC"/>
    <w:rsid w:val="00E4586A"/>
    <w:rsid w:val="00E45C64"/>
    <w:rsid w:val="00E460B6"/>
    <w:rsid w:val="00E470D1"/>
    <w:rsid w:val="00E53738"/>
    <w:rsid w:val="00E55E08"/>
    <w:rsid w:val="00E57C2B"/>
    <w:rsid w:val="00E6063A"/>
    <w:rsid w:val="00E6261F"/>
    <w:rsid w:val="00E62A2E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4D0E"/>
    <w:rsid w:val="00EB0AFD"/>
    <w:rsid w:val="00EB28C6"/>
    <w:rsid w:val="00EB2FC8"/>
    <w:rsid w:val="00EB351F"/>
    <w:rsid w:val="00EB5FEB"/>
    <w:rsid w:val="00EB6452"/>
    <w:rsid w:val="00EB6842"/>
    <w:rsid w:val="00EC120D"/>
    <w:rsid w:val="00EC22C9"/>
    <w:rsid w:val="00EC4E71"/>
    <w:rsid w:val="00EC5E3E"/>
    <w:rsid w:val="00EC6637"/>
    <w:rsid w:val="00EC6E45"/>
    <w:rsid w:val="00EC7237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53E0"/>
    <w:rsid w:val="00EF5E2D"/>
    <w:rsid w:val="00EF707D"/>
    <w:rsid w:val="00F008E2"/>
    <w:rsid w:val="00F0256B"/>
    <w:rsid w:val="00F053B4"/>
    <w:rsid w:val="00F06F09"/>
    <w:rsid w:val="00F0785E"/>
    <w:rsid w:val="00F07A3F"/>
    <w:rsid w:val="00F126EB"/>
    <w:rsid w:val="00F12854"/>
    <w:rsid w:val="00F16467"/>
    <w:rsid w:val="00F26684"/>
    <w:rsid w:val="00F307D9"/>
    <w:rsid w:val="00F3100F"/>
    <w:rsid w:val="00F327DB"/>
    <w:rsid w:val="00F32BB1"/>
    <w:rsid w:val="00F33287"/>
    <w:rsid w:val="00F342DE"/>
    <w:rsid w:val="00F42FD5"/>
    <w:rsid w:val="00F43F66"/>
    <w:rsid w:val="00F45C64"/>
    <w:rsid w:val="00F47EDC"/>
    <w:rsid w:val="00F51EAD"/>
    <w:rsid w:val="00F52E88"/>
    <w:rsid w:val="00F532FA"/>
    <w:rsid w:val="00F60875"/>
    <w:rsid w:val="00F632BA"/>
    <w:rsid w:val="00F65BBD"/>
    <w:rsid w:val="00F65F66"/>
    <w:rsid w:val="00F7006D"/>
    <w:rsid w:val="00F712B3"/>
    <w:rsid w:val="00F727E1"/>
    <w:rsid w:val="00F762B7"/>
    <w:rsid w:val="00F774B8"/>
    <w:rsid w:val="00F80578"/>
    <w:rsid w:val="00F8309B"/>
    <w:rsid w:val="00F84705"/>
    <w:rsid w:val="00F85A8D"/>
    <w:rsid w:val="00FA0D1B"/>
    <w:rsid w:val="00FA1647"/>
    <w:rsid w:val="00FA6F13"/>
    <w:rsid w:val="00FB128A"/>
    <w:rsid w:val="00FB2A22"/>
    <w:rsid w:val="00FB2C5F"/>
    <w:rsid w:val="00FB4B61"/>
    <w:rsid w:val="00FB510E"/>
    <w:rsid w:val="00FB5223"/>
    <w:rsid w:val="00FB575C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92B"/>
    <w:rsid w:val="00FD4759"/>
    <w:rsid w:val="00FD5A44"/>
    <w:rsid w:val="00FD64C7"/>
    <w:rsid w:val="00FE05C9"/>
    <w:rsid w:val="00FE09A7"/>
    <w:rsid w:val="00FE557B"/>
    <w:rsid w:val="00FE686C"/>
    <w:rsid w:val="00FF021E"/>
    <w:rsid w:val="00FF662F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E973F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qFormat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 w:qFormat="1"/>
    <w:lsdException w:name="Medium Shading 2" w:qFormat="1"/>
    <w:lsdException w:name="Medium List 1" w:qFormat="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 w:qFormat="1"/>
    <w:lsdException w:name="Colorful Grid" w:uiPriority="64" w:qFormat="1"/>
    <w:lsdException w:name="Light Shading Accent 1" w:uiPriority="65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 w:qFormat="1"/>
    <w:lsdException w:name="Colorful Shading Accent 5" w:uiPriority="62" w:qFormat="1"/>
    <w:lsdException w:name="Colorful List Accent 5" w:uiPriority="63" w:qFormat="1"/>
    <w:lsdException w:name="Colorful Grid Accent 5" w:uiPriority="64" w:qFormat="1"/>
    <w:lsdException w:name="Light Shading Accent 6" w:uiPriority="65" w:qFormat="1"/>
    <w:lsdException w:name="Light List Accent 6" w:uiPriority="66"/>
    <w:lsdException w:name="Light Grid Accent 6" w:uiPriority="67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Besuch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chn">
    <w:name w:val="Kopfzeile Zch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182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182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upa@press-n-relations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A309B6-EF5A-894D-95FB-F23A3C77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Einstellungen\mpaulus\Anwendungsdaten\Microsoft\Vorlagen\Presse-Info FUM.dot</Template>
  <TotalTime>0</TotalTime>
  <Pages>2</Pages>
  <Words>666</Words>
  <Characters>4203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4860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Ein Microsoft Office-Anwender</cp:lastModifiedBy>
  <cp:revision>4</cp:revision>
  <cp:lastPrinted>2015-03-10T15:28:00Z</cp:lastPrinted>
  <dcterms:created xsi:type="dcterms:W3CDTF">2015-03-13T09:33:00Z</dcterms:created>
  <dcterms:modified xsi:type="dcterms:W3CDTF">2015-03-13T15:11:00Z</dcterms:modified>
</cp:coreProperties>
</file>