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0E2" w:rsidRPr="00B26E6B" w:rsidRDefault="002100E2" w:rsidP="002100E2">
      <w:pPr>
        <w:widowControl w:val="0"/>
        <w:autoSpaceDE w:val="0"/>
        <w:autoSpaceDN w:val="0"/>
        <w:adjustRightInd w:val="0"/>
        <w:spacing w:line="312" w:lineRule="auto"/>
        <w:ind w:right="1985"/>
        <w:rPr>
          <w:rFonts w:ascii="Arial" w:hAnsi="Arial"/>
          <w:sz w:val="20"/>
        </w:rPr>
      </w:pPr>
      <w:r w:rsidRPr="00B26E6B">
        <w:rPr>
          <w:rFonts w:ascii="Arial" w:hAnsi="Arial"/>
          <w:sz w:val="20"/>
        </w:rPr>
        <w:t xml:space="preserve">Zürich, </w:t>
      </w:r>
      <w:r w:rsidR="00B26E6B" w:rsidRPr="00B26E6B">
        <w:rPr>
          <w:rFonts w:ascii="Arial" w:hAnsi="Arial"/>
          <w:sz w:val="20"/>
        </w:rPr>
        <w:t xml:space="preserve">18. </w:t>
      </w:r>
      <w:r w:rsidRPr="00B26E6B">
        <w:rPr>
          <w:rFonts w:ascii="Arial" w:hAnsi="Arial"/>
          <w:sz w:val="20"/>
        </w:rPr>
        <w:t>Juni 2013</w:t>
      </w:r>
    </w:p>
    <w:p w:rsidR="002100E2" w:rsidRPr="00F727E1" w:rsidRDefault="002100E2" w:rsidP="002100E2">
      <w:pPr>
        <w:autoSpaceDE w:val="0"/>
        <w:autoSpaceDN w:val="0"/>
        <w:adjustRightInd w:val="0"/>
        <w:spacing w:line="240" w:lineRule="atLeast"/>
        <w:ind w:right="1106"/>
        <w:rPr>
          <w:rFonts w:ascii="Arial" w:hAnsi="Arial"/>
          <w:b/>
          <w:color w:val="000000"/>
          <w:u w:val="single"/>
        </w:rPr>
      </w:pPr>
    </w:p>
    <w:p w:rsidR="002100E2" w:rsidRPr="00F727E1" w:rsidRDefault="002100E2" w:rsidP="002100E2">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FRITZ &amp; MACZIOL Schweiz legt beim Umsatz 15 Prozent zu</w:t>
      </w:r>
    </w:p>
    <w:p w:rsidR="002100E2" w:rsidRPr="00E47F9A" w:rsidRDefault="002100E2" w:rsidP="002100E2">
      <w:pPr>
        <w:tabs>
          <w:tab w:val="left" w:pos="6946"/>
        </w:tabs>
        <w:ind w:right="2124"/>
        <w:rPr>
          <w:rFonts w:ascii="Arial" w:hAnsi="Arial"/>
          <w:color w:val="000000"/>
          <w:sz w:val="20"/>
        </w:rPr>
      </w:pPr>
      <w:r>
        <w:rPr>
          <w:rFonts w:ascii="Arial" w:hAnsi="Arial"/>
          <w:color w:val="000000"/>
          <w:sz w:val="20"/>
        </w:rPr>
        <w:t>Die Fritz &amp; MACZIO group erzielt z</w:t>
      </w:r>
      <w:r w:rsidRPr="00E47F9A">
        <w:rPr>
          <w:rFonts w:ascii="Arial" w:hAnsi="Arial"/>
          <w:color w:val="000000"/>
          <w:sz w:val="20"/>
        </w:rPr>
        <w:t xml:space="preserve">um 25-jährigen </w:t>
      </w:r>
      <w:r>
        <w:rPr>
          <w:rFonts w:ascii="Arial" w:hAnsi="Arial"/>
          <w:color w:val="000000"/>
          <w:sz w:val="20"/>
        </w:rPr>
        <w:t>Jubiläum mit 30 Prozent Umsatzwachstum gar das beste</w:t>
      </w:r>
      <w:r w:rsidRPr="00E47F9A">
        <w:rPr>
          <w:rFonts w:ascii="Arial" w:hAnsi="Arial"/>
          <w:color w:val="000000"/>
          <w:sz w:val="20"/>
        </w:rPr>
        <w:t xml:space="preserve"> Geschäftsjahr der Firmengeschichte</w:t>
      </w:r>
    </w:p>
    <w:p w:rsidR="000422FC" w:rsidRDefault="000422FC" w:rsidP="002100E2">
      <w:pPr>
        <w:tabs>
          <w:tab w:val="left" w:pos="7230"/>
          <w:tab w:val="left" w:pos="9072"/>
        </w:tabs>
        <w:autoSpaceDE w:val="0"/>
        <w:autoSpaceDN w:val="0"/>
        <w:adjustRightInd w:val="0"/>
        <w:spacing w:line="240" w:lineRule="atLeast"/>
        <w:ind w:right="-144"/>
        <w:rPr>
          <w:rFonts w:ascii="Arial" w:hAnsi="Arial"/>
          <w:b/>
          <w:sz w:val="27"/>
          <w:szCs w:val="27"/>
        </w:rPr>
      </w:pPr>
    </w:p>
    <w:p w:rsidR="002100E2" w:rsidRPr="00F727E1" w:rsidRDefault="002100E2" w:rsidP="002100E2">
      <w:pPr>
        <w:tabs>
          <w:tab w:val="left" w:pos="7230"/>
          <w:tab w:val="left" w:pos="9072"/>
        </w:tabs>
        <w:autoSpaceDE w:val="0"/>
        <w:autoSpaceDN w:val="0"/>
        <w:adjustRightInd w:val="0"/>
        <w:spacing w:line="240" w:lineRule="atLeast"/>
        <w:ind w:right="-144"/>
        <w:rPr>
          <w:rFonts w:ascii="Arial" w:hAnsi="Arial"/>
          <w:b/>
          <w:sz w:val="27"/>
          <w:szCs w:val="27"/>
        </w:rPr>
      </w:pPr>
    </w:p>
    <w:p w:rsidR="002100E2" w:rsidRPr="00F043F5" w:rsidRDefault="002100E2" w:rsidP="002100E2">
      <w:pPr>
        <w:widowControl w:val="0"/>
        <w:autoSpaceDE w:val="0"/>
        <w:autoSpaceDN w:val="0"/>
        <w:adjustRightInd w:val="0"/>
        <w:spacing w:line="312" w:lineRule="auto"/>
        <w:ind w:right="1985"/>
        <w:rPr>
          <w:rFonts w:ascii="Arial" w:hAnsi="Arial" w:cs="Arial"/>
          <w:color w:val="FF0000"/>
          <w:sz w:val="20"/>
        </w:rPr>
      </w:pPr>
      <w:r>
        <w:rPr>
          <w:rFonts w:ascii="Arial" w:hAnsi="Arial"/>
          <w:b/>
          <w:color w:val="000000"/>
          <w:sz w:val="20"/>
        </w:rPr>
        <w:t>Das Jahr 2012 war für die FRITZ &amp; MACZIOL group au</w:t>
      </w:r>
      <w:r w:rsidR="002538A0">
        <w:rPr>
          <w:rFonts w:ascii="Arial" w:hAnsi="Arial"/>
          <w:b/>
          <w:color w:val="000000"/>
          <w:sz w:val="20"/>
        </w:rPr>
        <w:t>ss</w:t>
      </w:r>
      <w:r>
        <w:rPr>
          <w:rFonts w:ascii="Arial" w:hAnsi="Arial"/>
          <w:b/>
          <w:color w:val="000000"/>
          <w:sz w:val="20"/>
        </w:rPr>
        <w:t>erordentlich e</w:t>
      </w:r>
      <w:r>
        <w:rPr>
          <w:rFonts w:ascii="Arial" w:hAnsi="Arial"/>
          <w:b/>
          <w:color w:val="000000"/>
          <w:sz w:val="20"/>
        </w:rPr>
        <w:t>r</w:t>
      </w:r>
      <w:r>
        <w:rPr>
          <w:rFonts w:ascii="Arial" w:hAnsi="Arial"/>
          <w:b/>
          <w:color w:val="000000"/>
          <w:sz w:val="20"/>
        </w:rPr>
        <w:t>folgreich: Mit 364 Millionen Euro lag der Gruppenumsatz im abgelaufenen Geschäftsjahr um 30 Prozent über dem von 2011 (280 Millionen Euro). Die Zahl der Mitarbeiter stieg von 910 auf 1033 – ein Plus von knapp 14 Pr</w:t>
      </w:r>
      <w:r>
        <w:rPr>
          <w:rFonts w:ascii="Arial" w:hAnsi="Arial"/>
          <w:b/>
          <w:color w:val="000000"/>
          <w:sz w:val="20"/>
        </w:rPr>
        <w:t>o</w:t>
      </w:r>
      <w:r>
        <w:rPr>
          <w:rFonts w:ascii="Arial" w:hAnsi="Arial"/>
          <w:b/>
          <w:color w:val="000000"/>
          <w:sz w:val="20"/>
        </w:rPr>
        <w:t>zent. Diese positive Entwicklung schlug sich auch in einem sehr guten Ergebnis wieder.</w:t>
      </w:r>
      <w:r>
        <w:rPr>
          <w:rFonts w:ascii="Arial" w:hAnsi="Arial"/>
          <w:b/>
          <w:sz w:val="20"/>
        </w:rPr>
        <w:t xml:space="preserve"> „Dieses sensationelle Jahr war kein Zufall! Denn wir haben eine klare Strategie. Das tolle Ergebnis ist aber vor allem auch der Einsatzbereitschaft </w:t>
      </w:r>
      <w:r w:rsidRPr="00F65070">
        <w:rPr>
          <w:rFonts w:ascii="Arial" w:hAnsi="Arial"/>
          <w:b/>
          <w:sz w:val="20"/>
        </w:rPr>
        <w:t>alle</w:t>
      </w:r>
      <w:r>
        <w:rPr>
          <w:rFonts w:ascii="Arial" w:hAnsi="Arial"/>
          <w:b/>
          <w:sz w:val="20"/>
        </w:rPr>
        <w:t>r</w:t>
      </w:r>
      <w:r w:rsidRPr="00F65070">
        <w:rPr>
          <w:rFonts w:ascii="Arial" w:hAnsi="Arial"/>
          <w:b/>
          <w:sz w:val="20"/>
        </w:rPr>
        <w:t xml:space="preserve"> Kolleginnen und Kollegen in der Gruppe</w:t>
      </w:r>
      <w:r>
        <w:rPr>
          <w:rFonts w:ascii="Arial" w:hAnsi="Arial"/>
          <w:b/>
          <w:sz w:val="20"/>
        </w:rPr>
        <w:t xml:space="preserve"> zu ve</w:t>
      </w:r>
      <w:r>
        <w:rPr>
          <w:rFonts w:ascii="Arial" w:hAnsi="Arial"/>
          <w:b/>
          <w:sz w:val="20"/>
        </w:rPr>
        <w:t>r</w:t>
      </w:r>
      <w:r>
        <w:rPr>
          <w:rFonts w:ascii="Arial" w:hAnsi="Arial"/>
          <w:b/>
          <w:sz w:val="20"/>
        </w:rPr>
        <w:t>danken, die alles gegeben haben.</w:t>
      </w:r>
      <w:r w:rsidRPr="002100E2">
        <w:rPr>
          <w:rFonts w:ascii="Arial" w:hAnsi="Arial"/>
          <w:b/>
          <w:sz w:val="20"/>
        </w:rPr>
        <w:t xml:space="preserve"> </w:t>
      </w:r>
      <w:r w:rsidRPr="00DC693F">
        <w:rPr>
          <w:rFonts w:ascii="Arial" w:hAnsi="Arial"/>
          <w:b/>
          <w:sz w:val="20"/>
        </w:rPr>
        <w:t>Mit diesem Team sind wir mehr als b</w:t>
      </w:r>
      <w:r w:rsidRPr="00DC693F">
        <w:rPr>
          <w:rFonts w:ascii="Arial" w:hAnsi="Arial"/>
          <w:b/>
          <w:sz w:val="20"/>
        </w:rPr>
        <w:t>e</w:t>
      </w:r>
      <w:r w:rsidRPr="00DC693F">
        <w:rPr>
          <w:rFonts w:ascii="Arial" w:hAnsi="Arial"/>
          <w:b/>
          <w:sz w:val="20"/>
        </w:rPr>
        <w:t xml:space="preserve">reit für </w:t>
      </w:r>
      <w:r>
        <w:rPr>
          <w:rFonts w:ascii="Arial" w:hAnsi="Arial"/>
          <w:b/>
          <w:sz w:val="20"/>
        </w:rPr>
        <w:t xml:space="preserve">die kommenden Jahre“, fasst Heribert Fritz, Geschäftsführer von FRITZ &amp; MACZIOL, die Gründe für den Erfolg zusammen. </w:t>
      </w:r>
      <w:r w:rsidRPr="002100E2">
        <w:rPr>
          <w:rFonts w:ascii="Arial" w:hAnsi="Arial"/>
          <w:b/>
          <w:sz w:val="20"/>
        </w:rPr>
        <w:t>Der Umsatz von FRITZ &amp; MACZIOL Sc</w:t>
      </w:r>
      <w:r w:rsidR="00C43949">
        <w:rPr>
          <w:rFonts w:ascii="Arial" w:hAnsi="Arial"/>
          <w:b/>
          <w:sz w:val="20"/>
        </w:rPr>
        <w:t xml:space="preserve">hweiz wuchs um </w:t>
      </w:r>
      <w:r w:rsidR="00B26E6B">
        <w:rPr>
          <w:rFonts w:ascii="Arial" w:hAnsi="Arial"/>
          <w:b/>
          <w:sz w:val="20"/>
        </w:rPr>
        <w:t xml:space="preserve">über </w:t>
      </w:r>
      <w:r w:rsidR="00C43949">
        <w:rPr>
          <w:rFonts w:ascii="Arial" w:hAnsi="Arial"/>
          <w:b/>
          <w:sz w:val="20"/>
        </w:rPr>
        <w:t>15 Prozent auf</w:t>
      </w:r>
      <w:r w:rsidR="00B26E6B">
        <w:rPr>
          <w:rFonts w:ascii="Arial" w:hAnsi="Arial"/>
          <w:b/>
          <w:sz w:val="20"/>
        </w:rPr>
        <w:t xml:space="preserve"> 28 Millionen Franken (</w:t>
      </w:r>
      <w:r w:rsidR="00C43949">
        <w:rPr>
          <w:rFonts w:ascii="Arial" w:hAnsi="Arial"/>
          <w:b/>
          <w:sz w:val="20"/>
        </w:rPr>
        <w:t>23,3</w:t>
      </w:r>
      <w:r w:rsidRPr="002100E2">
        <w:rPr>
          <w:rFonts w:ascii="Arial" w:hAnsi="Arial"/>
          <w:b/>
          <w:sz w:val="20"/>
        </w:rPr>
        <w:t xml:space="preserve"> Millionen Euro</w:t>
      </w:r>
      <w:r w:rsidR="00B26E6B">
        <w:rPr>
          <w:rFonts w:ascii="Arial" w:hAnsi="Arial"/>
          <w:b/>
          <w:sz w:val="20"/>
        </w:rPr>
        <w:t>)</w:t>
      </w:r>
      <w:r w:rsidRPr="002100E2">
        <w:rPr>
          <w:rFonts w:ascii="Arial" w:hAnsi="Arial"/>
          <w:b/>
          <w:sz w:val="20"/>
        </w:rPr>
        <w:t>. Auch die Belegschaft ist im letzten Jahr gewac</w:t>
      </w:r>
      <w:r w:rsidRPr="002100E2">
        <w:rPr>
          <w:rFonts w:ascii="Arial" w:hAnsi="Arial"/>
          <w:b/>
          <w:sz w:val="20"/>
        </w:rPr>
        <w:t>h</w:t>
      </w:r>
      <w:r w:rsidRPr="002100E2">
        <w:rPr>
          <w:rFonts w:ascii="Arial" w:hAnsi="Arial"/>
          <w:b/>
          <w:sz w:val="20"/>
        </w:rPr>
        <w:t>sen. FRITZ &amp; MACZIOL beschäftigt heute in der Schweiz rund 60 Mitarbe</w:t>
      </w:r>
      <w:r w:rsidRPr="002100E2">
        <w:rPr>
          <w:rFonts w:ascii="Arial" w:hAnsi="Arial"/>
          <w:b/>
          <w:sz w:val="20"/>
        </w:rPr>
        <w:t>i</w:t>
      </w:r>
      <w:r w:rsidRPr="002100E2">
        <w:rPr>
          <w:rFonts w:ascii="Arial" w:hAnsi="Arial"/>
          <w:b/>
          <w:sz w:val="20"/>
        </w:rPr>
        <w:t>tende, die Tochtergesellschaft IT&amp;T e</w:t>
      </w:r>
      <w:r w:rsidR="00FE3BBD">
        <w:rPr>
          <w:rFonts w:ascii="Arial" w:hAnsi="Arial"/>
          <w:b/>
          <w:sz w:val="20"/>
        </w:rPr>
        <w:t>ingerechnet sind es gar 82</w:t>
      </w:r>
      <w:r w:rsidRPr="002100E2">
        <w:rPr>
          <w:rFonts w:ascii="Arial" w:hAnsi="Arial"/>
          <w:b/>
          <w:sz w:val="20"/>
        </w:rPr>
        <w:t>. Das erfreuliche Marktwac</w:t>
      </w:r>
      <w:r w:rsidRPr="002100E2">
        <w:rPr>
          <w:rFonts w:ascii="Arial" w:hAnsi="Arial"/>
          <w:b/>
          <w:sz w:val="20"/>
        </w:rPr>
        <w:t>h</w:t>
      </w:r>
      <w:r w:rsidRPr="002100E2">
        <w:rPr>
          <w:rFonts w:ascii="Arial" w:hAnsi="Arial"/>
          <w:b/>
          <w:sz w:val="20"/>
        </w:rPr>
        <w:t>stum führt Roger Eder, CEO von FRITZ &amp; MACZIOL Schweiz, auf die starke Verankerung des Unternehmens sowohl im Öffen</w:t>
      </w:r>
      <w:r w:rsidRPr="002100E2">
        <w:rPr>
          <w:rFonts w:ascii="Arial" w:hAnsi="Arial"/>
          <w:b/>
          <w:sz w:val="20"/>
        </w:rPr>
        <w:t>t</w:t>
      </w:r>
      <w:r w:rsidRPr="002100E2">
        <w:rPr>
          <w:rFonts w:ascii="Arial" w:hAnsi="Arial"/>
          <w:b/>
          <w:sz w:val="20"/>
        </w:rPr>
        <w:t>lichen Sektor als auch im KMU-Bereich zurück: „Wir konnten in unserem ang</w:t>
      </w:r>
      <w:r w:rsidRPr="002100E2">
        <w:rPr>
          <w:rFonts w:ascii="Arial" w:hAnsi="Arial"/>
          <w:b/>
          <w:sz w:val="20"/>
        </w:rPr>
        <w:t>e</w:t>
      </w:r>
      <w:r w:rsidRPr="002100E2">
        <w:rPr>
          <w:rFonts w:ascii="Arial" w:hAnsi="Arial"/>
          <w:b/>
          <w:sz w:val="20"/>
        </w:rPr>
        <w:t>stammten Geschäft, der Installation und Integration von Hard- und Sof</w:t>
      </w:r>
      <w:r w:rsidRPr="002100E2">
        <w:rPr>
          <w:rFonts w:ascii="Arial" w:hAnsi="Arial"/>
          <w:b/>
          <w:sz w:val="20"/>
        </w:rPr>
        <w:t>t</w:t>
      </w:r>
      <w:r w:rsidRPr="002100E2">
        <w:rPr>
          <w:rFonts w:ascii="Arial" w:hAnsi="Arial"/>
          <w:b/>
          <w:sz w:val="20"/>
        </w:rPr>
        <w:t>ware, von einer erfreulichen Nachfrage profitieren und so deutlich stärker als der Markt wachsen“, so Eder.</w:t>
      </w:r>
    </w:p>
    <w:p w:rsidR="002100E2" w:rsidRDefault="002100E2" w:rsidP="002100E2">
      <w:pPr>
        <w:widowControl w:val="0"/>
        <w:autoSpaceDE w:val="0"/>
        <w:autoSpaceDN w:val="0"/>
        <w:adjustRightInd w:val="0"/>
        <w:spacing w:line="312" w:lineRule="auto"/>
        <w:ind w:right="1985"/>
        <w:rPr>
          <w:rFonts w:ascii="Arial" w:hAnsi="Arial" w:cs="Arial"/>
          <w:sz w:val="20"/>
        </w:rPr>
      </w:pPr>
    </w:p>
    <w:p w:rsidR="002100E2" w:rsidRDefault="002100E2" w:rsidP="002100E2">
      <w:pPr>
        <w:widowControl w:val="0"/>
        <w:autoSpaceDE w:val="0"/>
        <w:autoSpaceDN w:val="0"/>
        <w:adjustRightInd w:val="0"/>
        <w:spacing w:line="312" w:lineRule="auto"/>
        <w:ind w:right="1985"/>
        <w:rPr>
          <w:rFonts w:ascii="Arial" w:hAnsi="Arial"/>
          <w:sz w:val="20"/>
        </w:rPr>
      </w:pPr>
      <w:r w:rsidRPr="0011078C">
        <w:rPr>
          <w:rFonts w:ascii="Arial" w:hAnsi="Arial" w:cs="Arial"/>
          <w:b/>
          <w:sz w:val="20"/>
        </w:rPr>
        <w:t>FRITZ &amp; MACZIOL Deutschland</w:t>
      </w:r>
      <w:r>
        <w:rPr>
          <w:rFonts w:ascii="Arial" w:hAnsi="Arial" w:cs="Arial"/>
          <w:sz w:val="20"/>
        </w:rPr>
        <w:t xml:space="preserve"> war auch im Jahr 2012 erneut der wichtigste Umsatzträger. Als wichtiger Erfolgsfaktor erwies sich dabei die intelligente P</w:t>
      </w:r>
      <w:r>
        <w:rPr>
          <w:rFonts w:ascii="Arial" w:hAnsi="Arial" w:cs="Arial"/>
          <w:sz w:val="20"/>
        </w:rPr>
        <w:t>a</w:t>
      </w:r>
      <w:r>
        <w:rPr>
          <w:rFonts w:ascii="Arial" w:hAnsi="Arial" w:cs="Arial"/>
          <w:sz w:val="20"/>
        </w:rPr>
        <w:t xml:space="preserve">ketierung von </w:t>
      </w:r>
      <w:r w:rsidRPr="002F68EE">
        <w:rPr>
          <w:rFonts w:ascii="Arial" w:hAnsi="Arial" w:cs="Arial"/>
          <w:sz w:val="20"/>
        </w:rPr>
        <w:t>Systemen, Software und den dazugehörigen Services</w:t>
      </w:r>
      <w:r>
        <w:rPr>
          <w:rFonts w:ascii="Arial" w:hAnsi="Arial" w:cs="Arial"/>
          <w:sz w:val="20"/>
        </w:rPr>
        <w:t xml:space="preserve">. Daneben entwickelten sich im Jahr 2012 vor allem auch die Tochterunternehmen in der Schweiz und in Fernost zu Wachstumsmotoren. So legte die </w:t>
      </w:r>
      <w:r w:rsidRPr="0011078C">
        <w:rPr>
          <w:rFonts w:ascii="Arial" w:hAnsi="Arial" w:cs="Arial"/>
          <w:b/>
          <w:sz w:val="20"/>
        </w:rPr>
        <w:t>FRITZ &amp; MACZIOL Asia Inc.</w:t>
      </w:r>
      <w:r>
        <w:rPr>
          <w:rFonts w:ascii="Arial" w:hAnsi="Arial" w:cs="Arial"/>
          <w:sz w:val="20"/>
        </w:rPr>
        <w:t xml:space="preserve"> beim Umsatz um mehr als 50 Prozent zu. „Damit hat sich gezeigt, dass die volle Integration des Unternehmens in die Gruppe und vor allem auch die Übernahme des deutschen Geschäftsmodells in Asien der abs</w:t>
      </w:r>
      <w:r>
        <w:rPr>
          <w:rFonts w:ascii="Arial" w:hAnsi="Arial" w:cs="Arial"/>
          <w:sz w:val="20"/>
        </w:rPr>
        <w:t>o</w:t>
      </w:r>
      <w:r>
        <w:rPr>
          <w:rFonts w:ascii="Arial" w:hAnsi="Arial" w:cs="Arial"/>
          <w:sz w:val="20"/>
        </w:rPr>
        <w:t xml:space="preserve">lut richtige Schritt war“, zeigt sich Heribert Fritz zufrieden. Ähnlich erfolgreich entwickelte sich </w:t>
      </w:r>
      <w:r>
        <w:rPr>
          <w:rFonts w:ascii="Arial" w:hAnsi="Arial"/>
          <w:sz w:val="20"/>
        </w:rPr>
        <w:t xml:space="preserve">die Schwestergesellschaft </w:t>
      </w:r>
      <w:r w:rsidRPr="00E759B6">
        <w:rPr>
          <w:rFonts w:ascii="Arial" w:hAnsi="Arial"/>
          <w:b/>
          <w:sz w:val="20"/>
        </w:rPr>
        <w:t>INFOMA</w:t>
      </w:r>
      <w:r w:rsidRPr="007D139A">
        <w:rPr>
          <w:rFonts w:ascii="Arial" w:hAnsi="Arial"/>
          <w:b/>
          <w:sz w:val="20"/>
          <w:vertAlign w:val="superscript"/>
        </w:rPr>
        <w:t xml:space="preserve">® </w:t>
      </w:r>
      <w:r w:rsidRPr="00DB596C">
        <w:rPr>
          <w:rFonts w:ascii="Arial" w:hAnsi="Arial"/>
          <w:b/>
          <w:sz w:val="20"/>
        </w:rPr>
        <w:t>Software Consulting</w:t>
      </w:r>
      <w:r>
        <w:rPr>
          <w:rFonts w:ascii="Arial" w:hAnsi="Arial"/>
          <w:b/>
          <w:sz w:val="20"/>
        </w:rPr>
        <w:t xml:space="preserve"> GmbH (Spezialist für die kommunale Verwaltung)</w:t>
      </w:r>
      <w:bookmarkStart w:id="0" w:name="_GoBack"/>
      <w:bookmarkEnd w:id="0"/>
      <w:r>
        <w:rPr>
          <w:rFonts w:ascii="Arial" w:hAnsi="Arial"/>
          <w:b/>
          <w:sz w:val="20"/>
        </w:rPr>
        <w:t xml:space="preserve"> </w:t>
      </w:r>
      <w:r>
        <w:rPr>
          <w:rFonts w:ascii="Arial" w:hAnsi="Arial"/>
          <w:sz w:val="20"/>
        </w:rPr>
        <w:t xml:space="preserve">im Geschäftsjahr 2012. Der Umsatz stieg um knapp 20 Prozent. Auch die Entwicklung der Software-Töchter </w:t>
      </w:r>
      <w:r w:rsidRPr="00B02E2B">
        <w:rPr>
          <w:rFonts w:ascii="Arial" w:hAnsi="Arial"/>
          <w:b/>
          <w:sz w:val="20"/>
        </w:rPr>
        <w:t>STAS GmbH</w:t>
      </w:r>
      <w:r>
        <w:rPr>
          <w:rFonts w:ascii="Arial" w:hAnsi="Arial"/>
          <w:sz w:val="20"/>
        </w:rPr>
        <w:t xml:space="preserve"> und </w:t>
      </w:r>
      <w:r w:rsidRPr="00C00D4F">
        <w:rPr>
          <w:rFonts w:ascii="Arial" w:hAnsi="Arial"/>
          <w:b/>
          <w:sz w:val="20"/>
        </w:rPr>
        <w:t>NEO Business Partners</w:t>
      </w:r>
      <w:r>
        <w:rPr>
          <w:rFonts w:ascii="Arial" w:hAnsi="Arial"/>
          <w:b/>
          <w:sz w:val="20"/>
        </w:rPr>
        <w:t xml:space="preserve"> GmbH</w:t>
      </w:r>
      <w:r>
        <w:rPr>
          <w:rFonts w:ascii="Arial" w:hAnsi="Arial"/>
          <w:sz w:val="20"/>
        </w:rPr>
        <w:t xml:space="preserve"> verläuft nach Plan, die jeweiligen Umsatzziele wurden erreicht.</w:t>
      </w:r>
    </w:p>
    <w:p w:rsidR="002100E2" w:rsidRDefault="002100E2" w:rsidP="002100E2">
      <w:pPr>
        <w:widowControl w:val="0"/>
        <w:autoSpaceDE w:val="0"/>
        <w:autoSpaceDN w:val="0"/>
        <w:adjustRightInd w:val="0"/>
        <w:spacing w:line="312" w:lineRule="auto"/>
        <w:ind w:right="1985"/>
        <w:rPr>
          <w:rFonts w:ascii="Arial" w:hAnsi="Arial"/>
          <w:sz w:val="20"/>
        </w:rPr>
      </w:pPr>
    </w:p>
    <w:p w:rsidR="002100E2" w:rsidRPr="002621BB" w:rsidRDefault="002100E2" w:rsidP="002100E2">
      <w:pPr>
        <w:widowControl w:val="0"/>
        <w:autoSpaceDE w:val="0"/>
        <w:autoSpaceDN w:val="0"/>
        <w:adjustRightInd w:val="0"/>
        <w:spacing w:line="312" w:lineRule="auto"/>
        <w:ind w:right="1985"/>
        <w:rPr>
          <w:rFonts w:ascii="Arial" w:hAnsi="Arial" w:cs="Arial"/>
          <w:b/>
          <w:sz w:val="20"/>
        </w:rPr>
      </w:pPr>
      <w:r w:rsidRPr="002621BB">
        <w:rPr>
          <w:rFonts w:ascii="Arial" w:hAnsi="Arial" w:cs="Arial"/>
          <w:b/>
          <w:sz w:val="20"/>
        </w:rPr>
        <w:t xml:space="preserve">In allen wichtigen Wachstumsfeldern </w:t>
      </w:r>
      <w:r>
        <w:rPr>
          <w:rFonts w:ascii="Arial" w:hAnsi="Arial" w:cs="Arial"/>
          <w:b/>
          <w:sz w:val="20"/>
        </w:rPr>
        <w:t>gut aufgestellt</w:t>
      </w:r>
    </w:p>
    <w:p w:rsidR="002100E2" w:rsidRPr="002100E2" w:rsidRDefault="002100E2" w:rsidP="002100E2">
      <w:pPr>
        <w:widowControl w:val="0"/>
        <w:autoSpaceDE w:val="0"/>
        <w:autoSpaceDN w:val="0"/>
        <w:adjustRightInd w:val="0"/>
        <w:spacing w:line="312" w:lineRule="auto"/>
        <w:ind w:right="1985"/>
        <w:rPr>
          <w:rFonts w:ascii="Arial" w:hAnsi="Arial" w:cs="Arial"/>
          <w:sz w:val="20"/>
        </w:rPr>
      </w:pPr>
      <w:r w:rsidRPr="00DC693F">
        <w:rPr>
          <w:rFonts w:ascii="Arial" w:hAnsi="Arial" w:cs="Arial"/>
          <w:sz w:val="20"/>
        </w:rPr>
        <w:t>Zur Strategie der Unternehmensgruppe gehört es Wachstumsfelder, wie derzeit Mobile IT, Cloud Computing, Big Data oder Social Media frühzeitig zu erke</w:t>
      </w:r>
      <w:r w:rsidRPr="00DC693F">
        <w:rPr>
          <w:rFonts w:ascii="Arial" w:hAnsi="Arial" w:cs="Arial"/>
          <w:sz w:val="20"/>
        </w:rPr>
        <w:t>n</w:t>
      </w:r>
      <w:r w:rsidRPr="00DC693F">
        <w:rPr>
          <w:rFonts w:ascii="Arial" w:hAnsi="Arial" w:cs="Arial"/>
          <w:sz w:val="20"/>
        </w:rPr>
        <w:t>nen, in das eigene Portfolio zu integrieren und entsprechend Know-How ausz</w:t>
      </w:r>
      <w:r w:rsidRPr="00DC693F">
        <w:rPr>
          <w:rFonts w:ascii="Arial" w:hAnsi="Arial" w:cs="Arial"/>
          <w:sz w:val="20"/>
        </w:rPr>
        <w:t>u</w:t>
      </w:r>
      <w:r w:rsidRPr="00DC693F">
        <w:rPr>
          <w:rFonts w:ascii="Arial" w:hAnsi="Arial" w:cs="Arial"/>
          <w:sz w:val="20"/>
        </w:rPr>
        <w:t>bauen. So sieht sich die Unternehmensgruppe beispielsweise in acht von zehn der laut dem Branchenverband BITKOM wich</w:t>
      </w:r>
      <w:r>
        <w:rPr>
          <w:rFonts w:ascii="Arial" w:hAnsi="Arial" w:cs="Arial"/>
          <w:sz w:val="20"/>
        </w:rPr>
        <w:t>tigsten ITK-Themen</w:t>
      </w:r>
      <w:r w:rsidRPr="00DC693F">
        <w:rPr>
          <w:rFonts w:ascii="Arial" w:hAnsi="Arial" w:cs="Arial"/>
          <w:sz w:val="20"/>
        </w:rPr>
        <w:t xml:space="preserve"> bestens pos</w:t>
      </w:r>
      <w:r w:rsidRPr="00DC693F">
        <w:rPr>
          <w:rFonts w:ascii="Arial" w:hAnsi="Arial" w:cs="Arial"/>
          <w:sz w:val="20"/>
        </w:rPr>
        <w:t>i</w:t>
      </w:r>
      <w:r w:rsidRPr="00DC693F">
        <w:rPr>
          <w:rFonts w:ascii="Arial" w:hAnsi="Arial" w:cs="Arial"/>
          <w:sz w:val="20"/>
        </w:rPr>
        <w:t>tioniert. Heribert Fritz ergänzt einen weiteren Erfolgsfaktor: „Dank unserer he</w:t>
      </w:r>
      <w:r w:rsidRPr="00DC693F">
        <w:rPr>
          <w:rFonts w:ascii="Arial" w:hAnsi="Arial" w:cs="Arial"/>
          <w:sz w:val="20"/>
        </w:rPr>
        <w:t>r</w:t>
      </w:r>
      <w:r w:rsidRPr="00DC693F">
        <w:rPr>
          <w:rFonts w:ascii="Arial" w:hAnsi="Arial" w:cs="Arial"/>
          <w:sz w:val="20"/>
        </w:rPr>
        <w:t>vorragenden Herstellerbeziehungen sind wir hier immer auf dem neuesten Stand der Technik. Dies wird von unseren Kunden entsprechend honoriert“</w:t>
      </w:r>
      <w:r>
        <w:rPr>
          <w:rFonts w:ascii="Arial" w:hAnsi="Arial" w:cs="Arial"/>
          <w:sz w:val="20"/>
        </w:rPr>
        <w:t>.</w:t>
      </w:r>
    </w:p>
    <w:p w:rsidR="002100E2" w:rsidRDefault="002100E2" w:rsidP="002100E2">
      <w:pPr>
        <w:widowControl w:val="0"/>
        <w:autoSpaceDE w:val="0"/>
        <w:autoSpaceDN w:val="0"/>
        <w:adjustRightInd w:val="0"/>
        <w:spacing w:line="312" w:lineRule="auto"/>
        <w:ind w:right="1985"/>
        <w:rPr>
          <w:rFonts w:ascii="Arial" w:hAnsi="Arial"/>
          <w:sz w:val="20"/>
        </w:rPr>
      </w:pPr>
    </w:p>
    <w:p w:rsidR="002100E2" w:rsidRPr="00755D33" w:rsidRDefault="002100E2" w:rsidP="002100E2">
      <w:pPr>
        <w:widowControl w:val="0"/>
        <w:autoSpaceDE w:val="0"/>
        <w:autoSpaceDN w:val="0"/>
        <w:adjustRightInd w:val="0"/>
        <w:spacing w:line="312" w:lineRule="auto"/>
        <w:ind w:right="1985"/>
        <w:rPr>
          <w:rFonts w:ascii="Arial" w:hAnsi="Arial" w:cs="Arial"/>
          <w:b/>
          <w:sz w:val="20"/>
        </w:rPr>
      </w:pPr>
      <w:r w:rsidRPr="00755D33">
        <w:rPr>
          <w:rFonts w:ascii="Arial" w:hAnsi="Arial"/>
          <w:b/>
          <w:sz w:val="20"/>
        </w:rPr>
        <w:t>Organisation und Struktur weiterentwickelt</w:t>
      </w:r>
    </w:p>
    <w:p w:rsidR="002100E2" w:rsidRPr="002100E2" w:rsidRDefault="002100E2" w:rsidP="002100E2">
      <w:pPr>
        <w:widowControl w:val="0"/>
        <w:autoSpaceDE w:val="0"/>
        <w:autoSpaceDN w:val="0"/>
        <w:adjustRightInd w:val="0"/>
        <w:spacing w:line="312" w:lineRule="auto"/>
        <w:ind w:right="1985"/>
        <w:rPr>
          <w:rFonts w:ascii="Arial" w:hAnsi="Arial"/>
          <w:b/>
          <w:sz w:val="16"/>
          <w:szCs w:val="16"/>
        </w:rPr>
      </w:pPr>
      <w:r>
        <w:rPr>
          <w:rFonts w:ascii="Arial" w:hAnsi="Arial" w:cs="Arial"/>
          <w:sz w:val="20"/>
        </w:rPr>
        <w:t xml:space="preserve">Mit dem Projekt </w:t>
      </w:r>
      <w:r w:rsidRPr="00064A84">
        <w:rPr>
          <w:rFonts w:ascii="Arial" w:hAnsi="Arial" w:cs="Arial"/>
          <w:sz w:val="20"/>
        </w:rPr>
        <w:t>„Malik SuperSyntegration®“</w:t>
      </w:r>
      <w:r>
        <w:rPr>
          <w:rFonts w:ascii="Arial" w:hAnsi="Arial" w:cs="Arial"/>
          <w:sz w:val="20"/>
        </w:rPr>
        <w:t>, das im vergangenen Jahr gesta</w:t>
      </w:r>
      <w:r>
        <w:rPr>
          <w:rFonts w:ascii="Arial" w:hAnsi="Arial" w:cs="Arial"/>
          <w:sz w:val="20"/>
        </w:rPr>
        <w:t>r</w:t>
      </w:r>
      <w:r>
        <w:rPr>
          <w:rFonts w:ascii="Arial" w:hAnsi="Arial" w:cs="Arial"/>
          <w:sz w:val="20"/>
        </w:rPr>
        <w:t>tet wurde, konnte FRITZ &amp; MACZIOL erste Erfolge verzeichnen. So wurde die Aufbau- und Ablauforganisation weiterentwickelt. Auch die Einführung lä</w:t>
      </w:r>
      <w:r>
        <w:rPr>
          <w:rFonts w:ascii="Arial" w:hAnsi="Arial" w:cs="Arial"/>
          <w:sz w:val="20"/>
        </w:rPr>
        <w:t>n</w:t>
      </w:r>
      <w:r>
        <w:rPr>
          <w:rFonts w:ascii="Arial" w:hAnsi="Arial" w:cs="Arial"/>
          <w:sz w:val="20"/>
        </w:rPr>
        <w:t>derübergreifender, virtueller Teams aus Deutschland und der Schweiz brachte spürbare Verbesserungen für den Kunden, die auf diese Weise schneller mit den jeweils passenden Mitarbeitern bedient werden konnten. „Auch hier haben wir die Weichen rechtzeitig gestellt. Denn erst Ma</w:t>
      </w:r>
      <w:r w:rsidR="002538A0">
        <w:rPr>
          <w:rFonts w:ascii="Arial" w:hAnsi="Arial" w:cs="Arial"/>
          <w:sz w:val="20"/>
        </w:rPr>
        <w:t>ss</w:t>
      </w:r>
      <w:r>
        <w:rPr>
          <w:rFonts w:ascii="Arial" w:hAnsi="Arial" w:cs="Arial"/>
          <w:sz w:val="20"/>
        </w:rPr>
        <w:t xml:space="preserve">nahmen wie diese haben dazu beigetragen, das Wachstum im vergangenen Jahr bewältigen zu können“, so Heribert Fritz. </w:t>
      </w:r>
    </w:p>
    <w:tbl>
      <w:tblPr>
        <w:tblW w:w="8647" w:type="dxa"/>
        <w:tblInd w:w="108" w:type="dxa"/>
        <w:tblLook w:val="00BF"/>
      </w:tblPr>
      <w:tblGrid>
        <w:gridCol w:w="1903"/>
        <w:gridCol w:w="6744"/>
      </w:tblGrid>
      <w:tr w:rsidR="002100E2" w:rsidRPr="00FE560E">
        <w:trPr>
          <w:trHeight w:val="2209"/>
        </w:trPr>
        <w:tc>
          <w:tcPr>
            <w:tcW w:w="1903" w:type="dxa"/>
          </w:tcPr>
          <w:p w:rsidR="002100E2" w:rsidRPr="00FE560E" w:rsidRDefault="002100E2" w:rsidP="00C408A2">
            <w:pPr>
              <w:widowControl w:val="0"/>
              <w:tabs>
                <w:tab w:val="left" w:pos="220"/>
                <w:tab w:val="left" w:pos="720"/>
              </w:tabs>
              <w:autoSpaceDE w:val="0"/>
              <w:autoSpaceDN w:val="0"/>
              <w:adjustRightInd w:val="0"/>
              <w:spacing w:line="288" w:lineRule="auto"/>
              <w:ind w:right="23"/>
              <w:jc w:val="center"/>
              <w:rPr>
                <w:sz w:val="20"/>
              </w:rPr>
            </w:pPr>
            <w:r>
              <w:rPr>
                <w:noProof/>
                <w:sz w:val="20"/>
              </w:rPr>
              <w:drawing>
                <wp:inline distT="0" distB="0" distL="0" distR="0">
                  <wp:extent cx="924560" cy="1391920"/>
                  <wp:effectExtent l="25400" t="0" r="0" b="0"/>
                  <wp:docPr id="6" name="Bild 6" descr="FUM_Roger Eder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UM_Roger Eder Kopie"/>
                          <pic:cNvPicPr>
                            <a:picLocks noChangeAspect="1" noChangeArrowheads="1"/>
                          </pic:cNvPicPr>
                        </pic:nvPicPr>
                        <pic:blipFill>
                          <a:blip r:embed="rId8"/>
                          <a:srcRect/>
                          <a:stretch>
                            <a:fillRect/>
                          </a:stretch>
                        </pic:blipFill>
                        <pic:spPr bwMode="auto">
                          <a:xfrm>
                            <a:off x="0" y="0"/>
                            <a:ext cx="924560" cy="1391920"/>
                          </a:xfrm>
                          <a:prstGeom prst="rect">
                            <a:avLst/>
                          </a:prstGeom>
                          <a:noFill/>
                          <a:ln w="9525">
                            <a:noFill/>
                            <a:miter lim="800000"/>
                            <a:headEnd/>
                            <a:tailEnd/>
                          </a:ln>
                        </pic:spPr>
                      </pic:pic>
                    </a:graphicData>
                  </a:graphic>
                </wp:inline>
              </w:drawing>
            </w:r>
          </w:p>
        </w:tc>
        <w:tc>
          <w:tcPr>
            <w:tcW w:w="6744" w:type="dxa"/>
          </w:tcPr>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widowControl w:val="0"/>
              <w:tabs>
                <w:tab w:val="left" w:pos="220"/>
                <w:tab w:val="left" w:pos="720"/>
              </w:tabs>
              <w:autoSpaceDE w:val="0"/>
              <w:autoSpaceDN w:val="0"/>
              <w:adjustRightInd w:val="0"/>
              <w:spacing w:line="288" w:lineRule="auto"/>
              <w:ind w:right="23"/>
              <w:rPr>
                <w:rFonts w:ascii="Arial" w:hAnsi="Arial"/>
                <w:sz w:val="18"/>
              </w:rPr>
            </w:pPr>
          </w:p>
          <w:p w:rsidR="002100E2" w:rsidRPr="00FE560E" w:rsidRDefault="002100E2" w:rsidP="00C408A2">
            <w:pPr>
              <w:pStyle w:val="Textkrper"/>
              <w:spacing w:line="312" w:lineRule="auto"/>
              <w:ind w:right="-29"/>
              <w:jc w:val="left"/>
              <w:rPr>
                <w:b/>
                <w:bCs/>
                <w:i w:val="0"/>
                <w:sz w:val="16"/>
              </w:rPr>
            </w:pPr>
            <w:r w:rsidRPr="00FE560E">
              <w:rPr>
                <w:b/>
                <w:bCs/>
                <w:i w:val="0"/>
                <w:sz w:val="16"/>
              </w:rPr>
              <w:t xml:space="preserve">Roger Eder, CEO </w:t>
            </w:r>
            <w:r>
              <w:rPr>
                <w:b/>
                <w:bCs/>
                <w:i w:val="0"/>
                <w:sz w:val="16"/>
              </w:rPr>
              <w:t>FRITZ &amp; MACZIOL</w:t>
            </w:r>
            <w:r w:rsidRPr="00FE560E">
              <w:rPr>
                <w:b/>
                <w:bCs/>
                <w:i w:val="0"/>
                <w:sz w:val="16"/>
              </w:rPr>
              <w:t xml:space="preserve"> (Schweiz) AG</w:t>
            </w:r>
          </w:p>
          <w:p w:rsidR="002100E2" w:rsidRPr="00FE560E" w:rsidRDefault="002100E2" w:rsidP="00C2475C">
            <w:pPr>
              <w:pStyle w:val="Textkrper"/>
              <w:spacing w:line="312" w:lineRule="auto"/>
              <w:ind w:right="-29"/>
              <w:jc w:val="left"/>
              <w:rPr>
                <w:sz w:val="18"/>
              </w:rPr>
            </w:pPr>
          </w:p>
        </w:tc>
      </w:tr>
    </w:tbl>
    <w:p w:rsidR="002100E2" w:rsidRPr="00D47E3D" w:rsidRDefault="002100E2" w:rsidP="002100E2">
      <w:pPr>
        <w:pStyle w:val="Textkrper"/>
        <w:spacing w:line="312" w:lineRule="auto"/>
        <w:ind w:right="-29"/>
        <w:rPr>
          <w:bCs/>
          <w:i w:val="0"/>
          <w:sz w:val="16"/>
        </w:rPr>
      </w:pPr>
      <w:r>
        <w:rPr>
          <w:bCs/>
          <w:i w:val="0"/>
          <w:sz w:val="16"/>
        </w:rPr>
        <w:t xml:space="preserve">Das hochaufgelöste Bild steht </w:t>
      </w:r>
      <w:r w:rsidRPr="00FE560E">
        <w:rPr>
          <w:bCs/>
          <w:i w:val="0"/>
          <w:sz w:val="16"/>
        </w:rPr>
        <w:t xml:space="preserve">zum Download bereit unter </w:t>
      </w:r>
      <w:hyperlink r:id="rId9" w:history="1">
        <w:r w:rsidRPr="00FE560E">
          <w:rPr>
            <w:bCs/>
            <w:i w:val="0"/>
            <w:sz w:val="16"/>
          </w:rPr>
          <w:t>www.press-n-relations.ch</w:t>
        </w:r>
      </w:hyperlink>
      <w:r w:rsidRPr="00FE560E">
        <w:rPr>
          <w:bCs/>
          <w:i w:val="0"/>
          <w:sz w:val="16"/>
        </w:rPr>
        <w:t xml:space="preserve"> (im Anhang zum dort veröffentlichten Text)</w:t>
      </w:r>
      <w:r>
        <w:rPr>
          <w:bCs/>
          <w:i w:val="0"/>
          <w:sz w:val="16"/>
        </w:rPr>
        <w:t>.</w:t>
      </w:r>
    </w:p>
    <w:p w:rsidR="002100E2" w:rsidRPr="00FF197E" w:rsidRDefault="002100E2" w:rsidP="002100E2">
      <w:pPr>
        <w:widowControl w:val="0"/>
        <w:autoSpaceDE w:val="0"/>
        <w:autoSpaceDN w:val="0"/>
        <w:adjustRightInd w:val="0"/>
        <w:spacing w:line="312" w:lineRule="auto"/>
        <w:ind w:right="1985"/>
        <w:rPr>
          <w:rFonts w:ascii="Arial" w:hAnsi="Arial" w:cs="Arial"/>
          <w:sz w:val="20"/>
        </w:rPr>
      </w:pPr>
    </w:p>
    <w:tbl>
      <w:tblPr>
        <w:tblW w:w="0" w:type="auto"/>
        <w:tblLook w:val="04A0"/>
      </w:tblPr>
      <w:tblGrid>
        <w:gridCol w:w="4219"/>
        <w:gridCol w:w="4038"/>
      </w:tblGrid>
      <w:tr w:rsidR="002100E2" w:rsidRPr="00F727E1">
        <w:tc>
          <w:tcPr>
            <w:tcW w:w="4219" w:type="dxa"/>
            <w:shd w:val="clear" w:color="auto" w:fill="auto"/>
          </w:tcPr>
          <w:p w:rsidR="002100E2" w:rsidRPr="00FE560E" w:rsidRDefault="002100E2" w:rsidP="00FF197E">
            <w:pPr>
              <w:pStyle w:val="Textkrper"/>
              <w:spacing w:line="312" w:lineRule="auto"/>
              <w:ind w:right="-29"/>
              <w:rPr>
                <w:b/>
                <w:bCs/>
                <w:i w:val="0"/>
                <w:sz w:val="16"/>
              </w:rPr>
            </w:pPr>
            <w:r w:rsidRPr="00FE560E">
              <w:rPr>
                <w:b/>
                <w:bCs/>
                <w:i w:val="0"/>
                <w:sz w:val="16"/>
              </w:rPr>
              <w:t>Weitere Informationen:</w:t>
            </w:r>
          </w:p>
          <w:p w:rsidR="002100E2" w:rsidRPr="00FF197E" w:rsidRDefault="002100E2"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FRITZ &amp; MACZIOL (Schweiz) AG – Roger Eder</w:t>
            </w:r>
          </w:p>
          <w:p w:rsidR="002100E2" w:rsidRPr="00FF197E" w:rsidRDefault="002100E2"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 xml:space="preserve">Pfingstweidstrasse 60 – 8005 Zürich </w:t>
            </w:r>
          </w:p>
          <w:p w:rsidR="002100E2" w:rsidRPr="00FF197E" w:rsidRDefault="002100E2"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Tel. +41 58 750 20 00 – Fax +41 58 750 20 09</w:t>
            </w:r>
          </w:p>
          <w:p w:rsidR="002100E2" w:rsidRDefault="002100E2"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rede</w:t>
            </w:r>
            <w:hyperlink r:id="rId10" w:history="1">
              <w:r w:rsidRPr="00FF197E">
                <w:rPr>
                  <w:rFonts w:ascii="Arial" w:hAnsi="Arial"/>
                  <w:sz w:val="16"/>
                  <w:szCs w:val="16"/>
                </w:rPr>
                <w:t>r@fumgroup.ch</w:t>
              </w:r>
            </w:hyperlink>
            <w:r w:rsidRPr="00FF197E">
              <w:rPr>
                <w:rFonts w:ascii="Arial" w:hAnsi="Arial"/>
                <w:sz w:val="16"/>
                <w:szCs w:val="16"/>
              </w:rPr>
              <w:t xml:space="preserve"> – www.fumgroup.ch</w:t>
            </w:r>
          </w:p>
          <w:p w:rsidR="002100E2" w:rsidRDefault="002100E2" w:rsidP="00623783">
            <w:pPr>
              <w:pStyle w:val="Kopfzeile"/>
              <w:tabs>
                <w:tab w:val="clear" w:pos="4536"/>
                <w:tab w:val="clear" w:pos="9072"/>
                <w:tab w:val="left" w:pos="4253"/>
              </w:tabs>
              <w:ind w:right="136"/>
              <w:rPr>
                <w:rFonts w:ascii="Arial" w:hAnsi="Arial"/>
                <w:sz w:val="16"/>
                <w:szCs w:val="16"/>
              </w:rPr>
            </w:pPr>
          </w:p>
          <w:p w:rsidR="002100E2" w:rsidRDefault="002100E2" w:rsidP="00623783">
            <w:pPr>
              <w:pStyle w:val="Kopfzeile"/>
              <w:tabs>
                <w:tab w:val="clear" w:pos="4536"/>
                <w:tab w:val="clear" w:pos="9072"/>
                <w:tab w:val="left" w:pos="4253"/>
              </w:tabs>
              <w:ind w:right="136"/>
              <w:rPr>
                <w:rFonts w:ascii="Arial" w:hAnsi="Arial"/>
                <w:sz w:val="16"/>
                <w:szCs w:val="16"/>
              </w:rPr>
            </w:pPr>
          </w:p>
          <w:p w:rsidR="002100E2" w:rsidRPr="00F727E1" w:rsidRDefault="002100E2" w:rsidP="00623783">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rsidR="002100E2" w:rsidRPr="00F727E1" w:rsidRDefault="002100E2" w:rsidP="00623783">
            <w:pPr>
              <w:pStyle w:val="Kopfzeile"/>
              <w:tabs>
                <w:tab w:val="clear" w:pos="4536"/>
                <w:tab w:val="clear" w:pos="9072"/>
              </w:tabs>
              <w:ind w:right="136"/>
              <w:rPr>
                <w:rFonts w:ascii="Arial" w:hAnsi="Arial"/>
                <w:sz w:val="16"/>
                <w:szCs w:val="16"/>
              </w:rPr>
            </w:pPr>
            <w:r w:rsidRPr="00F727E1">
              <w:rPr>
                <w:rFonts w:ascii="Arial" w:hAnsi="Arial"/>
                <w:sz w:val="16"/>
                <w:szCs w:val="16"/>
              </w:rPr>
              <w:t>Hörvelsinger Weg 17, D-89081 Ulm</w:t>
            </w:r>
          </w:p>
          <w:p w:rsidR="002100E2" w:rsidRPr="00F727E1" w:rsidRDefault="002100E2" w:rsidP="00623783">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rsidR="002100E2" w:rsidRPr="00F727E1" w:rsidRDefault="002100E2" w:rsidP="00623783">
            <w:pPr>
              <w:pStyle w:val="Kopfzeile"/>
              <w:tabs>
                <w:tab w:val="clear" w:pos="4536"/>
                <w:tab w:val="clear" w:pos="9072"/>
              </w:tabs>
              <w:ind w:right="136"/>
              <w:rPr>
                <w:rFonts w:ascii="Arial" w:hAnsi="Arial"/>
                <w:sz w:val="16"/>
                <w:szCs w:val="16"/>
              </w:rPr>
            </w:pPr>
          </w:p>
          <w:p w:rsidR="002100E2" w:rsidRPr="00F727E1" w:rsidRDefault="002100E2" w:rsidP="00623783">
            <w:pPr>
              <w:pStyle w:val="Kopfzeile"/>
              <w:tabs>
                <w:tab w:val="clear" w:pos="4536"/>
                <w:tab w:val="clear" w:pos="9072"/>
              </w:tabs>
              <w:ind w:right="136"/>
              <w:rPr>
                <w:rFonts w:ascii="Arial" w:hAnsi="Arial"/>
                <w:sz w:val="16"/>
                <w:szCs w:val="16"/>
              </w:rPr>
            </w:pPr>
            <w:r>
              <w:rPr>
                <w:rFonts w:ascii="Arial" w:hAnsi="Arial"/>
                <w:sz w:val="16"/>
                <w:szCs w:val="16"/>
              </w:rPr>
              <w:t>Francesca Herbstleb</w:t>
            </w:r>
          </w:p>
          <w:p w:rsidR="002100E2" w:rsidRPr="00F727E1" w:rsidRDefault="002100E2" w:rsidP="00623783">
            <w:pPr>
              <w:pStyle w:val="Kopfzeile"/>
              <w:tabs>
                <w:tab w:val="clear" w:pos="4536"/>
                <w:tab w:val="clear" w:pos="9072"/>
              </w:tabs>
              <w:ind w:right="136"/>
              <w:rPr>
                <w:rFonts w:ascii="Arial" w:hAnsi="Arial"/>
                <w:sz w:val="16"/>
                <w:szCs w:val="16"/>
              </w:rPr>
            </w:pPr>
            <w:r w:rsidRPr="00F727E1">
              <w:rPr>
                <w:rFonts w:ascii="Arial" w:hAnsi="Arial"/>
                <w:sz w:val="16"/>
                <w:szCs w:val="16"/>
              </w:rPr>
              <w:t>Presse-Referentin</w:t>
            </w:r>
          </w:p>
          <w:p w:rsidR="002100E2" w:rsidRPr="00F727E1" w:rsidRDefault="002100E2" w:rsidP="00623783">
            <w:pPr>
              <w:pStyle w:val="Kopfzeile"/>
              <w:tabs>
                <w:tab w:val="clear" w:pos="4536"/>
                <w:tab w:val="clear" w:pos="9072"/>
              </w:tabs>
              <w:ind w:right="136"/>
              <w:rPr>
                <w:rFonts w:ascii="Arial" w:hAnsi="Arial"/>
                <w:sz w:val="16"/>
                <w:szCs w:val="16"/>
              </w:rPr>
            </w:pPr>
            <w:r>
              <w:rPr>
                <w:rFonts w:ascii="Arial" w:hAnsi="Arial"/>
                <w:sz w:val="16"/>
                <w:szCs w:val="16"/>
              </w:rPr>
              <w:t>Tel.: +49 (0) 731 / 1551-655</w:t>
            </w:r>
          </w:p>
          <w:p w:rsidR="002100E2" w:rsidRPr="00F727E1" w:rsidRDefault="002100E2" w:rsidP="00623783">
            <w:pPr>
              <w:pStyle w:val="Kopfzeile"/>
              <w:tabs>
                <w:tab w:val="clear" w:pos="4536"/>
                <w:tab w:val="clear" w:pos="9072"/>
              </w:tabs>
              <w:ind w:right="136"/>
              <w:rPr>
                <w:rFonts w:ascii="Arial" w:hAnsi="Arial"/>
                <w:sz w:val="16"/>
                <w:szCs w:val="16"/>
              </w:rPr>
            </w:pPr>
            <w:r w:rsidRPr="00F727E1">
              <w:rPr>
                <w:rFonts w:ascii="Arial" w:hAnsi="Arial"/>
                <w:sz w:val="16"/>
                <w:szCs w:val="16"/>
              </w:rPr>
              <w:t>Fax: +49 (0) 731 / 1551-555</w:t>
            </w:r>
          </w:p>
          <w:p w:rsidR="002100E2" w:rsidRPr="00FF197E" w:rsidRDefault="002100E2" w:rsidP="00FF197E">
            <w:pPr>
              <w:pStyle w:val="Kopfzeile"/>
              <w:tabs>
                <w:tab w:val="clear" w:pos="4536"/>
                <w:tab w:val="clear" w:pos="9072"/>
              </w:tabs>
              <w:ind w:right="136"/>
              <w:rPr>
                <w:rFonts w:ascii="Arial" w:hAnsi="Arial" w:cs="Arial"/>
                <w:sz w:val="16"/>
                <w:szCs w:val="16"/>
              </w:rPr>
            </w:pPr>
            <w:r w:rsidRPr="0039078E">
              <w:rPr>
                <w:rFonts w:ascii="Arial" w:hAnsi="Arial" w:cs="Arial"/>
                <w:sz w:val="16"/>
                <w:szCs w:val="16"/>
              </w:rPr>
              <w:t>E-Mail: fherbstleb@fum.de</w:t>
            </w:r>
          </w:p>
        </w:tc>
        <w:tc>
          <w:tcPr>
            <w:tcW w:w="4038" w:type="dxa"/>
            <w:shd w:val="clear" w:color="auto" w:fill="auto"/>
          </w:tcPr>
          <w:p w:rsidR="002100E2" w:rsidRPr="00FE560E" w:rsidRDefault="002100E2" w:rsidP="00FF197E">
            <w:pPr>
              <w:pStyle w:val="Textkrper"/>
              <w:spacing w:line="312" w:lineRule="auto"/>
              <w:ind w:right="-29"/>
              <w:rPr>
                <w:b/>
                <w:bCs/>
                <w:i w:val="0"/>
                <w:sz w:val="16"/>
              </w:rPr>
            </w:pPr>
            <w:r>
              <w:rPr>
                <w:b/>
                <w:bCs/>
                <w:i w:val="0"/>
                <w:sz w:val="16"/>
              </w:rPr>
              <w:t>P</w:t>
            </w:r>
            <w:r w:rsidRPr="00FE560E">
              <w:rPr>
                <w:b/>
                <w:bCs/>
                <w:i w:val="0"/>
                <w:sz w:val="16"/>
              </w:rPr>
              <w:t>resse- und Öffentlichkeitsarbeit:</w:t>
            </w:r>
          </w:p>
          <w:p w:rsidR="002100E2" w:rsidRPr="00FE560E" w:rsidRDefault="002100E2" w:rsidP="00FF197E">
            <w:pPr>
              <w:pStyle w:val="Textkrper"/>
              <w:spacing w:line="312" w:lineRule="auto"/>
              <w:ind w:right="-29"/>
              <w:rPr>
                <w:bCs/>
                <w:i w:val="0"/>
                <w:sz w:val="16"/>
              </w:rPr>
            </w:pPr>
            <w:r w:rsidRPr="00FE560E">
              <w:rPr>
                <w:bCs/>
                <w:i w:val="0"/>
                <w:sz w:val="16"/>
              </w:rPr>
              <w:t>Press'n'Relations GmbH – Markus Häfliger</w:t>
            </w:r>
          </w:p>
          <w:p w:rsidR="002100E2" w:rsidRPr="00FE560E" w:rsidRDefault="002100E2" w:rsidP="00FF197E">
            <w:pPr>
              <w:pStyle w:val="Textkrper"/>
              <w:spacing w:line="312" w:lineRule="auto"/>
              <w:ind w:right="-29"/>
              <w:rPr>
                <w:bCs/>
                <w:i w:val="0"/>
                <w:sz w:val="16"/>
              </w:rPr>
            </w:pPr>
            <w:r w:rsidRPr="00FE560E">
              <w:rPr>
                <w:bCs/>
                <w:i w:val="0"/>
                <w:sz w:val="16"/>
              </w:rPr>
              <w:t>Hirslanderstrasse 51 – 8032 Zürich</w:t>
            </w:r>
          </w:p>
          <w:p w:rsidR="002100E2" w:rsidRPr="00FE560E" w:rsidRDefault="002100E2" w:rsidP="00FF197E">
            <w:pPr>
              <w:pStyle w:val="Textkrper"/>
              <w:spacing w:line="312" w:lineRule="auto"/>
              <w:ind w:right="-29"/>
              <w:rPr>
                <w:bCs/>
                <w:i w:val="0"/>
                <w:sz w:val="16"/>
              </w:rPr>
            </w:pPr>
            <w:r w:rsidRPr="00FE560E">
              <w:rPr>
                <w:bCs/>
                <w:i w:val="0"/>
                <w:sz w:val="16"/>
              </w:rPr>
              <w:t xml:space="preserve">Tel. +41 43 </w:t>
            </w:r>
            <w:r>
              <w:rPr>
                <w:bCs/>
                <w:i w:val="0"/>
                <w:sz w:val="16"/>
              </w:rPr>
              <w:t>344 58 65 – Fax +41 43 344 58 69</w:t>
            </w:r>
          </w:p>
          <w:p w:rsidR="002100E2" w:rsidRPr="00F727E1" w:rsidRDefault="00646439" w:rsidP="00FF197E">
            <w:pPr>
              <w:pStyle w:val="Textkrper"/>
              <w:spacing w:line="312" w:lineRule="auto"/>
              <w:ind w:right="-29"/>
              <w:rPr>
                <w:sz w:val="16"/>
                <w:szCs w:val="16"/>
              </w:rPr>
            </w:pPr>
            <w:hyperlink r:id="rId11" w:history="1">
              <w:r w:rsidR="002100E2" w:rsidRPr="00FE560E">
                <w:rPr>
                  <w:bCs/>
                  <w:i w:val="0"/>
                  <w:sz w:val="16"/>
                </w:rPr>
                <w:t>mh@press-n-relations.ch</w:t>
              </w:r>
            </w:hyperlink>
            <w:r w:rsidR="002100E2" w:rsidRPr="00FE560E">
              <w:rPr>
                <w:bCs/>
                <w:i w:val="0"/>
                <w:sz w:val="16"/>
              </w:rPr>
              <w:t xml:space="preserve"> – www.press-n-relations.ch</w:t>
            </w:r>
          </w:p>
        </w:tc>
      </w:tr>
    </w:tbl>
    <w:p w:rsidR="002100E2" w:rsidRPr="00F727E1" w:rsidRDefault="002100E2" w:rsidP="002100E2">
      <w:pPr>
        <w:widowControl w:val="0"/>
        <w:autoSpaceDE w:val="0"/>
        <w:autoSpaceDN w:val="0"/>
        <w:adjustRightInd w:val="0"/>
        <w:ind w:right="139"/>
        <w:rPr>
          <w:rFonts w:eastAsia="Calibri"/>
        </w:rPr>
      </w:pPr>
    </w:p>
    <w:p w:rsidR="002100E2" w:rsidRPr="00F727E1" w:rsidRDefault="002100E2" w:rsidP="002100E2">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rsidR="002100E2" w:rsidRDefault="002100E2" w:rsidP="002100E2">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Zur </w:t>
      </w:r>
      <w:r w:rsidRPr="0066735A">
        <w:rPr>
          <w:rFonts w:ascii="Arial" w:eastAsia="Calibri" w:hAnsi="Arial" w:cs="Arial"/>
          <w:b/>
          <w:bCs/>
          <w:sz w:val="16"/>
          <w:szCs w:val="16"/>
          <w:lang w:eastAsia="en-US"/>
        </w:rPr>
        <w:t xml:space="preserve">FRITZ &amp; MACZIOL Gruppe </w:t>
      </w:r>
      <w:r w:rsidRPr="0066735A">
        <w:rPr>
          <w:rFonts w:ascii="Arial" w:eastAsia="Calibri" w:hAnsi="Arial" w:cs="Arial"/>
          <w:bCs/>
          <w:sz w:val="16"/>
          <w:szCs w:val="16"/>
          <w:lang w:eastAsia="en-US"/>
        </w:rPr>
        <w:t>mit Hauptsitz Ulm gehören die Unternehmen FRITZ &amp; MACZIOL Software und Computerve</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trieb GmbH, INFOMA® Software Consulting GmbH, FRITZ &amp; MACZIOL Schweiz AG, NEO Business Partners GmbH, STAS GmbH, STAS Österreich GmbH, FRITZ &amp; MACZIOL Asia Inc. und IT&amp;T AG. Mit derzeit rund 1000 Mitarbeitern an 22 Stando</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 xml:space="preserve">ten sowie </w:t>
      </w:r>
      <w:r w:rsidR="00DA74F2">
        <w:rPr>
          <w:rFonts w:ascii="Arial" w:eastAsia="Calibri" w:hAnsi="Arial" w:cs="Arial"/>
          <w:bCs/>
          <w:sz w:val="16"/>
          <w:szCs w:val="16"/>
          <w:lang w:eastAsia="en-US"/>
        </w:rPr>
        <w:t>6</w:t>
      </w:r>
      <w:r w:rsidRPr="0066735A">
        <w:rPr>
          <w:rFonts w:ascii="Arial" w:eastAsia="Calibri" w:hAnsi="Arial" w:cs="Arial"/>
          <w:bCs/>
          <w:sz w:val="16"/>
          <w:szCs w:val="16"/>
          <w:lang w:eastAsia="en-US"/>
        </w:rPr>
        <w:t xml:space="preserve"> Servicestandorten weltweit erzielte die Unternehmensgruppe im Jahr 201</w:t>
      </w:r>
      <w:r>
        <w:rPr>
          <w:rFonts w:ascii="Arial" w:eastAsia="Calibri" w:hAnsi="Arial" w:cs="Arial"/>
          <w:bCs/>
          <w:sz w:val="16"/>
          <w:szCs w:val="16"/>
          <w:lang w:eastAsia="en-US"/>
        </w:rPr>
        <w:t>2</w:t>
      </w:r>
      <w:r w:rsidRPr="0066735A">
        <w:rPr>
          <w:rFonts w:ascii="Arial" w:eastAsia="Calibri" w:hAnsi="Arial" w:cs="Arial"/>
          <w:bCs/>
          <w:sz w:val="16"/>
          <w:szCs w:val="16"/>
          <w:lang w:eastAsia="en-US"/>
        </w:rPr>
        <w:t xml:space="preserve"> einen Gesamtumsatz von ü</w:t>
      </w:r>
      <w:r>
        <w:rPr>
          <w:rFonts w:ascii="Arial" w:eastAsia="Calibri" w:hAnsi="Arial" w:cs="Arial"/>
          <w:bCs/>
          <w:sz w:val="16"/>
          <w:szCs w:val="16"/>
          <w:lang w:eastAsia="en-US"/>
        </w:rPr>
        <w:t>ber 364 Mio. Euro.</w:t>
      </w:r>
    </w:p>
    <w:p w:rsidR="002100E2" w:rsidRPr="0066735A" w:rsidRDefault="002100E2" w:rsidP="002100E2">
      <w:pPr>
        <w:widowControl w:val="0"/>
        <w:autoSpaceDE w:val="0"/>
        <w:autoSpaceDN w:val="0"/>
        <w:adjustRightInd w:val="0"/>
        <w:ind w:right="139"/>
        <w:rPr>
          <w:rFonts w:ascii="Arial" w:eastAsia="Calibri" w:hAnsi="Arial" w:cs="Arial"/>
          <w:bCs/>
          <w:sz w:val="16"/>
          <w:szCs w:val="16"/>
          <w:lang w:eastAsia="en-US"/>
        </w:rPr>
      </w:pPr>
    </w:p>
    <w:p w:rsidR="002100E2" w:rsidRPr="0066735A" w:rsidRDefault="002100E2" w:rsidP="002100E2">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Die FRITZ &amp; MACZIOL Gruppe hat sich in Deutschland und der Schweiz sowie mit der FRITZ &amp; MACZIOL Asia Inc. und Servicebüros in verschiedenen Ländern weltweit positioniert. Gleicherma</w:t>
      </w:r>
      <w:r w:rsidR="002538A0">
        <w:rPr>
          <w:rFonts w:ascii="Arial" w:eastAsia="Calibri" w:hAnsi="Arial" w:cs="Arial"/>
          <w:bCs/>
          <w:sz w:val="16"/>
          <w:szCs w:val="16"/>
          <w:lang w:eastAsia="en-US"/>
        </w:rPr>
        <w:t>ss</w:t>
      </w:r>
      <w:r w:rsidRPr="0066735A">
        <w:rPr>
          <w:rFonts w:ascii="Arial" w:eastAsia="Calibri" w:hAnsi="Arial" w:cs="Arial"/>
          <w:bCs/>
          <w:sz w:val="16"/>
          <w:szCs w:val="16"/>
          <w:lang w:eastAsia="en-US"/>
        </w:rPr>
        <w:t>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w:t>
      </w:r>
      <w:r w:rsidR="002538A0">
        <w:rPr>
          <w:rFonts w:ascii="Arial" w:eastAsia="Calibri" w:hAnsi="Arial" w:cs="Arial"/>
          <w:bCs/>
          <w:sz w:val="16"/>
          <w:szCs w:val="16"/>
          <w:lang w:eastAsia="en-US"/>
        </w:rPr>
        <w:t>ss</w:t>
      </w:r>
      <w:r w:rsidRPr="0066735A">
        <w:rPr>
          <w:rFonts w:ascii="Arial" w:eastAsia="Calibri" w:hAnsi="Arial" w:cs="Arial"/>
          <w:bCs/>
          <w:sz w:val="16"/>
          <w:szCs w:val="16"/>
          <w:lang w:eastAsia="en-US"/>
        </w:rPr>
        <w:t>unternehmen. Die Unternehmensgruppe ist Top-Partner von IBM, Micr</w:t>
      </w:r>
      <w:r w:rsidRPr="0066735A">
        <w:rPr>
          <w:rFonts w:ascii="Arial" w:eastAsia="Calibri" w:hAnsi="Arial" w:cs="Arial"/>
          <w:bCs/>
          <w:sz w:val="16"/>
          <w:szCs w:val="16"/>
          <w:lang w:eastAsia="en-US"/>
        </w:rPr>
        <w:t>o</w:t>
      </w:r>
      <w:r w:rsidRPr="0066735A">
        <w:rPr>
          <w:rFonts w:ascii="Arial" w:eastAsia="Calibri" w:hAnsi="Arial" w:cs="Arial"/>
          <w:bCs/>
          <w:sz w:val="16"/>
          <w:szCs w:val="16"/>
          <w:lang w:eastAsia="en-US"/>
        </w:rPr>
        <w:t>soft und SAP sowie EMC und Cisco mit den höchsten Zertifizierungen und stellt den Kunden das komplette Spektrum der relevanten IT-Themen auf Basis neuester Technologien dieser Weltmarktführer sowie ergänzender Hersteller zur Verfügung. Als Teil des niederländischen Technologiekonzerns Imtech N.V. nutzt das System- und Beratungshaus innerhalb der Imtech ICT Division sowie als Kooperationspartner der anderen Divisionen, zum Beispiel der deutschen Imtech im Bereich Data Center, dabei auch europäische Synergien.</w:t>
      </w:r>
    </w:p>
    <w:p w:rsidR="00C822CA" w:rsidRPr="003509E3" w:rsidRDefault="00C822CA" w:rsidP="003509E3">
      <w:pPr>
        <w:rPr>
          <w:rFonts w:eastAsia="Calibri"/>
        </w:rPr>
      </w:pPr>
    </w:p>
    <w:sectPr w:rsidR="00C822CA" w:rsidRPr="003509E3" w:rsidSect="00C8721E">
      <w:headerReference w:type="default" r:id="rId12"/>
      <w:pgSz w:w="11906" w:h="16838" w:code="9"/>
      <w:pgMar w:top="2336" w:right="1418" w:bottom="1134" w:left="1418" w:header="539" w:footer="709" w:gutter="0"/>
      <w:paperSrc w:first="264" w:other="264"/>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478" w:rsidRDefault="00961478">
      <w:r>
        <w:separator/>
      </w:r>
    </w:p>
  </w:endnote>
  <w:endnote w:type="continuationSeparator" w:id="0">
    <w:p w:rsidR="00961478" w:rsidRDefault="00961478">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Univers 45 Light">
    <w:altName w:val="Helvetica"/>
    <w:charset w:val="00"/>
    <w:family w:val="auto"/>
    <w:pitch w:val="variable"/>
    <w:sig w:usb0="80000027"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478" w:rsidRDefault="00961478">
      <w:r>
        <w:separator/>
      </w:r>
    </w:p>
  </w:footnote>
  <w:footnote w:type="continuationSeparator" w:id="0">
    <w:p w:rsidR="00961478" w:rsidRDefault="0096147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78" w:rsidRDefault="00961478">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14500" cy="170815"/>
                  </a:xfrm>
                  <a:prstGeom prst="rect">
                    <a:avLst/>
                  </a:prstGeom>
                  <a:noFill/>
                  <a:ln>
                    <a:noFill/>
                  </a:ln>
                </pic:spPr>
              </pic:pic>
            </a:graphicData>
          </a:graphic>
        </wp:anchor>
      </w:drawing>
    </w:r>
    <w:r>
      <w:rPr>
        <w:rFonts w:ascii="Arial Black" w:hAnsi="Arial Black"/>
        <w:sz w:val="32"/>
      </w:rPr>
      <w:tab/>
    </w:r>
    <w:r>
      <w:rPr>
        <w:rFonts w:ascii="Arial Black" w:hAnsi="Arial Black"/>
        <w:sz w:val="32"/>
      </w:rPr>
      <w:tab/>
    </w:r>
  </w:p>
  <w:p w:rsidR="00961478" w:rsidRDefault="00961478">
    <w:pPr>
      <w:pStyle w:val="Kopfzeile"/>
      <w:tabs>
        <w:tab w:val="clear" w:pos="4536"/>
        <w:tab w:val="left" w:pos="6300"/>
      </w:tabs>
      <w:rPr>
        <w:rFonts w:ascii="Arial Black" w:hAnsi="Arial Black"/>
        <w:sz w:val="32"/>
      </w:rPr>
    </w:pPr>
  </w:p>
  <w:p w:rsidR="00961478" w:rsidRDefault="00961478">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sidR="00646439">
      <w:rPr>
        <w:rStyle w:val="Seitenzahl"/>
        <w:rFonts w:ascii="Arial" w:hAnsi="Arial"/>
        <w:sz w:val="20"/>
      </w:rPr>
      <w:fldChar w:fldCharType="begin"/>
    </w:r>
    <w:r>
      <w:rPr>
        <w:rStyle w:val="Seitenzahl"/>
        <w:rFonts w:ascii="Arial" w:hAnsi="Arial"/>
        <w:sz w:val="20"/>
      </w:rPr>
      <w:instrText xml:space="preserve"> PAGE </w:instrText>
    </w:r>
    <w:r w:rsidR="00646439">
      <w:rPr>
        <w:rStyle w:val="Seitenzahl"/>
        <w:rFonts w:ascii="Arial" w:hAnsi="Arial"/>
        <w:sz w:val="20"/>
      </w:rPr>
      <w:fldChar w:fldCharType="separate"/>
    </w:r>
    <w:r w:rsidR="001620B2">
      <w:rPr>
        <w:rStyle w:val="Seitenzahl"/>
        <w:rFonts w:ascii="Arial" w:hAnsi="Arial"/>
        <w:noProof/>
        <w:sz w:val="20"/>
      </w:rPr>
      <w:t>1</w:t>
    </w:r>
    <w:r w:rsidR="00646439">
      <w:rPr>
        <w:rStyle w:val="Seitenzahl"/>
        <w:rFonts w:ascii="Arial" w:hAnsi="Arial"/>
        <w:sz w:val="20"/>
      </w:rPr>
      <w:fldChar w:fldCharType="end"/>
    </w:r>
    <w:r>
      <w:rPr>
        <w:rStyle w:val="Seitenzahl"/>
        <w:rFonts w:ascii="Arial" w:hAnsi="Arial"/>
        <w:sz w:val="20"/>
      </w:rPr>
      <w:t xml:space="preserve"> von </w:t>
    </w:r>
    <w:r w:rsidR="00646439">
      <w:rPr>
        <w:rStyle w:val="Seitenzahl"/>
        <w:rFonts w:ascii="Arial" w:hAnsi="Arial"/>
        <w:sz w:val="20"/>
      </w:rPr>
      <w:fldChar w:fldCharType="begin"/>
    </w:r>
    <w:r>
      <w:rPr>
        <w:rStyle w:val="Seitenzahl"/>
        <w:rFonts w:ascii="Arial" w:hAnsi="Arial"/>
        <w:sz w:val="20"/>
      </w:rPr>
      <w:instrText xml:space="preserve"> NUMPAGES </w:instrText>
    </w:r>
    <w:r w:rsidR="00646439">
      <w:rPr>
        <w:rStyle w:val="Seitenzahl"/>
        <w:rFonts w:ascii="Arial" w:hAnsi="Arial"/>
        <w:sz w:val="20"/>
      </w:rPr>
      <w:fldChar w:fldCharType="separate"/>
    </w:r>
    <w:r w:rsidR="001620B2">
      <w:rPr>
        <w:rStyle w:val="Seitenzahl"/>
        <w:rFonts w:ascii="Arial" w:hAnsi="Arial"/>
        <w:noProof/>
        <w:sz w:val="20"/>
      </w:rPr>
      <w:t>3</w:t>
    </w:r>
    <w:r w:rsidR="00646439">
      <w:rPr>
        <w:rStyle w:val="Seitenzahl"/>
        <w:rFonts w:ascii="Arial" w:hAnsi="Arial"/>
        <w:sz w:val="20"/>
      </w:rPr>
      <w:fldChar w:fldCharType="end"/>
    </w:r>
  </w:p>
  <w:p w:rsidR="00961478" w:rsidRDefault="00961478">
    <w:pPr>
      <w:pStyle w:val="Kopfzeile"/>
      <w:rPr>
        <w:sz w:val="20"/>
      </w:rPr>
    </w:pPr>
  </w:p>
  <w:p w:rsidR="00961478" w:rsidRDefault="00961478">
    <w:pPr>
      <w:pStyle w:val="Kopfzeile"/>
      <w:rPr>
        <w:sz w:val="20"/>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70074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activeWritingStyle w:appName="MSWord" w:lang="de-DE" w:vendorID="64" w:dllVersion="131078" w:nlCheck="1" w:checkStyle="1"/>
  <w:attachedTemplate r:id="rId1"/>
  <w:stylePaneFormatFilter w:val="3701"/>
  <w:doNotTrackMoves/>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rsids>
    <w:rsidRoot w:val="000A7BCC"/>
    <w:rsid w:val="000013ED"/>
    <w:rsid w:val="00011B54"/>
    <w:rsid w:val="000163DD"/>
    <w:rsid w:val="00020B90"/>
    <w:rsid w:val="00026544"/>
    <w:rsid w:val="000342E4"/>
    <w:rsid w:val="000422FC"/>
    <w:rsid w:val="000427D4"/>
    <w:rsid w:val="000437E0"/>
    <w:rsid w:val="000527E6"/>
    <w:rsid w:val="00055061"/>
    <w:rsid w:val="00056FE8"/>
    <w:rsid w:val="00060BB6"/>
    <w:rsid w:val="00060DF2"/>
    <w:rsid w:val="00062E14"/>
    <w:rsid w:val="000643E2"/>
    <w:rsid w:val="00064A84"/>
    <w:rsid w:val="00067FE3"/>
    <w:rsid w:val="00070766"/>
    <w:rsid w:val="00071ECA"/>
    <w:rsid w:val="000748F7"/>
    <w:rsid w:val="00080EB7"/>
    <w:rsid w:val="00082974"/>
    <w:rsid w:val="0008470A"/>
    <w:rsid w:val="00090165"/>
    <w:rsid w:val="0009126B"/>
    <w:rsid w:val="00094AE3"/>
    <w:rsid w:val="00096EEF"/>
    <w:rsid w:val="000A0186"/>
    <w:rsid w:val="000A7BCC"/>
    <w:rsid w:val="000B091A"/>
    <w:rsid w:val="000B2E3A"/>
    <w:rsid w:val="000C7713"/>
    <w:rsid w:val="000D18FC"/>
    <w:rsid w:val="000D3933"/>
    <w:rsid w:val="000D6D39"/>
    <w:rsid w:val="000D7FEA"/>
    <w:rsid w:val="000E2526"/>
    <w:rsid w:val="000E372C"/>
    <w:rsid w:val="000E485D"/>
    <w:rsid w:val="000E6A9A"/>
    <w:rsid w:val="000E7700"/>
    <w:rsid w:val="000F318E"/>
    <w:rsid w:val="000F3350"/>
    <w:rsid w:val="000F3B00"/>
    <w:rsid w:val="000F53BC"/>
    <w:rsid w:val="000F5856"/>
    <w:rsid w:val="0010197B"/>
    <w:rsid w:val="0011078C"/>
    <w:rsid w:val="0011178F"/>
    <w:rsid w:val="00112D88"/>
    <w:rsid w:val="0011590A"/>
    <w:rsid w:val="0012325A"/>
    <w:rsid w:val="00123953"/>
    <w:rsid w:val="001331F5"/>
    <w:rsid w:val="00134706"/>
    <w:rsid w:val="001368AE"/>
    <w:rsid w:val="00136AE4"/>
    <w:rsid w:val="001370DD"/>
    <w:rsid w:val="00137550"/>
    <w:rsid w:val="00137F8E"/>
    <w:rsid w:val="001405B6"/>
    <w:rsid w:val="001434AE"/>
    <w:rsid w:val="001435BB"/>
    <w:rsid w:val="001479BC"/>
    <w:rsid w:val="00151474"/>
    <w:rsid w:val="0015655E"/>
    <w:rsid w:val="00160D43"/>
    <w:rsid w:val="001612D1"/>
    <w:rsid w:val="001620B2"/>
    <w:rsid w:val="00172365"/>
    <w:rsid w:val="00172497"/>
    <w:rsid w:val="0017373C"/>
    <w:rsid w:val="00173B20"/>
    <w:rsid w:val="001752B2"/>
    <w:rsid w:val="00177675"/>
    <w:rsid w:val="00177BCB"/>
    <w:rsid w:val="00183EC3"/>
    <w:rsid w:val="00185C69"/>
    <w:rsid w:val="00190660"/>
    <w:rsid w:val="0019145C"/>
    <w:rsid w:val="00193508"/>
    <w:rsid w:val="00196E6A"/>
    <w:rsid w:val="001A5E62"/>
    <w:rsid w:val="001A7C25"/>
    <w:rsid w:val="001B2036"/>
    <w:rsid w:val="001B2140"/>
    <w:rsid w:val="001B2612"/>
    <w:rsid w:val="001B3FEF"/>
    <w:rsid w:val="001C0687"/>
    <w:rsid w:val="001C1FCC"/>
    <w:rsid w:val="001C2A20"/>
    <w:rsid w:val="001C4D99"/>
    <w:rsid w:val="001C5C7D"/>
    <w:rsid w:val="001D1C97"/>
    <w:rsid w:val="001D5BE4"/>
    <w:rsid w:val="001D77F3"/>
    <w:rsid w:val="001E0838"/>
    <w:rsid w:val="001E0ACA"/>
    <w:rsid w:val="001E1833"/>
    <w:rsid w:val="001E295B"/>
    <w:rsid w:val="001E2D3B"/>
    <w:rsid w:val="001E6591"/>
    <w:rsid w:val="001E6A98"/>
    <w:rsid w:val="001F05A6"/>
    <w:rsid w:val="001F327A"/>
    <w:rsid w:val="001F4F07"/>
    <w:rsid w:val="001F6400"/>
    <w:rsid w:val="001F7858"/>
    <w:rsid w:val="002009CA"/>
    <w:rsid w:val="00201C6F"/>
    <w:rsid w:val="00201C94"/>
    <w:rsid w:val="002100E2"/>
    <w:rsid w:val="00210F22"/>
    <w:rsid w:val="00213A08"/>
    <w:rsid w:val="00222162"/>
    <w:rsid w:val="00225C05"/>
    <w:rsid w:val="00231FCC"/>
    <w:rsid w:val="00234C68"/>
    <w:rsid w:val="00240226"/>
    <w:rsid w:val="0024031A"/>
    <w:rsid w:val="0024227A"/>
    <w:rsid w:val="00244FDD"/>
    <w:rsid w:val="00246EA7"/>
    <w:rsid w:val="002471F2"/>
    <w:rsid w:val="00251159"/>
    <w:rsid w:val="00251E3E"/>
    <w:rsid w:val="00252DBC"/>
    <w:rsid w:val="002538A0"/>
    <w:rsid w:val="00255F75"/>
    <w:rsid w:val="002621BB"/>
    <w:rsid w:val="00262F8A"/>
    <w:rsid w:val="00264F34"/>
    <w:rsid w:val="00264F44"/>
    <w:rsid w:val="002650EE"/>
    <w:rsid w:val="0026632C"/>
    <w:rsid w:val="0026671C"/>
    <w:rsid w:val="002670BB"/>
    <w:rsid w:val="002733BC"/>
    <w:rsid w:val="00274DBA"/>
    <w:rsid w:val="00275EA4"/>
    <w:rsid w:val="00282081"/>
    <w:rsid w:val="00282273"/>
    <w:rsid w:val="00282612"/>
    <w:rsid w:val="00282621"/>
    <w:rsid w:val="00283696"/>
    <w:rsid w:val="00284A4B"/>
    <w:rsid w:val="00286550"/>
    <w:rsid w:val="002901F6"/>
    <w:rsid w:val="002909E4"/>
    <w:rsid w:val="002939DD"/>
    <w:rsid w:val="002967CA"/>
    <w:rsid w:val="00296F87"/>
    <w:rsid w:val="00296FDD"/>
    <w:rsid w:val="00297CBA"/>
    <w:rsid w:val="002A0118"/>
    <w:rsid w:val="002A048C"/>
    <w:rsid w:val="002A52AD"/>
    <w:rsid w:val="002A58AD"/>
    <w:rsid w:val="002A6650"/>
    <w:rsid w:val="002A7EEC"/>
    <w:rsid w:val="002B25A1"/>
    <w:rsid w:val="002C5E02"/>
    <w:rsid w:val="002C6C9E"/>
    <w:rsid w:val="002D11E4"/>
    <w:rsid w:val="002D211F"/>
    <w:rsid w:val="002D51EE"/>
    <w:rsid w:val="002D5B8C"/>
    <w:rsid w:val="002E12AD"/>
    <w:rsid w:val="002E6F06"/>
    <w:rsid w:val="002F0DEE"/>
    <w:rsid w:val="002F2F2C"/>
    <w:rsid w:val="002F3A2D"/>
    <w:rsid w:val="002F431B"/>
    <w:rsid w:val="002F68EE"/>
    <w:rsid w:val="00300FB5"/>
    <w:rsid w:val="00302777"/>
    <w:rsid w:val="003047AA"/>
    <w:rsid w:val="00305E1B"/>
    <w:rsid w:val="003075FD"/>
    <w:rsid w:val="00310801"/>
    <w:rsid w:val="0031189F"/>
    <w:rsid w:val="00312BB0"/>
    <w:rsid w:val="00315A15"/>
    <w:rsid w:val="00316631"/>
    <w:rsid w:val="00316953"/>
    <w:rsid w:val="00320008"/>
    <w:rsid w:val="003204CF"/>
    <w:rsid w:val="00320551"/>
    <w:rsid w:val="00323555"/>
    <w:rsid w:val="00333B37"/>
    <w:rsid w:val="003354A5"/>
    <w:rsid w:val="0033746E"/>
    <w:rsid w:val="0033769F"/>
    <w:rsid w:val="003378B6"/>
    <w:rsid w:val="00337AB5"/>
    <w:rsid w:val="00344104"/>
    <w:rsid w:val="003447B9"/>
    <w:rsid w:val="00344861"/>
    <w:rsid w:val="003468F2"/>
    <w:rsid w:val="00346D85"/>
    <w:rsid w:val="00347DF0"/>
    <w:rsid w:val="003509E3"/>
    <w:rsid w:val="003571E5"/>
    <w:rsid w:val="00357511"/>
    <w:rsid w:val="00357BF1"/>
    <w:rsid w:val="00361C1B"/>
    <w:rsid w:val="003627C6"/>
    <w:rsid w:val="00363A2B"/>
    <w:rsid w:val="003723C2"/>
    <w:rsid w:val="00372700"/>
    <w:rsid w:val="00375992"/>
    <w:rsid w:val="00377143"/>
    <w:rsid w:val="00380EDA"/>
    <w:rsid w:val="003870E2"/>
    <w:rsid w:val="0039078E"/>
    <w:rsid w:val="0039108F"/>
    <w:rsid w:val="00392A77"/>
    <w:rsid w:val="00393020"/>
    <w:rsid w:val="003972E8"/>
    <w:rsid w:val="003A040C"/>
    <w:rsid w:val="003A2C26"/>
    <w:rsid w:val="003A5606"/>
    <w:rsid w:val="003A639E"/>
    <w:rsid w:val="003B3F05"/>
    <w:rsid w:val="003B5BDA"/>
    <w:rsid w:val="003B7607"/>
    <w:rsid w:val="003C05AC"/>
    <w:rsid w:val="003C2EFA"/>
    <w:rsid w:val="003C59BD"/>
    <w:rsid w:val="003D05EE"/>
    <w:rsid w:val="003D464D"/>
    <w:rsid w:val="003E055C"/>
    <w:rsid w:val="003E142C"/>
    <w:rsid w:val="003E1685"/>
    <w:rsid w:val="003E2536"/>
    <w:rsid w:val="003E54F1"/>
    <w:rsid w:val="003E7214"/>
    <w:rsid w:val="003E7778"/>
    <w:rsid w:val="003F223F"/>
    <w:rsid w:val="003F2A36"/>
    <w:rsid w:val="003F2ABF"/>
    <w:rsid w:val="003F4E7E"/>
    <w:rsid w:val="003F6AB2"/>
    <w:rsid w:val="003F7924"/>
    <w:rsid w:val="00400142"/>
    <w:rsid w:val="004008F8"/>
    <w:rsid w:val="00401030"/>
    <w:rsid w:val="00405709"/>
    <w:rsid w:val="00406F2E"/>
    <w:rsid w:val="0041044F"/>
    <w:rsid w:val="0041538E"/>
    <w:rsid w:val="00415391"/>
    <w:rsid w:val="00422335"/>
    <w:rsid w:val="00427139"/>
    <w:rsid w:val="004301C8"/>
    <w:rsid w:val="00434089"/>
    <w:rsid w:val="00437202"/>
    <w:rsid w:val="0044057D"/>
    <w:rsid w:val="0044245E"/>
    <w:rsid w:val="004442D1"/>
    <w:rsid w:val="00446BA7"/>
    <w:rsid w:val="00450F4C"/>
    <w:rsid w:val="00453B30"/>
    <w:rsid w:val="00455711"/>
    <w:rsid w:val="004560F4"/>
    <w:rsid w:val="00465CCF"/>
    <w:rsid w:val="00467A18"/>
    <w:rsid w:val="00470345"/>
    <w:rsid w:val="00473FC7"/>
    <w:rsid w:val="00476F57"/>
    <w:rsid w:val="004770D7"/>
    <w:rsid w:val="004800ED"/>
    <w:rsid w:val="00492FB4"/>
    <w:rsid w:val="00494494"/>
    <w:rsid w:val="004A12C0"/>
    <w:rsid w:val="004A1F3B"/>
    <w:rsid w:val="004A24F7"/>
    <w:rsid w:val="004A2726"/>
    <w:rsid w:val="004A5AA8"/>
    <w:rsid w:val="004A706E"/>
    <w:rsid w:val="004B332D"/>
    <w:rsid w:val="004B474D"/>
    <w:rsid w:val="004C3A71"/>
    <w:rsid w:val="004C71C1"/>
    <w:rsid w:val="004D3C61"/>
    <w:rsid w:val="004D47F6"/>
    <w:rsid w:val="004D4D93"/>
    <w:rsid w:val="004D5DF5"/>
    <w:rsid w:val="004E0427"/>
    <w:rsid w:val="004E3DB0"/>
    <w:rsid w:val="004E5501"/>
    <w:rsid w:val="004E72E8"/>
    <w:rsid w:val="004F3204"/>
    <w:rsid w:val="004F36DF"/>
    <w:rsid w:val="004F4518"/>
    <w:rsid w:val="004F68C6"/>
    <w:rsid w:val="004F6FDD"/>
    <w:rsid w:val="004F72B3"/>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23282"/>
    <w:rsid w:val="00530297"/>
    <w:rsid w:val="00535BB7"/>
    <w:rsid w:val="005372CE"/>
    <w:rsid w:val="00540A18"/>
    <w:rsid w:val="00547A09"/>
    <w:rsid w:val="00547C8A"/>
    <w:rsid w:val="0055276F"/>
    <w:rsid w:val="00552B2A"/>
    <w:rsid w:val="00553B41"/>
    <w:rsid w:val="00556D73"/>
    <w:rsid w:val="0055728B"/>
    <w:rsid w:val="005629D7"/>
    <w:rsid w:val="005654D7"/>
    <w:rsid w:val="0057772C"/>
    <w:rsid w:val="005811D6"/>
    <w:rsid w:val="0058279B"/>
    <w:rsid w:val="005864CC"/>
    <w:rsid w:val="00591D10"/>
    <w:rsid w:val="00595EA8"/>
    <w:rsid w:val="0059727D"/>
    <w:rsid w:val="005A1880"/>
    <w:rsid w:val="005A195D"/>
    <w:rsid w:val="005A1B04"/>
    <w:rsid w:val="005A2856"/>
    <w:rsid w:val="005A44C7"/>
    <w:rsid w:val="005A581B"/>
    <w:rsid w:val="005A582B"/>
    <w:rsid w:val="005A6D87"/>
    <w:rsid w:val="005B3955"/>
    <w:rsid w:val="005B483E"/>
    <w:rsid w:val="005B6C46"/>
    <w:rsid w:val="005C1743"/>
    <w:rsid w:val="005C2ABC"/>
    <w:rsid w:val="005C38F6"/>
    <w:rsid w:val="005C4FA7"/>
    <w:rsid w:val="005D0E47"/>
    <w:rsid w:val="005D2415"/>
    <w:rsid w:val="005D6DFC"/>
    <w:rsid w:val="005E467E"/>
    <w:rsid w:val="005E5B95"/>
    <w:rsid w:val="005E66CD"/>
    <w:rsid w:val="005F1025"/>
    <w:rsid w:val="005F2F67"/>
    <w:rsid w:val="005F4276"/>
    <w:rsid w:val="005F7B69"/>
    <w:rsid w:val="00604146"/>
    <w:rsid w:val="006053AF"/>
    <w:rsid w:val="00610FF6"/>
    <w:rsid w:val="00612426"/>
    <w:rsid w:val="00613D40"/>
    <w:rsid w:val="00615003"/>
    <w:rsid w:val="00617BB2"/>
    <w:rsid w:val="00621BBC"/>
    <w:rsid w:val="00623783"/>
    <w:rsid w:val="00623F24"/>
    <w:rsid w:val="006248A3"/>
    <w:rsid w:val="006258B6"/>
    <w:rsid w:val="006263C9"/>
    <w:rsid w:val="00627CB9"/>
    <w:rsid w:val="00630BD0"/>
    <w:rsid w:val="0063309B"/>
    <w:rsid w:val="00634288"/>
    <w:rsid w:val="00634566"/>
    <w:rsid w:val="00642009"/>
    <w:rsid w:val="00644626"/>
    <w:rsid w:val="0064549B"/>
    <w:rsid w:val="00646439"/>
    <w:rsid w:val="006509BA"/>
    <w:rsid w:val="00654E57"/>
    <w:rsid w:val="00660B07"/>
    <w:rsid w:val="006645B0"/>
    <w:rsid w:val="00665E26"/>
    <w:rsid w:val="006662D2"/>
    <w:rsid w:val="0066735A"/>
    <w:rsid w:val="00672473"/>
    <w:rsid w:val="00673BC4"/>
    <w:rsid w:val="0067479C"/>
    <w:rsid w:val="0067543B"/>
    <w:rsid w:val="00677467"/>
    <w:rsid w:val="006777B7"/>
    <w:rsid w:val="006829BF"/>
    <w:rsid w:val="00685532"/>
    <w:rsid w:val="00687050"/>
    <w:rsid w:val="00691197"/>
    <w:rsid w:val="006928B9"/>
    <w:rsid w:val="006930B8"/>
    <w:rsid w:val="00693CCA"/>
    <w:rsid w:val="00694498"/>
    <w:rsid w:val="00697340"/>
    <w:rsid w:val="006976CC"/>
    <w:rsid w:val="006A0691"/>
    <w:rsid w:val="006A101F"/>
    <w:rsid w:val="006A11FD"/>
    <w:rsid w:val="006A1DF8"/>
    <w:rsid w:val="006A28A2"/>
    <w:rsid w:val="006A438E"/>
    <w:rsid w:val="006A5127"/>
    <w:rsid w:val="006A7A23"/>
    <w:rsid w:val="006A7ACF"/>
    <w:rsid w:val="006B1D83"/>
    <w:rsid w:val="006C12A7"/>
    <w:rsid w:val="006C3792"/>
    <w:rsid w:val="006C4B52"/>
    <w:rsid w:val="006C67E4"/>
    <w:rsid w:val="006C777A"/>
    <w:rsid w:val="006D1AA1"/>
    <w:rsid w:val="006D33B3"/>
    <w:rsid w:val="006D3975"/>
    <w:rsid w:val="006D3A17"/>
    <w:rsid w:val="006D4DD7"/>
    <w:rsid w:val="006D5436"/>
    <w:rsid w:val="006D6369"/>
    <w:rsid w:val="006D7F10"/>
    <w:rsid w:val="006E3D96"/>
    <w:rsid w:val="006F3A21"/>
    <w:rsid w:val="006F45E2"/>
    <w:rsid w:val="006F515D"/>
    <w:rsid w:val="007033F3"/>
    <w:rsid w:val="007158E1"/>
    <w:rsid w:val="00716C71"/>
    <w:rsid w:val="007201B3"/>
    <w:rsid w:val="00723A1C"/>
    <w:rsid w:val="00723E82"/>
    <w:rsid w:val="00726CFD"/>
    <w:rsid w:val="007273E1"/>
    <w:rsid w:val="00730546"/>
    <w:rsid w:val="0073073B"/>
    <w:rsid w:val="00732CE9"/>
    <w:rsid w:val="007403EE"/>
    <w:rsid w:val="007416B1"/>
    <w:rsid w:val="007437B5"/>
    <w:rsid w:val="00743DBA"/>
    <w:rsid w:val="00744133"/>
    <w:rsid w:val="007442F8"/>
    <w:rsid w:val="007461FD"/>
    <w:rsid w:val="00751636"/>
    <w:rsid w:val="00755D33"/>
    <w:rsid w:val="00756EBC"/>
    <w:rsid w:val="00764EAE"/>
    <w:rsid w:val="0076516B"/>
    <w:rsid w:val="00771D5A"/>
    <w:rsid w:val="00773D6A"/>
    <w:rsid w:val="00776284"/>
    <w:rsid w:val="007770EB"/>
    <w:rsid w:val="00784F79"/>
    <w:rsid w:val="00793353"/>
    <w:rsid w:val="007934D9"/>
    <w:rsid w:val="00793BF5"/>
    <w:rsid w:val="007957CB"/>
    <w:rsid w:val="00796000"/>
    <w:rsid w:val="00796DE9"/>
    <w:rsid w:val="007A2386"/>
    <w:rsid w:val="007A51D3"/>
    <w:rsid w:val="007A682D"/>
    <w:rsid w:val="007B35AA"/>
    <w:rsid w:val="007B3C28"/>
    <w:rsid w:val="007B49F0"/>
    <w:rsid w:val="007B73DF"/>
    <w:rsid w:val="007C452D"/>
    <w:rsid w:val="007C47B1"/>
    <w:rsid w:val="007C5A4E"/>
    <w:rsid w:val="007C7B91"/>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7C4F"/>
    <w:rsid w:val="007F13FD"/>
    <w:rsid w:val="007F2107"/>
    <w:rsid w:val="007F2932"/>
    <w:rsid w:val="00800C42"/>
    <w:rsid w:val="0080395B"/>
    <w:rsid w:val="008055FF"/>
    <w:rsid w:val="0081275D"/>
    <w:rsid w:val="00814D6B"/>
    <w:rsid w:val="0081673F"/>
    <w:rsid w:val="00825C75"/>
    <w:rsid w:val="008264BE"/>
    <w:rsid w:val="0082740C"/>
    <w:rsid w:val="00827B2C"/>
    <w:rsid w:val="008301E5"/>
    <w:rsid w:val="00835FCD"/>
    <w:rsid w:val="00842117"/>
    <w:rsid w:val="00842C18"/>
    <w:rsid w:val="0084334D"/>
    <w:rsid w:val="00844E01"/>
    <w:rsid w:val="00847B2D"/>
    <w:rsid w:val="00847BD9"/>
    <w:rsid w:val="008508EA"/>
    <w:rsid w:val="00850F8E"/>
    <w:rsid w:val="0086381E"/>
    <w:rsid w:val="008645FD"/>
    <w:rsid w:val="00864754"/>
    <w:rsid w:val="008651E4"/>
    <w:rsid w:val="00870005"/>
    <w:rsid w:val="0087287C"/>
    <w:rsid w:val="00876F80"/>
    <w:rsid w:val="00877AC5"/>
    <w:rsid w:val="00880A4D"/>
    <w:rsid w:val="008827BB"/>
    <w:rsid w:val="008863C2"/>
    <w:rsid w:val="00887072"/>
    <w:rsid w:val="00892052"/>
    <w:rsid w:val="008951C4"/>
    <w:rsid w:val="008B3AD0"/>
    <w:rsid w:val="008B7DF2"/>
    <w:rsid w:val="008C0F00"/>
    <w:rsid w:val="008C49CB"/>
    <w:rsid w:val="008C50E6"/>
    <w:rsid w:val="008C67D8"/>
    <w:rsid w:val="008C6FA0"/>
    <w:rsid w:val="008C7AF5"/>
    <w:rsid w:val="008D2235"/>
    <w:rsid w:val="008D31C2"/>
    <w:rsid w:val="008D40CC"/>
    <w:rsid w:val="008E26B7"/>
    <w:rsid w:val="008E4EDF"/>
    <w:rsid w:val="008E5671"/>
    <w:rsid w:val="008E62F6"/>
    <w:rsid w:val="008E6C86"/>
    <w:rsid w:val="008F1428"/>
    <w:rsid w:val="008F3397"/>
    <w:rsid w:val="008F62A4"/>
    <w:rsid w:val="008F6F92"/>
    <w:rsid w:val="00901079"/>
    <w:rsid w:val="00901621"/>
    <w:rsid w:val="00905194"/>
    <w:rsid w:val="009059E8"/>
    <w:rsid w:val="00915897"/>
    <w:rsid w:val="0092139F"/>
    <w:rsid w:val="00923A51"/>
    <w:rsid w:val="009252D3"/>
    <w:rsid w:val="00926223"/>
    <w:rsid w:val="00930273"/>
    <w:rsid w:val="0093035B"/>
    <w:rsid w:val="00931BA8"/>
    <w:rsid w:val="00933F26"/>
    <w:rsid w:val="009348E1"/>
    <w:rsid w:val="00934931"/>
    <w:rsid w:val="009365A4"/>
    <w:rsid w:val="0093799C"/>
    <w:rsid w:val="00941DAE"/>
    <w:rsid w:val="00947431"/>
    <w:rsid w:val="00950456"/>
    <w:rsid w:val="00953212"/>
    <w:rsid w:val="00953726"/>
    <w:rsid w:val="00956966"/>
    <w:rsid w:val="00960E48"/>
    <w:rsid w:val="00961478"/>
    <w:rsid w:val="009621C4"/>
    <w:rsid w:val="00963DFB"/>
    <w:rsid w:val="00971632"/>
    <w:rsid w:val="009729A7"/>
    <w:rsid w:val="009807B0"/>
    <w:rsid w:val="00982147"/>
    <w:rsid w:val="00982423"/>
    <w:rsid w:val="009858C7"/>
    <w:rsid w:val="00985FEC"/>
    <w:rsid w:val="009872C8"/>
    <w:rsid w:val="009873B7"/>
    <w:rsid w:val="0098790A"/>
    <w:rsid w:val="00990F2D"/>
    <w:rsid w:val="00993580"/>
    <w:rsid w:val="00995048"/>
    <w:rsid w:val="00995288"/>
    <w:rsid w:val="009963B5"/>
    <w:rsid w:val="009973E5"/>
    <w:rsid w:val="009A0B48"/>
    <w:rsid w:val="009A614B"/>
    <w:rsid w:val="009A6A45"/>
    <w:rsid w:val="009A6B71"/>
    <w:rsid w:val="009A78C1"/>
    <w:rsid w:val="009A7A71"/>
    <w:rsid w:val="009A7EF4"/>
    <w:rsid w:val="009B011E"/>
    <w:rsid w:val="009B1679"/>
    <w:rsid w:val="009B3176"/>
    <w:rsid w:val="009B31A9"/>
    <w:rsid w:val="009B43EF"/>
    <w:rsid w:val="009B4DE1"/>
    <w:rsid w:val="009B5069"/>
    <w:rsid w:val="009B6B99"/>
    <w:rsid w:val="009C0231"/>
    <w:rsid w:val="009C1FB2"/>
    <w:rsid w:val="009C261C"/>
    <w:rsid w:val="009C5824"/>
    <w:rsid w:val="009D1041"/>
    <w:rsid w:val="009D1529"/>
    <w:rsid w:val="009D22CC"/>
    <w:rsid w:val="009D67DC"/>
    <w:rsid w:val="009E34D7"/>
    <w:rsid w:val="009E41A0"/>
    <w:rsid w:val="009E6112"/>
    <w:rsid w:val="009E65A1"/>
    <w:rsid w:val="009E7B1C"/>
    <w:rsid w:val="009F05E8"/>
    <w:rsid w:val="009F73BC"/>
    <w:rsid w:val="009F75AF"/>
    <w:rsid w:val="00A01C5D"/>
    <w:rsid w:val="00A033BA"/>
    <w:rsid w:val="00A0428D"/>
    <w:rsid w:val="00A05D47"/>
    <w:rsid w:val="00A07515"/>
    <w:rsid w:val="00A11B1E"/>
    <w:rsid w:val="00A1208F"/>
    <w:rsid w:val="00A14984"/>
    <w:rsid w:val="00A1708A"/>
    <w:rsid w:val="00A22153"/>
    <w:rsid w:val="00A23418"/>
    <w:rsid w:val="00A27BA0"/>
    <w:rsid w:val="00A27EA8"/>
    <w:rsid w:val="00A31402"/>
    <w:rsid w:val="00A326BE"/>
    <w:rsid w:val="00A334D3"/>
    <w:rsid w:val="00A34C8A"/>
    <w:rsid w:val="00A41902"/>
    <w:rsid w:val="00A50523"/>
    <w:rsid w:val="00A5186D"/>
    <w:rsid w:val="00A526EB"/>
    <w:rsid w:val="00A5322C"/>
    <w:rsid w:val="00A53301"/>
    <w:rsid w:val="00A53F53"/>
    <w:rsid w:val="00A5710C"/>
    <w:rsid w:val="00A57A25"/>
    <w:rsid w:val="00A601C0"/>
    <w:rsid w:val="00A66C66"/>
    <w:rsid w:val="00A67A42"/>
    <w:rsid w:val="00A70264"/>
    <w:rsid w:val="00A72635"/>
    <w:rsid w:val="00A73A87"/>
    <w:rsid w:val="00A775F2"/>
    <w:rsid w:val="00A80191"/>
    <w:rsid w:val="00A81650"/>
    <w:rsid w:val="00A838D8"/>
    <w:rsid w:val="00A87FD2"/>
    <w:rsid w:val="00A90A6E"/>
    <w:rsid w:val="00A91F2C"/>
    <w:rsid w:val="00A92445"/>
    <w:rsid w:val="00A92A28"/>
    <w:rsid w:val="00A9446F"/>
    <w:rsid w:val="00AA3E1A"/>
    <w:rsid w:val="00AA61D6"/>
    <w:rsid w:val="00AA629F"/>
    <w:rsid w:val="00AB121C"/>
    <w:rsid w:val="00AB1EDF"/>
    <w:rsid w:val="00AC0CB5"/>
    <w:rsid w:val="00AC454B"/>
    <w:rsid w:val="00AC6763"/>
    <w:rsid w:val="00AD3E4B"/>
    <w:rsid w:val="00AD3F5F"/>
    <w:rsid w:val="00AD457F"/>
    <w:rsid w:val="00AD7937"/>
    <w:rsid w:val="00AE165B"/>
    <w:rsid w:val="00AE30D3"/>
    <w:rsid w:val="00AE3F22"/>
    <w:rsid w:val="00AF42F1"/>
    <w:rsid w:val="00AF457F"/>
    <w:rsid w:val="00AF49FF"/>
    <w:rsid w:val="00AF7EAC"/>
    <w:rsid w:val="00B02C66"/>
    <w:rsid w:val="00B02E2B"/>
    <w:rsid w:val="00B03477"/>
    <w:rsid w:val="00B03590"/>
    <w:rsid w:val="00B0371E"/>
    <w:rsid w:val="00B03EFF"/>
    <w:rsid w:val="00B05CFA"/>
    <w:rsid w:val="00B060FC"/>
    <w:rsid w:val="00B151A7"/>
    <w:rsid w:val="00B179D2"/>
    <w:rsid w:val="00B203D0"/>
    <w:rsid w:val="00B26020"/>
    <w:rsid w:val="00B26BA9"/>
    <w:rsid w:val="00B26E6B"/>
    <w:rsid w:val="00B270D1"/>
    <w:rsid w:val="00B33941"/>
    <w:rsid w:val="00B34F9F"/>
    <w:rsid w:val="00B3591A"/>
    <w:rsid w:val="00B372BB"/>
    <w:rsid w:val="00B40DB9"/>
    <w:rsid w:val="00B41A80"/>
    <w:rsid w:val="00B41B74"/>
    <w:rsid w:val="00B4433C"/>
    <w:rsid w:val="00B452B5"/>
    <w:rsid w:val="00B45820"/>
    <w:rsid w:val="00B47468"/>
    <w:rsid w:val="00B47754"/>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610A"/>
    <w:rsid w:val="00B968BD"/>
    <w:rsid w:val="00BA0302"/>
    <w:rsid w:val="00BA0C5D"/>
    <w:rsid w:val="00BA0E8A"/>
    <w:rsid w:val="00BA522C"/>
    <w:rsid w:val="00BA60C5"/>
    <w:rsid w:val="00BB2EB0"/>
    <w:rsid w:val="00BB7AAE"/>
    <w:rsid w:val="00BC006A"/>
    <w:rsid w:val="00BC0F7B"/>
    <w:rsid w:val="00BC13A5"/>
    <w:rsid w:val="00BC1C08"/>
    <w:rsid w:val="00BC3804"/>
    <w:rsid w:val="00BC5ECD"/>
    <w:rsid w:val="00BC69CA"/>
    <w:rsid w:val="00BD3A0B"/>
    <w:rsid w:val="00BD664E"/>
    <w:rsid w:val="00BE08ED"/>
    <w:rsid w:val="00BE0CA8"/>
    <w:rsid w:val="00BE48FD"/>
    <w:rsid w:val="00BE4F37"/>
    <w:rsid w:val="00BE5CAE"/>
    <w:rsid w:val="00BE6197"/>
    <w:rsid w:val="00BF0C3F"/>
    <w:rsid w:val="00BF19DE"/>
    <w:rsid w:val="00BF2D0C"/>
    <w:rsid w:val="00BF4495"/>
    <w:rsid w:val="00BF52C7"/>
    <w:rsid w:val="00C00D4F"/>
    <w:rsid w:val="00C06533"/>
    <w:rsid w:val="00C06E90"/>
    <w:rsid w:val="00C137F4"/>
    <w:rsid w:val="00C1393B"/>
    <w:rsid w:val="00C159A0"/>
    <w:rsid w:val="00C15CB2"/>
    <w:rsid w:val="00C15D28"/>
    <w:rsid w:val="00C1765C"/>
    <w:rsid w:val="00C1770A"/>
    <w:rsid w:val="00C20589"/>
    <w:rsid w:val="00C208C6"/>
    <w:rsid w:val="00C22687"/>
    <w:rsid w:val="00C22E42"/>
    <w:rsid w:val="00C2371A"/>
    <w:rsid w:val="00C2788B"/>
    <w:rsid w:val="00C32958"/>
    <w:rsid w:val="00C33D79"/>
    <w:rsid w:val="00C35DBB"/>
    <w:rsid w:val="00C37479"/>
    <w:rsid w:val="00C40A96"/>
    <w:rsid w:val="00C43949"/>
    <w:rsid w:val="00C44CA0"/>
    <w:rsid w:val="00C47B4E"/>
    <w:rsid w:val="00C51256"/>
    <w:rsid w:val="00C52517"/>
    <w:rsid w:val="00C6128C"/>
    <w:rsid w:val="00C62EBB"/>
    <w:rsid w:val="00C704E5"/>
    <w:rsid w:val="00C74BC8"/>
    <w:rsid w:val="00C75A16"/>
    <w:rsid w:val="00C770AE"/>
    <w:rsid w:val="00C771AC"/>
    <w:rsid w:val="00C80C7D"/>
    <w:rsid w:val="00C8198E"/>
    <w:rsid w:val="00C822CA"/>
    <w:rsid w:val="00C84C40"/>
    <w:rsid w:val="00C8721E"/>
    <w:rsid w:val="00C90A24"/>
    <w:rsid w:val="00C91010"/>
    <w:rsid w:val="00C914DD"/>
    <w:rsid w:val="00C93686"/>
    <w:rsid w:val="00C93C40"/>
    <w:rsid w:val="00C965B6"/>
    <w:rsid w:val="00CA10FE"/>
    <w:rsid w:val="00CA2D4E"/>
    <w:rsid w:val="00CA42AF"/>
    <w:rsid w:val="00CA5C71"/>
    <w:rsid w:val="00CA709E"/>
    <w:rsid w:val="00CB0657"/>
    <w:rsid w:val="00CB1065"/>
    <w:rsid w:val="00CB4C7E"/>
    <w:rsid w:val="00CC14CF"/>
    <w:rsid w:val="00CC5C0A"/>
    <w:rsid w:val="00CC6EBE"/>
    <w:rsid w:val="00CD0FA0"/>
    <w:rsid w:val="00CD1BFD"/>
    <w:rsid w:val="00CD383A"/>
    <w:rsid w:val="00CD7167"/>
    <w:rsid w:val="00CE0FCB"/>
    <w:rsid w:val="00CE2715"/>
    <w:rsid w:val="00CE3A89"/>
    <w:rsid w:val="00CE57D5"/>
    <w:rsid w:val="00CF0B57"/>
    <w:rsid w:val="00CF4CE6"/>
    <w:rsid w:val="00CF5A69"/>
    <w:rsid w:val="00CF5F79"/>
    <w:rsid w:val="00CF6F50"/>
    <w:rsid w:val="00D02CC1"/>
    <w:rsid w:val="00D03BCE"/>
    <w:rsid w:val="00D10309"/>
    <w:rsid w:val="00D111EA"/>
    <w:rsid w:val="00D11515"/>
    <w:rsid w:val="00D11C4A"/>
    <w:rsid w:val="00D14112"/>
    <w:rsid w:val="00D1460F"/>
    <w:rsid w:val="00D15D8D"/>
    <w:rsid w:val="00D16E17"/>
    <w:rsid w:val="00D170D2"/>
    <w:rsid w:val="00D20288"/>
    <w:rsid w:val="00D20CB9"/>
    <w:rsid w:val="00D23D07"/>
    <w:rsid w:val="00D27451"/>
    <w:rsid w:val="00D31DC3"/>
    <w:rsid w:val="00D34FDB"/>
    <w:rsid w:val="00D36D09"/>
    <w:rsid w:val="00D371FC"/>
    <w:rsid w:val="00D4297F"/>
    <w:rsid w:val="00D458F0"/>
    <w:rsid w:val="00D45D30"/>
    <w:rsid w:val="00D50D5A"/>
    <w:rsid w:val="00D532FE"/>
    <w:rsid w:val="00D55815"/>
    <w:rsid w:val="00D56399"/>
    <w:rsid w:val="00D56F27"/>
    <w:rsid w:val="00D65981"/>
    <w:rsid w:val="00D67C7C"/>
    <w:rsid w:val="00D705AB"/>
    <w:rsid w:val="00D70DDC"/>
    <w:rsid w:val="00D7145C"/>
    <w:rsid w:val="00D8487F"/>
    <w:rsid w:val="00D9381B"/>
    <w:rsid w:val="00DA078E"/>
    <w:rsid w:val="00DA74F2"/>
    <w:rsid w:val="00DA7C7D"/>
    <w:rsid w:val="00DB016D"/>
    <w:rsid w:val="00DB02B0"/>
    <w:rsid w:val="00DB4733"/>
    <w:rsid w:val="00DC4F6C"/>
    <w:rsid w:val="00DC76D6"/>
    <w:rsid w:val="00DD2101"/>
    <w:rsid w:val="00DE01F8"/>
    <w:rsid w:val="00DE0ACD"/>
    <w:rsid w:val="00DE1809"/>
    <w:rsid w:val="00DE278E"/>
    <w:rsid w:val="00DE42CD"/>
    <w:rsid w:val="00DE4ACA"/>
    <w:rsid w:val="00DF1826"/>
    <w:rsid w:val="00DF1D13"/>
    <w:rsid w:val="00DF2442"/>
    <w:rsid w:val="00DF26B0"/>
    <w:rsid w:val="00DF699D"/>
    <w:rsid w:val="00DF7164"/>
    <w:rsid w:val="00DF7CF9"/>
    <w:rsid w:val="00E0007E"/>
    <w:rsid w:val="00E041E8"/>
    <w:rsid w:val="00E04366"/>
    <w:rsid w:val="00E05A14"/>
    <w:rsid w:val="00E14FE2"/>
    <w:rsid w:val="00E17311"/>
    <w:rsid w:val="00E17AD4"/>
    <w:rsid w:val="00E23DB1"/>
    <w:rsid w:val="00E24310"/>
    <w:rsid w:val="00E25016"/>
    <w:rsid w:val="00E26D8E"/>
    <w:rsid w:val="00E31D50"/>
    <w:rsid w:val="00E32AE7"/>
    <w:rsid w:val="00E335B0"/>
    <w:rsid w:val="00E350FC"/>
    <w:rsid w:val="00E35F55"/>
    <w:rsid w:val="00E42801"/>
    <w:rsid w:val="00E4586A"/>
    <w:rsid w:val="00E45C64"/>
    <w:rsid w:val="00E460B6"/>
    <w:rsid w:val="00E470D1"/>
    <w:rsid w:val="00E47F9A"/>
    <w:rsid w:val="00E55E08"/>
    <w:rsid w:val="00E57C2B"/>
    <w:rsid w:val="00E6063A"/>
    <w:rsid w:val="00E6261F"/>
    <w:rsid w:val="00E62A2E"/>
    <w:rsid w:val="00E63EBD"/>
    <w:rsid w:val="00E6449D"/>
    <w:rsid w:val="00E64C59"/>
    <w:rsid w:val="00E670F0"/>
    <w:rsid w:val="00E67574"/>
    <w:rsid w:val="00E72256"/>
    <w:rsid w:val="00E72CFD"/>
    <w:rsid w:val="00E73FD7"/>
    <w:rsid w:val="00E75213"/>
    <w:rsid w:val="00E759B6"/>
    <w:rsid w:val="00E76691"/>
    <w:rsid w:val="00E806A5"/>
    <w:rsid w:val="00E81B22"/>
    <w:rsid w:val="00E845EC"/>
    <w:rsid w:val="00E86A6B"/>
    <w:rsid w:val="00E873E8"/>
    <w:rsid w:val="00E90141"/>
    <w:rsid w:val="00E9015F"/>
    <w:rsid w:val="00E920DC"/>
    <w:rsid w:val="00E9296C"/>
    <w:rsid w:val="00E958F4"/>
    <w:rsid w:val="00E96D4F"/>
    <w:rsid w:val="00EA1524"/>
    <w:rsid w:val="00EA27A2"/>
    <w:rsid w:val="00EA34DF"/>
    <w:rsid w:val="00EA38D2"/>
    <w:rsid w:val="00EA4D0E"/>
    <w:rsid w:val="00EB0AFD"/>
    <w:rsid w:val="00EB28C6"/>
    <w:rsid w:val="00EB2FC8"/>
    <w:rsid w:val="00EB351F"/>
    <w:rsid w:val="00EB5FEB"/>
    <w:rsid w:val="00EB6452"/>
    <w:rsid w:val="00EB6842"/>
    <w:rsid w:val="00EC120D"/>
    <w:rsid w:val="00EC22C9"/>
    <w:rsid w:val="00EC4E71"/>
    <w:rsid w:val="00EC5E3E"/>
    <w:rsid w:val="00EC6637"/>
    <w:rsid w:val="00EC6E45"/>
    <w:rsid w:val="00EC7237"/>
    <w:rsid w:val="00ED091C"/>
    <w:rsid w:val="00ED239F"/>
    <w:rsid w:val="00ED2F26"/>
    <w:rsid w:val="00ED596F"/>
    <w:rsid w:val="00ED659D"/>
    <w:rsid w:val="00EE341B"/>
    <w:rsid w:val="00EE3C5C"/>
    <w:rsid w:val="00EE7F0E"/>
    <w:rsid w:val="00EF00E7"/>
    <w:rsid w:val="00EF0F06"/>
    <w:rsid w:val="00EF27D5"/>
    <w:rsid w:val="00EF5E2D"/>
    <w:rsid w:val="00EF707D"/>
    <w:rsid w:val="00F008E2"/>
    <w:rsid w:val="00F0256B"/>
    <w:rsid w:val="00F043F5"/>
    <w:rsid w:val="00F053B4"/>
    <w:rsid w:val="00F06F09"/>
    <w:rsid w:val="00F0785E"/>
    <w:rsid w:val="00F07A3F"/>
    <w:rsid w:val="00F126EB"/>
    <w:rsid w:val="00F12854"/>
    <w:rsid w:val="00F16467"/>
    <w:rsid w:val="00F20503"/>
    <w:rsid w:val="00F26684"/>
    <w:rsid w:val="00F307D9"/>
    <w:rsid w:val="00F3100F"/>
    <w:rsid w:val="00F327DB"/>
    <w:rsid w:val="00F32BB1"/>
    <w:rsid w:val="00F33287"/>
    <w:rsid w:val="00F342DE"/>
    <w:rsid w:val="00F42FD5"/>
    <w:rsid w:val="00F43F66"/>
    <w:rsid w:val="00F45C64"/>
    <w:rsid w:val="00F47EDC"/>
    <w:rsid w:val="00F52E88"/>
    <w:rsid w:val="00F532FA"/>
    <w:rsid w:val="00F60875"/>
    <w:rsid w:val="00F632BA"/>
    <w:rsid w:val="00F65070"/>
    <w:rsid w:val="00F65BBD"/>
    <w:rsid w:val="00F7006D"/>
    <w:rsid w:val="00F712B3"/>
    <w:rsid w:val="00F727E1"/>
    <w:rsid w:val="00F762B7"/>
    <w:rsid w:val="00F774B8"/>
    <w:rsid w:val="00F80578"/>
    <w:rsid w:val="00F8309B"/>
    <w:rsid w:val="00F84705"/>
    <w:rsid w:val="00F85A8D"/>
    <w:rsid w:val="00FA0D1B"/>
    <w:rsid w:val="00FA1647"/>
    <w:rsid w:val="00FB128A"/>
    <w:rsid w:val="00FB2A22"/>
    <w:rsid w:val="00FB2C5F"/>
    <w:rsid w:val="00FB4B61"/>
    <w:rsid w:val="00FB5223"/>
    <w:rsid w:val="00FB575C"/>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3BBD"/>
    <w:rsid w:val="00FE557B"/>
    <w:rsid w:val="00FE686C"/>
    <w:rsid w:val="00FF021E"/>
    <w:rsid w:val="00FF197E"/>
    <w:rsid w:val="00FF662F"/>
    <w:rsid w:val="00FF7C2A"/>
    <w:rsid w:val="00FF7DD4"/>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007E"/>
    <w:rPr>
      <w:sz w:val="24"/>
    </w:rPr>
  </w:style>
  <w:style w:type="paragraph" w:styleId="berschrift1">
    <w:name w:val="heading 1"/>
    <w:basedOn w:val="Standard"/>
    <w:next w:val="Standard"/>
    <w:qFormat/>
    <w:rsid w:val="00E0007E"/>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E0007E"/>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E0007E"/>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E0007E"/>
    <w:pPr>
      <w:tabs>
        <w:tab w:val="center" w:pos="4536"/>
        <w:tab w:val="right" w:pos="9072"/>
      </w:tabs>
    </w:pPr>
  </w:style>
  <w:style w:type="paragraph" w:styleId="Fuzeile">
    <w:name w:val="footer"/>
    <w:basedOn w:val="Standard"/>
    <w:rsid w:val="00E0007E"/>
    <w:pPr>
      <w:tabs>
        <w:tab w:val="center" w:pos="4536"/>
        <w:tab w:val="right" w:pos="9072"/>
      </w:tabs>
    </w:pPr>
  </w:style>
  <w:style w:type="character" w:styleId="Seitenzahl">
    <w:name w:val="page number"/>
    <w:basedOn w:val="Absatzstandardschriftart"/>
    <w:rsid w:val="00E0007E"/>
  </w:style>
  <w:style w:type="character" w:styleId="Link">
    <w:name w:val="Hyperlink"/>
    <w:rsid w:val="00E0007E"/>
    <w:rPr>
      <w:color w:val="0000FF"/>
      <w:u w:val="single"/>
    </w:rPr>
  </w:style>
  <w:style w:type="paragraph" w:styleId="Textkrper">
    <w:name w:val="Body Text"/>
    <w:basedOn w:val="Standard"/>
    <w:rsid w:val="00E0007E"/>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E0007E"/>
    <w:pPr>
      <w:ind w:right="2234"/>
    </w:pPr>
    <w:rPr>
      <w:rFonts w:ascii="Arial" w:hAnsi="Arial"/>
      <w:i/>
      <w:sz w:val="20"/>
    </w:rPr>
  </w:style>
  <w:style w:type="character" w:customStyle="1" w:styleId="headernews1">
    <w:name w:val="header_news1"/>
    <w:rsid w:val="00E0007E"/>
    <w:rPr>
      <w:rFonts w:ascii="Verdana" w:hAnsi="Verdana" w:hint="default"/>
      <w:color w:val="2B8DB9"/>
      <w:sz w:val="21"/>
    </w:rPr>
  </w:style>
  <w:style w:type="paragraph" w:styleId="Textkrper3">
    <w:name w:val="Body Text 3"/>
    <w:basedOn w:val="Standard"/>
    <w:rsid w:val="00E0007E"/>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E0007E"/>
    <w:rPr>
      <w:rFonts w:ascii="Tahoma" w:hAnsi="Tahoma"/>
      <w:sz w:val="16"/>
    </w:rPr>
  </w:style>
  <w:style w:type="character" w:styleId="GesichteterLink">
    <w:name w:val="FollowedHyperlink"/>
    <w:rsid w:val="00E0007E"/>
    <w:rPr>
      <w:color w:val="800080"/>
      <w:u w:val="single"/>
    </w:rPr>
  </w:style>
  <w:style w:type="paragraph" w:styleId="Dokumentstruktur">
    <w:name w:val="Document Map"/>
    <w:basedOn w:val="Standard"/>
    <w:semiHidden/>
    <w:rsid w:val="00E0007E"/>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618834949">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h@press-n-relations.ch"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press-n-relations.ch" TargetMode="External"/><Relationship Id="rId10" Type="http://schemas.openxmlformats.org/officeDocument/2006/relationships/hyperlink" Target="mailto:r@fumgroup.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81FBB-E420-F34A-95CC-B142F631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3</Pages>
  <Words>932</Words>
  <Characters>5316</Characters>
  <Application>Microsoft Macintosh Word</Application>
  <DocSecurity>0</DocSecurity>
  <Lines>44</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6528</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Markus Häfliger</cp:lastModifiedBy>
  <cp:revision>30</cp:revision>
  <cp:lastPrinted>2013-01-03T11:58:00Z</cp:lastPrinted>
  <dcterms:created xsi:type="dcterms:W3CDTF">2013-01-23T16:29:00Z</dcterms:created>
  <dcterms:modified xsi:type="dcterms:W3CDTF">2013-06-18T07:58:00Z</dcterms:modified>
</cp:coreProperties>
</file>