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24" w:rsidRDefault="00153067" w:rsidP="00151E4C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>Presseinformation</w:t>
      </w:r>
      <w:r w:rsidR="0028410E">
        <w:rPr>
          <w:rFonts w:ascii="Arial" w:hAnsi="Arial" w:cs="Arial"/>
        </w:rPr>
        <w:t xml:space="preserve"> </w:t>
      </w:r>
      <w:r w:rsidR="0028410E" w:rsidRPr="0028410E">
        <w:rPr>
          <w:rFonts w:ascii="Arial" w:hAnsi="Arial" w:cs="Arial"/>
        </w:rPr>
        <w:t xml:space="preserve"> – 15.12.2014</w:t>
      </w:r>
    </w:p>
    <w:p w:rsidR="00153067" w:rsidRPr="00C344E8" w:rsidRDefault="00153067" w:rsidP="00151E4C">
      <w:pPr>
        <w:spacing w:after="24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Eichhoff Kondensatoren auf der E-</w:t>
      </w:r>
      <w:proofErr w:type="spellStart"/>
      <w:r>
        <w:rPr>
          <w:rFonts w:ascii="Arial" w:hAnsi="Arial" w:cs="Arial"/>
        </w:rPr>
        <w:t>world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energy&amp;water</w:t>
      </w:r>
      <w:proofErr w:type="spellEnd"/>
      <w:r>
        <w:rPr>
          <w:rFonts w:ascii="Arial" w:hAnsi="Arial" w:cs="Arial"/>
        </w:rPr>
        <w:t xml:space="preserve"> 2015, </w:t>
      </w:r>
      <w:r w:rsidRPr="00C344E8">
        <w:rPr>
          <w:rFonts w:ascii="Arial" w:hAnsi="Arial" w:cs="Arial"/>
          <w:color w:val="000000" w:themeColor="text1"/>
        </w:rPr>
        <w:t>Essen, 1</w:t>
      </w:r>
      <w:r w:rsidR="000C0349" w:rsidRPr="00C344E8">
        <w:rPr>
          <w:rFonts w:ascii="Arial" w:hAnsi="Arial" w:cs="Arial"/>
          <w:color w:val="000000" w:themeColor="text1"/>
        </w:rPr>
        <w:t>0</w:t>
      </w:r>
      <w:r w:rsidR="001443FC" w:rsidRPr="00C344E8">
        <w:rPr>
          <w:rFonts w:ascii="Arial" w:hAnsi="Arial" w:cs="Arial"/>
          <w:color w:val="000000" w:themeColor="text1"/>
        </w:rPr>
        <w:t xml:space="preserve">. bis </w:t>
      </w:r>
      <w:r w:rsidRPr="00C344E8">
        <w:rPr>
          <w:rFonts w:ascii="Arial" w:hAnsi="Arial" w:cs="Arial"/>
          <w:color w:val="000000" w:themeColor="text1"/>
        </w:rPr>
        <w:t>1</w:t>
      </w:r>
      <w:r w:rsidR="000C0349" w:rsidRPr="00C344E8">
        <w:rPr>
          <w:rFonts w:ascii="Arial" w:hAnsi="Arial" w:cs="Arial"/>
          <w:color w:val="000000" w:themeColor="text1"/>
        </w:rPr>
        <w:t>2</w:t>
      </w:r>
      <w:r w:rsidRPr="00C344E8">
        <w:rPr>
          <w:rFonts w:ascii="Arial" w:hAnsi="Arial" w:cs="Arial"/>
          <w:color w:val="000000" w:themeColor="text1"/>
        </w:rPr>
        <w:t>.</w:t>
      </w:r>
      <w:r w:rsidR="001443FC" w:rsidRPr="00C344E8">
        <w:rPr>
          <w:rFonts w:ascii="Arial" w:hAnsi="Arial" w:cs="Arial"/>
          <w:color w:val="000000" w:themeColor="text1"/>
        </w:rPr>
        <w:t xml:space="preserve"> Februar </w:t>
      </w:r>
      <w:r w:rsidRPr="00C344E8">
        <w:rPr>
          <w:rFonts w:ascii="Arial" w:hAnsi="Arial" w:cs="Arial"/>
          <w:color w:val="000000" w:themeColor="text1"/>
        </w:rPr>
        <w:t xml:space="preserve">2015, </w:t>
      </w:r>
      <w:r w:rsidR="00C344E8" w:rsidRPr="00C344E8">
        <w:rPr>
          <w:rFonts w:ascii="Arial" w:hAnsi="Arial" w:cs="Arial"/>
          <w:color w:val="000000" w:themeColor="text1"/>
        </w:rPr>
        <w:t>Halle 4</w:t>
      </w:r>
      <w:r w:rsidRPr="00C344E8">
        <w:rPr>
          <w:rFonts w:ascii="Arial" w:hAnsi="Arial" w:cs="Arial"/>
          <w:color w:val="000000" w:themeColor="text1"/>
        </w:rPr>
        <w:t>, St</w:t>
      </w:r>
      <w:bookmarkStart w:id="0" w:name="_GoBack"/>
      <w:bookmarkEnd w:id="0"/>
      <w:r w:rsidRPr="00C344E8">
        <w:rPr>
          <w:rFonts w:ascii="Arial" w:hAnsi="Arial" w:cs="Arial"/>
          <w:color w:val="000000" w:themeColor="text1"/>
        </w:rPr>
        <w:t xml:space="preserve">and </w:t>
      </w:r>
      <w:r w:rsidR="00C344E8" w:rsidRPr="00C344E8">
        <w:rPr>
          <w:rFonts w:ascii="Arial" w:hAnsi="Arial" w:cs="Arial"/>
          <w:color w:val="000000" w:themeColor="text1"/>
        </w:rPr>
        <w:t>4-106</w:t>
      </w:r>
    </w:p>
    <w:p w:rsidR="00153067" w:rsidRPr="00153067" w:rsidRDefault="00153067" w:rsidP="00151E4C">
      <w:pPr>
        <w:spacing w:after="240" w:line="240" w:lineRule="auto"/>
        <w:ind w:right="-426"/>
        <w:rPr>
          <w:rFonts w:ascii="Arial" w:hAnsi="Arial" w:cs="Arial"/>
          <w:b/>
          <w:sz w:val="32"/>
        </w:rPr>
      </w:pPr>
      <w:r w:rsidRPr="00153067">
        <w:rPr>
          <w:rFonts w:ascii="Arial" w:hAnsi="Arial" w:cs="Arial"/>
          <w:b/>
          <w:sz w:val="32"/>
        </w:rPr>
        <w:t xml:space="preserve">Induktive Koppler für hochverfügbare </w:t>
      </w:r>
      <w:r>
        <w:rPr>
          <w:rFonts w:ascii="Arial" w:hAnsi="Arial" w:cs="Arial"/>
          <w:b/>
          <w:sz w:val="32"/>
        </w:rPr>
        <w:br/>
      </w:r>
      <w:r w:rsidRPr="00153067">
        <w:rPr>
          <w:rFonts w:ascii="Arial" w:hAnsi="Arial" w:cs="Arial"/>
          <w:b/>
          <w:sz w:val="32"/>
        </w:rPr>
        <w:t>Powerline-Anbindung über Mittelspannung</w:t>
      </w:r>
    </w:p>
    <w:p w:rsidR="00153067" w:rsidRDefault="00153067" w:rsidP="00151E4C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>Mit ihren nanokristallinen</w:t>
      </w:r>
      <w:r w:rsidR="0088253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induktiven Kopplern für </w:t>
      </w:r>
      <w:r w:rsidR="00882534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Breitband-Powerline</w:t>
      </w:r>
      <w:r w:rsidR="00882534">
        <w:rPr>
          <w:rFonts w:ascii="Arial" w:hAnsi="Arial" w:cs="Arial"/>
        </w:rPr>
        <w:t xml:space="preserve">-Kommunikation (PLC) </w:t>
      </w:r>
      <w:r>
        <w:rPr>
          <w:rFonts w:ascii="Arial" w:hAnsi="Arial" w:cs="Arial"/>
        </w:rPr>
        <w:t xml:space="preserve">bietet die in Schlitz ansässige Eichhoff Kondensatoren GmbH </w:t>
      </w:r>
      <w:r w:rsidR="00882534">
        <w:rPr>
          <w:rFonts w:ascii="Arial" w:hAnsi="Arial" w:cs="Arial"/>
        </w:rPr>
        <w:t xml:space="preserve">Komponenten für eine einfache und zuverlässige Datenübertragung. Die Koppler eignen sich für Mittel- und </w:t>
      </w:r>
      <w:r w:rsidR="00A15C02">
        <w:rPr>
          <w:rFonts w:ascii="Arial" w:hAnsi="Arial" w:cs="Arial"/>
        </w:rPr>
        <w:t xml:space="preserve">für </w:t>
      </w:r>
      <w:r w:rsidR="00882534">
        <w:rPr>
          <w:rFonts w:ascii="Arial" w:hAnsi="Arial" w:cs="Arial"/>
        </w:rPr>
        <w:t xml:space="preserve">Hochspannungskabel und ermöglichen eine Bandbreite von ca. 100 Mbit/s über mehrere Kilometer </w:t>
      </w:r>
      <w:r w:rsidR="00F16423">
        <w:rPr>
          <w:rFonts w:ascii="Arial" w:hAnsi="Arial" w:cs="Arial"/>
        </w:rPr>
        <w:t>Distanz</w:t>
      </w:r>
      <w:r w:rsidR="00882534">
        <w:rPr>
          <w:rFonts w:ascii="Arial" w:hAnsi="Arial" w:cs="Arial"/>
        </w:rPr>
        <w:t xml:space="preserve">. Dank der </w:t>
      </w:r>
      <w:r w:rsidR="00F16423">
        <w:rPr>
          <w:rFonts w:ascii="Arial" w:hAnsi="Arial" w:cs="Arial"/>
        </w:rPr>
        <w:t>Übertragungsf</w:t>
      </w:r>
      <w:r w:rsidR="00882534">
        <w:rPr>
          <w:rFonts w:ascii="Arial" w:hAnsi="Arial" w:cs="Arial"/>
        </w:rPr>
        <w:t xml:space="preserve">requenz von </w:t>
      </w:r>
      <w:r w:rsidR="00F16423">
        <w:rPr>
          <w:rFonts w:ascii="Arial" w:hAnsi="Arial" w:cs="Arial"/>
        </w:rPr>
        <w:t xml:space="preserve">über </w:t>
      </w:r>
      <w:r w:rsidR="00882534" w:rsidRPr="00882534">
        <w:rPr>
          <w:rFonts w:ascii="Arial" w:hAnsi="Arial" w:cs="Arial"/>
        </w:rPr>
        <w:t>10</w:t>
      </w:r>
      <w:r w:rsidR="00882534">
        <w:rPr>
          <w:rFonts w:ascii="Arial" w:hAnsi="Arial" w:cs="Arial"/>
        </w:rPr>
        <w:t xml:space="preserve"> </w:t>
      </w:r>
      <w:r w:rsidR="00882534" w:rsidRPr="00882534">
        <w:rPr>
          <w:rFonts w:ascii="Arial" w:hAnsi="Arial" w:cs="Arial"/>
        </w:rPr>
        <w:t>MHz</w:t>
      </w:r>
      <w:r w:rsidR="00882534">
        <w:rPr>
          <w:rFonts w:ascii="Arial" w:hAnsi="Arial" w:cs="Arial"/>
        </w:rPr>
        <w:t xml:space="preserve"> </w:t>
      </w:r>
      <w:r w:rsidR="00382BCC">
        <w:rPr>
          <w:rFonts w:ascii="Arial" w:hAnsi="Arial" w:cs="Arial"/>
        </w:rPr>
        <w:t xml:space="preserve">funktioniert </w:t>
      </w:r>
      <w:r w:rsidR="00882534">
        <w:rPr>
          <w:rFonts w:ascii="Arial" w:hAnsi="Arial" w:cs="Arial"/>
        </w:rPr>
        <w:t>die PLC-</w:t>
      </w:r>
      <w:r w:rsidR="00382BCC">
        <w:rPr>
          <w:rFonts w:ascii="Arial" w:hAnsi="Arial" w:cs="Arial"/>
        </w:rPr>
        <w:t xml:space="preserve">Strecke </w:t>
      </w:r>
      <w:r w:rsidR="00882534">
        <w:rPr>
          <w:rFonts w:ascii="Arial" w:hAnsi="Arial" w:cs="Arial"/>
        </w:rPr>
        <w:t>sogar bei geöffneten Schaltern</w:t>
      </w:r>
      <w:r w:rsidR="00382BCC">
        <w:rPr>
          <w:rFonts w:ascii="Arial" w:hAnsi="Arial" w:cs="Arial"/>
        </w:rPr>
        <w:t xml:space="preserve">. </w:t>
      </w:r>
      <w:r w:rsidR="00F16423">
        <w:rPr>
          <w:rFonts w:ascii="Arial" w:hAnsi="Arial" w:cs="Arial"/>
        </w:rPr>
        <w:t xml:space="preserve">Die </w:t>
      </w:r>
      <w:r w:rsidR="00382BCC">
        <w:rPr>
          <w:rFonts w:ascii="Arial" w:hAnsi="Arial" w:cs="Arial"/>
        </w:rPr>
        <w:t>induktive</w:t>
      </w:r>
      <w:r w:rsidR="00F16423">
        <w:rPr>
          <w:rFonts w:ascii="Arial" w:hAnsi="Arial" w:cs="Arial"/>
        </w:rPr>
        <w:t>n</w:t>
      </w:r>
      <w:r w:rsidR="00382BCC">
        <w:rPr>
          <w:rFonts w:ascii="Arial" w:hAnsi="Arial" w:cs="Arial"/>
        </w:rPr>
        <w:t xml:space="preserve"> Koppler von Eichhoff </w:t>
      </w:r>
      <w:r w:rsidR="001443FC">
        <w:rPr>
          <w:rFonts w:ascii="Arial" w:hAnsi="Arial" w:cs="Arial"/>
        </w:rPr>
        <w:t>wurde</w:t>
      </w:r>
      <w:r w:rsidR="00F16423">
        <w:rPr>
          <w:rFonts w:ascii="Arial" w:hAnsi="Arial" w:cs="Arial"/>
        </w:rPr>
        <w:t>n</w:t>
      </w:r>
      <w:r w:rsidR="001443FC">
        <w:rPr>
          <w:rFonts w:ascii="Arial" w:hAnsi="Arial" w:cs="Arial"/>
        </w:rPr>
        <w:t xml:space="preserve"> </w:t>
      </w:r>
      <w:r w:rsidR="00382BCC">
        <w:rPr>
          <w:rFonts w:ascii="Arial" w:hAnsi="Arial" w:cs="Arial"/>
        </w:rPr>
        <w:t xml:space="preserve">speziell für beide Schaltzustände </w:t>
      </w:r>
      <w:r w:rsidR="001443FC">
        <w:rPr>
          <w:rFonts w:ascii="Arial" w:hAnsi="Arial" w:cs="Arial"/>
        </w:rPr>
        <w:t xml:space="preserve">– </w:t>
      </w:r>
      <w:r w:rsidR="00382BCC">
        <w:rPr>
          <w:rFonts w:ascii="Arial" w:hAnsi="Arial" w:cs="Arial"/>
        </w:rPr>
        <w:t>offen</w:t>
      </w:r>
      <w:r w:rsidR="001443FC">
        <w:rPr>
          <w:rFonts w:ascii="Arial" w:hAnsi="Arial" w:cs="Arial"/>
        </w:rPr>
        <w:t xml:space="preserve"> </w:t>
      </w:r>
      <w:r w:rsidR="00382BCC">
        <w:rPr>
          <w:rFonts w:ascii="Arial" w:hAnsi="Arial" w:cs="Arial"/>
        </w:rPr>
        <w:t>und ges</w:t>
      </w:r>
      <w:r w:rsidR="001443FC">
        <w:rPr>
          <w:rFonts w:ascii="Arial" w:hAnsi="Arial" w:cs="Arial"/>
        </w:rPr>
        <w:t>c</w:t>
      </w:r>
      <w:r w:rsidR="00382BCC">
        <w:rPr>
          <w:rFonts w:ascii="Arial" w:hAnsi="Arial" w:cs="Arial"/>
        </w:rPr>
        <w:t>hlossen</w:t>
      </w:r>
      <w:r w:rsidR="001443FC">
        <w:rPr>
          <w:rFonts w:ascii="Arial" w:hAnsi="Arial" w:cs="Arial"/>
        </w:rPr>
        <w:t xml:space="preserve"> – </w:t>
      </w:r>
      <w:r w:rsidR="00382BCC">
        <w:rPr>
          <w:rFonts w:ascii="Arial" w:hAnsi="Arial" w:cs="Arial"/>
        </w:rPr>
        <w:t xml:space="preserve">entwickelt. </w:t>
      </w:r>
      <w:r w:rsidR="00F16423">
        <w:rPr>
          <w:rFonts w:ascii="Arial" w:hAnsi="Arial" w:cs="Arial"/>
        </w:rPr>
        <w:t xml:space="preserve">Sie sind </w:t>
      </w:r>
      <w:r w:rsidR="00BA5B02">
        <w:rPr>
          <w:rFonts w:ascii="Arial" w:hAnsi="Arial" w:cs="Arial"/>
        </w:rPr>
        <w:t xml:space="preserve">somit </w:t>
      </w:r>
      <w:r w:rsidR="00382BCC">
        <w:rPr>
          <w:rFonts w:ascii="Arial" w:hAnsi="Arial" w:cs="Arial"/>
        </w:rPr>
        <w:t xml:space="preserve">nicht nur für </w:t>
      </w:r>
      <w:r w:rsidR="001443FC">
        <w:rPr>
          <w:rFonts w:ascii="Arial" w:hAnsi="Arial" w:cs="Arial"/>
        </w:rPr>
        <w:t xml:space="preserve">die Übertragung konzentrierter </w:t>
      </w:r>
      <w:r w:rsidR="00382BCC">
        <w:rPr>
          <w:rFonts w:ascii="Arial" w:hAnsi="Arial" w:cs="Arial"/>
        </w:rPr>
        <w:t>Smart</w:t>
      </w:r>
      <w:r w:rsidR="001443FC">
        <w:rPr>
          <w:rFonts w:ascii="Arial" w:hAnsi="Arial" w:cs="Arial"/>
        </w:rPr>
        <w:t>-</w:t>
      </w:r>
      <w:r w:rsidR="00382BCC">
        <w:rPr>
          <w:rFonts w:ascii="Arial" w:hAnsi="Arial" w:cs="Arial"/>
        </w:rPr>
        <w:t>Meter</w:t>
      </w:r>
      <w:r w:rsidR="001443FC">
        <w:rPr>
          <w:rFonts w:ascii="Arial" w:hAnsi="Arial" w:cs="Arial"/>
        </w:rPr>
        <w:t>-Daten</w:t>
      </w:r>
      <w:r w:rsidR="00382BCC">
        <w:rPr>
          <w:rFonts w:ascii="Arial" w:hAnsi="Arial" w:cs="Arial"/>
        </w:rPr>
        <w:t>, sondern auch für zeitkritische</w:t>
      </w:r>
      <w:r w:rsidR="00C344E8">
        <w:rPr>
          <w:rFonts w:ascii="Arial" w:hAnsi="Arial" w:cs="Arial"/>
        </w:rPr>
        <w:t xml:space="preserve"> An</w:t>
      </w:r>
      <w:r w:rsidR="00BA5B02">
        <w:rPr>
          <w:rFonts w:ascii="Arial" w:hAnsi="Arial" w:cs="Arial"/>
        </w:rPr>
        <w:t xml:space="preserve">wendungen im </w:t>
      </w:r>
      <w:r w:rsidR="00382BCC">
        <w:rPr>
          <w:rFonts w:ascii="Arial" w:hAnsi="Arial" w:cs="Arial"/>
        </w:rPr>
        <w:t>Smart</w:t>
      </w:r>
      <w:r w:rsidR="00E33A62">
        <w:rPr>
          <w:rFonts w:ascii="Arial" w:hAnsi="Arial" w:cs="Arial"/>
        </w:rPr>
        <w:t xml:space="preserve"> </w:t>
      </w:r>
      <w:r w:rsidR="00382BCC">
        <w:rPr>
          <w:rFonts w:ascii="Arial" w:hAnsi="Arial" w:cs="Arial"/>
        </w:rPr>
        <w:t>Grid</w:t>
      </w:r>
      <w:r w:rsidR="00F16423" w:rsidRPr="00F16423">
        <w:rPr>
          <w:rFonts w:ascii="Arial" w:hAnsi="Arial" w:cs="Arial"/>
        </w:rPr>
        <w:t xml:space="preserve"> </w:t>
      </w:r>
      <w:r w:rsidR="00F16423">
        <w:rPr>
          <w:rFonts w:ascii="Arial" w:hAnsi="Arial" w:cs="Arial"/>
        </w:rPr>
        <w:t>einzusetzen</w:t>
      </w:r>
      <w:r w:rsidR="00382BCC">
        <w:rPr>
          <w:rFonts w:ascii="Arial" w:hAnsi="Arial" w:cs="Arial"/>
        </w:rPr>
        <w:t>.</w:t>
      </w:r>
    </w:p>
    <w:p w:rsidR="001443FC" w:rsidRPr="001443FC" w:rsidRDefault="001443FC" w:rsidP="00151E4C">
      <w:pPr>
        <w:spacing w:after="240" w:line="240" w:lineRule="auto"/>
        <w:rPr>
          <w:rFonts w:ascii="Arial" w:hAnsi="Arial" w:cs="Arial"/>
          <w:b/>
        </w:rPr>
      </w:pPr>
      <w:r w:rsidRPr="001443FC">
        <w:rPr>
          <w:rFonts w:ascii="Arial" w:hAnsi="Arial" w:cs="Arial"/>
          <w:b/>
        </w:rPr>
        <w:t>Pilotanwender Albstadtwerke ist höchst zufrieden</w:t>
      </w:r>
    </w:p>
    <w:p w:rsidR="00382BCC" w:rsidRDefault="001443FC" w:rsidP="00151E4C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Zuverlässigkeit der </w:t>
      </w:r>
      <w:r w:rsidR="00E30E48">
        <w:rPr>
          <w:rFonts w:ascii="Arial" w:hAnsi="Arial" w:cs="Arial"/>
        </w:rPr>
        <w:t xml:space="preserve">induktiven </w:t>
      </w:r>
      <w:r>
        <w:rPr>
          <w:rFonts w:ascii="Arial" w:hAnsi="Arial" w:cs="Arial"/>
        </w:rPr>
        <w:t xml:space="preserve">Eichhoff-Koppler hat auch die Netztechniker der Albstadtwerke GmbH überzeugt. </w:t>
      </w:r>
      <w:r w:rsidR="00A804F0">
        <w:rPr>
          <w:rFonts w:ascii="Arial" w:hAnsi="Arial" w:cs="Arial"/>
        </w:rPr>
        <w:t xml:space="preserve">Sie suchten nach einer </w:t>
      </w:r>
      <w:r w:rsidR="005907DF">
        <w:rPr>
          <w:rFonts w:ascii="Arial" w:hAnsi="Arial" w:cs="Arial"/>
        </w:rPr>
        <w:t>einfachen</w:t>
      </w:r>
      <w:r w:rsidR="00A804F0">
        <w:rPr>
          <w:rFonts w:ascii="Arial" w:hAnsi="Arial" w:cs="Arial"/>
        </w:rPr>
        <w:t xml:space="preserve"> Lösung, Daten über Mittelspannungskabel zu übertragen.</w:t>
      </w:r>
      <w:r w:rsidR="00A804F0" w:rsidDel="00A804F0">
        <w:rPr>
          <w:rFonts w:ascii="Arial" w:hAnsi="Arial" w:cs="Arial"/>
        </w:rPr>
        <w:t xml:space="preserve"> </w:t>
      </w:r>
      <w:r w:rsidR="00E30E48">
        <w:rPr>
          <w:rFonts w:ascii="Arial" w:hAnsi="Arial" w:cs="Arial"/>
        </w:rPr>
        <w:t xml:space="preserve">Wichtig war ihnen, </w:t>
      </w:r>
      <w:r>
        <w:rPr>
          <w:rFonts w:ascii="Arial" w:hAnsi="Arial" w:cs="Arial"/>
        </w:rPr>
        <w:t xml:space="preserve">dass die induktiven Koppler </w:t>
      </w:r>
      <w:r w:rsidR="00A804F0">
        <w:rPr>
          <w:rFonts w:ascii="Arial" w:hAnsi="Arial" w:cs="Arial"/>
        </w:rPr>
        <w:t xml:space="preserve">unabhängig vom Schaltzustand und </w:t>
      </w:r>
      <w:r w:rsidR="00E33A62">
        <w:rPr>
          <w:rFonts w:ascii="Arial" w:hAnsi="Arial" w:cs="Arial"/>
        </w:rPr>
        <w:t xml:space="preserve">– batteriegepuffert – </w:t>
      </w:r>
      <w:r w:rsidR="00A804F0">
        <w:rPr>
          <w:rFonts w:ascii="Arial" w:hAnsi="Arial" w:cs="Arial"/>
        </w:rPr>
        <w:t>auch bei Netzstörungen</w:t>
      </w:r>
      <w:r>
        <w:rPr>
          <w:rFonts w:ascii="Arial" w:hAnsi="Arial" w:cs="Arial"/>
        </w:rPr>
        <w:t xml:space="preserve"> problemlos arbeiten. „In unserer Testinstallation mit </w:t>
      </w:r>
      <w:r w:rsidR="005907DF">
        <w:rPr>
          <w:rFonts w:ascii="Arial" w:hAnsi="Arial" w:cs="Arial"/>
        </w:rPr>
        <w:t xml:space="preserve">sechs </w:t>
      </w:r>
      <w:r>
        <w:rPr>
          <w:rFonts w:ascii="Arial" w:hAnsi="Arial" w:cs="Arial"/>
        </w:rPr>
        <w:t xml:space="preserve">Kopplern haben sich unsere Erwartungen voll erfüllt“, sagt </w:t>
      </w:r>
      <w:r w:rsidR="005907DF">
        <w:rPr>
          <w:rFonts w:ascii="Arial" w:hAnsi="Arial" w:cs="Arial"/>
        </w:rPr>
        <w:t>Dr. Thomas Linnemann</w:t>
      </w:r>
      <w:r>
        <w:rPr>
          <w:rFonts w:ascii="Arial" w:hAnsi="Arial" w:cs="Arial"/>
        </w:rPr>
        <w:t xml:space="preserve">, </w:t>
      </w:r>
      <w:r w:rsidR="005907DF">
        <w:rPr>
          <w:rFonts w:ascii="Arial" w:hAnsi="Arial" w:cs="Arial"/>
        </w:rPr>
        <w:t>Geschäftsführer der</w:t>
      </w:r>
      <w:r>
        <w:rPr>
          <w:rFonts w:ascii="Arial" w:hAnsi="Arial" w:cs="Arial"/>
        </w:rPr>
        <w:t xml:space="preserve"> Albstadtwerke. Für 2015 plant das Unternehmen daher den Ausbau der PLC-Strecken. Sie sollen die Anbindung von Smart Metern an das hauseigene Datennetz sicherstellen</w:t>
      </w:r>
      <w:r w:rsidR="00BA5B02">
        <w:rPr>
          <w:rFonts w:ascii="Arial" w:hAnsi="Arial" w:cs="Arial"/>
        </w:rPr>
        <w:t xml:space="preserve">, denn sie bilden eine kostengünstige </w:t>
      </w:r>
      <w:r>
        <w:rPr>
          <w:rFonts w:ascii="Arial" w:hAnsi="Arial" w:cs="Arial"/>
        </w:rPr>
        <w:t xml:space="preserve">und </w:t>
      </w:r>
      <w:r w:rsidR="00F16423">
        <w:rPr>
          <w:rFonts w:ascii="Arial" w:hAnsi="Arial" w:cs="Arial"/>
        </w:rPr>
        <w:t xml:space="preserve">hochverfügbare </w:t>
      </w:r>
      <w:r w:rsidR="00BA5B02">
        <w:rPr>
          <w:rFonts w:ascii="Arial" w:hAnsi="Arial" w:cs="Arial"/>
        </w:rPr>
        <w:t xml:space="preserve">Alternative zu DSL oder </w:t>
      </w:r>
      <w:r>
        <w:rPr>
          <w:rFonts w:ascii="Arial" w:hAnsi="Arial" w:cs="Arial"/>
        </w:rPr>
        <w:t xml:space="preserve">Mobilfunk. </w:t>
      </w:r>
      <w:r w:rsidR="005907DF">
        <w:rPr>
          <w:rFonts w:ascii="Arial" w:hAnsi="Arial" w:cs="Arial"/>
        </w:rPr>
        <w:t>Die</w:t>
      </w:r>
      <w:r w:rsidR="00741EC3">
        <w:rPr>
          <w:rFonts w:ascii="Arial" w:hAnsi="Arial" w:cs="Arial"/>
        </w:rPr>
        <w:t xml:space="preserve"> PLC-Technik </w:t>
      </w:r>
      <w:r w:rsidR="005907DF">
        <w:rPr>
          <w:rFonts w:ascii="Arial" w:hAnsi="Arial" w:cs="Arial"/>
        </w:rPr>
        <w:t>ermöglicht zudem</w:t>
      </w:r>
      <w:r w:rsidR="00E30E48">
        <w:rPr>
          <w:rFonts w:ascii="Arial" w:hAnsi="Arial" w:cs="Arial"/>
        </w:rPr>
        <w:t xml:space="preserve">, </w:t>
      </w:r>
      <w:r w:rsidR="005907DF">
        <w:rPr>
          <w:rFonts w:ascii="Arial" w:hAnsi="Arial" w:cs="Arial"/>
        </w:rPr>
        <w:t xml:space="preserve">intelligente </w:t>
      </w:r>
      <w:r w:rsidR="00BA5B02">
        <w:rPr>
          <w:rFonts w:ascii="Arial" w:hAnsi="Arial" w:cs="Arial"/>
        </w:rPr>
        <w:t>Netzs</w:t>
      </w:r>
      <w:r w:rsidR="00741EC3">
        <w:rPr>
          <w:rFonts w:ascii="Arial" w:hAnsi="Arial" w:cs="Arial"/>
        </w:rPr>
        <w:t>tationen</w:t>
      </w:r>
      <w:r w:rsidR="00E33A62">
        <w:rPr>
          <w:rFonts w:ascii="Arial" w:hAnsi="Arial" w:cs="Arial"/>
        </w:rPr>
        <w:t xml:space="preserve"> zu schaffen</w:t>
      </w:r>
      <w:r w:rsidR="000A1925">
        <w:rPr>
          <w:rFonts w:ascii="Arial" w:hAnsi="Arial" w:cs="Arial"/>
        </w:rPr>
        <w:t xml:space="preserve"> – sie </w:t>
      </w:r>
      <w:r w:rsidR="00E33A62">
        <w:rPr>
          <w:rFonts w:ascii="Arial" w:hAnsi="Arial" w:cs="Arial"/>
        </w:rPr>
        <w:t xml:space="preserve">gelten </w:t>
      </w:r>
      <w:r w:rsidR="005907DF">
        <w:rPr>
          <w:rFonts w:ascii="Arial" w:hAnsi="Arial" w:cs="Arial"/>
        </w:rPr>
        <w:t>als Schlüsselelemente im Verteilnetz der Zukunft</w:t>
      </w:r>
      <w:r w:rsidR="000A1925">
        <w:rPr>
          <w:rFonts w:ascii="Arial" w:hAnsi="Arial" w:cs="Arial"/>
        </w:rPr>
        <w:t>.</w:t>
      </w:r>
    </w:p>
    <w:p w:rsidR="00151E4C" w:rsidRPr="00151E4C" w:rsidRDefault="00151E4C" w:rsidP="00151E4C">
      <w:pPr>
        <w:spacing w:after="240" w:line="240" w:lineRule="auto"/>
        <w:rPr>
          <w:rFonts w:ascii="Arial" w:hAnsi="Arial" w:cs="Arial"/>
          <w:noProof/>
          <w:lang w:eastAsia="de-DE"/>
        </w:rPr>
      </w:pPr>
      <w:r w:rsidRPr="00151E4C">
        <w:rPr>
          <w:rFonts w:ascii="Arial" w:hAnsi="Arial" w:cs="Arial"/>
          <w:noProof/>
          <w:lang w:eastAsia="de-DE"/>
        </w:rPr>
        <w:t>Bilder:</w:t>
      </w:r>
    </w:p>
    <w:p w:rsidR="00151E4C" w:rsidRPr="00151E4C" w:rsidRDefault="00151E4C" w:rsidP="00151E4C">
      <w:pPr>
        <w:spacing w:after="240" w:line="240" w:lineRule="auto"/>
        <w:rPr>
          <w:rFonts w:ascii="Arial" w:hAnsi="Arial" w:cs="Arial"/>
          <w:i/>
          <w:noProof/>
          <w:lang w:eastAsia="de-DE"/>
        </w:rPr>
      </w:pPr>
      <w:r w:rsidRPr="00151E4C">
        <w:rPr>
          <w:rFonts w:ascii="Arial" w:hAnsi="Arial" w:cs="Arial"/>
          <w:i/>
          <w:noProof/>
          <w:lang w:eastAsia="de-DE"/>
        </w:rPr>
        <w:t>Bild Induktive_Koppler_Einbausituation.jpg:</w:t>
      </w:r>
    </w:p>
    <w:p w:rsidR="00C145D9" w:rsidRPr="00151E4C" w:rsidRDefault="00C145D9" w:rsidP="00151E4C">
      <w:pPr>
        <w:spacing w:after="240" w:line="240" w:lineRule="auto"/>
        <w:ind w:right="70"/>
        <w:rPr>
          <w:rFonts w:ascii="Arial" w:hAnsi="Arial" w:cs="Arial"/>
        </w:rPr>
      </w:pPr>
      <w:proofErr w:type="spellStart"/>
      <w:r w:rsidRPr="00151E4C">
        <w:rPr>
          <w:rFonts w:ascii="Arial" w:hAnsi="Arial" w:cs="Arial"/>
        </w:rPr>
        <w:t>Erdfreie</w:t>
      </w:r>
      <w:proofErr w:type="spellEnd"/>
      <w:r w:rsidRPr="00151E4C">
        <w:rPr>
          <w:rFonts w:ascii="Arial" w:hAnsi="Arial" w:cs="Arial"/>
        </w:rPr>
        <w:t xml:space="preserve"> PLC-</w:t>
      </w:r>
      <w:proofErr w:type="spellStart"/>
      <w:r w:rsidRPr="00151E4C">
        <w:rPr>
          <w:rFonts w:ascii="Arial" w:hAnsi="Arial" w:cs="Arial"/>
        </w:rPr>
        <w:t>Signaleinkopplung</w:t>
      </w:r>
      <w:proofErr w:type="spellEnd"/>
      <w:r w:rsidRPr="00151E4C">
        <w:rPr>
          <w:rFonts w:ascii="Arial" w:hAnsi="Arial" w:cs="Arial"/>
        </w:rPr>
        <w:t xml:space="preserve"> in eine</w:t>
      </w:r>
      <w:r w:rsidR="00E7556C" w:rsidRPr="00151E4C">
        <w:rPr>
          <w:rFonts w:ascii="Arial" w:hAnsi="Arial" w:cs="Arial"/>
        </w:rPr>
        <w:t>r</w:t>
      </w:r>
      <w:r w:rsidRPr="00151E4C">
        <w:rPr>
          <w:rFonts w:ascii="Arial" w:hAnsi="Arial" w:cs="Arial"/>
        </w:rPr>
        <w:t xml:space="preserve"> </w:t>
      </w:r>
      <w:r w:rsidR="00C00CA1" w:rsidRPr="00151E4C">
        <w:rPr>
          <w:rFonts w:ascii="Arial" w:hAnsi="Arial" w:cs="Arial"/>
        </w:rPr>
        <w:t>20-kV-</w:t>
      </w:r>
      <w:r w:rsidRPr="00151E4C">
        <w:rPr>
          <w:rFonts w:ascii="Arial" w:hAnsi="Arial" w:cs="Arial"/>
        </w:rPr>
        <w:t xml:space="preserve">Mittelspannungsschaltanlage mit </w:t>
      </w:r>
      <w:r w:rsidR="00C00CA1" w:rsidRPr="00151E4C">
        <w:rPr>
          <w:rFonts w:ascii="Arial" w:hAnsi="Arial" w:cs="Arial"/>
        </w:rPr>
        <w:t xml:space="preserve">Hilfe von </w:t>
      </w:r>
      <w:r w:rsidR="00E7556C" w:rsidRPr="00151E4C">
        <w:rPr>
          <w:rFonts w:ascii="Arial" w:hAnsi="Arial" w:cs="Arial"/>
        </w:rPr>
        <w:t xml:space="preserve">zwei </w:t>
      </w:r>
      <w:r w:rsidRPr="00151E4C">
        <w:rPr>
          <w:rFonts w:ascii="Arial" w:hAnsi="Arial" w:cs="Arial"/>
        </w:rPr>
        <w:t>induktiven Kopplern</w:t>
      </w:r>
      <w:r w:rsidR="00425E65" w:rsidRPr="00151E4C">
        <w:rPr>
          <w:rFonts w:ascii="Arial" w:hAnsi="Arial" w:cs="Arial"/>
        </w:rPr>
        <w:t xml:space="preserve"> </w:t>
      </w:r>
      <w:r w:rsidR="00E7556C" w:rsidRPr="00151E4C">
        <w:rPr>
          <w:rFonts w:ascii="Arial" w:hAnsi="Arial" w:cs="Arial"/>
        </w:rPr>
        <w:t>der Firma</w:t>
      </w:r>
      <w:r w:rsidR="00425E65" w:rsidRPr="00151E4C">
        <w:rPr>
          <w:rFonts w:ascii="Arial" w:hAnsi="Arial" w:cs="Arial"/>
        </w:rPr>
        <w:t xml:space="preserve"> Eichhoff-Kondensatoren</w:t>
      </w:r>
      <w:r w:rsidRPr="00151E4C">
        <w:rPr>
          <w:rFonts w:ascii="Arial" w:hAnsi="Arial" w:cs="Arial"/>
        </w:rPr>
        <w:t>.</w:t>
      </w:r>
    </w:p>
    <w:p w:rsidR="00151E4C" w:rsidRPr="00151E4C" w:rsidRDefault="00151E4C" w:rsidP="00151E4C">
      <w:pPr>
        <w:spacing w:after="240" w:line="240" w:lineRule="auto"/>
        <w:ind w:right="70"/>
        <w:rPr>
          <w:rFonts w:ascii="Arial" w:hAnsi="Arial" w:cs="Arial"/>
          <w:i/>
        </w:rPr>
      </w:pPr>
      <w:r w:rsidRPr="00151E4C">
        <w:rPr>
          <w:rFonts w:ascii="Arial" w:hAnsi="Arial" w:cs="Arial"/>
          <w:i/>
        </w:rPr>
        <w:t>Uebergabe_an_Einkoppelschleife.jpg:</w:t>
      </w:r>
    </w:p>
    <w:p w:rsidR="00C00CA1" w:rsidRPr="00151E4C" w:rsidRDefault="00C00CA1" w:rsidP="00151E4C">
      <w:pPr>
        <w:spacing w:after="240" w:line="240" w:lineRule="auto"/>
        <w:ind w:right="70"/>
        <w:rPr>
          <w:rFonts w:ascii="Arial" w:hAnsi="Arial" w:cs="Arial"/>
        </w:rPr>
      </w:pPr>
      <w:r w:rsidRPr="00151E4C">
        <w:rPr>
          <w:rFonts w:ascii="Arial" w:hAnsi="Arial" w:cs="Arial"/>
        </w:rPr>
        <w:t xml:space="preserve">Übergabe des Datensignals </w:t>
      </w:r>
      <w:r w:rsidR="00A872C0" w:rsidRPr="00151E4C">
        <w:rPr>
          <w:rFonts w:ascii="Arial" w:hAnsi="Arial" w:cs="Arial"/>
        </w:rPr>
        <w:t xml:space="preserve">auf das BNC-Kabel – hier mit Filtern zur Störungsminderung gezeigt – </w:t>
      </w:r>
      <w:r w:rsidRPr="00151E4C">
        <w:rPr>
          <w:rFonts w:ascii="Arial" w:hAnsi="Arial" w:cs="Arial"/>
        </w:rPr>
        <w:t xml:space="preserve">zur </w:t>
      </w:r>
      <w:r w:rsidR="00A872C0" w:rsidRPr="00151E4C">
        <w:rPr>
          <w:rFonts w:ascii="Arial" w:hAnsi="Arial" w:cs="Arial"/>
        </w:rPr>
        <w:t>PLC-</w:t>
      </w:r>
      <w:proofErr w:type="spellStart"/>
      <w:r w:rsidRPr="00151E4C">
        <w:rPr>
          <w:rFonts w:ascii="Arial" w:hAnsi="Arial" w:cs="Arial"/>
        </w:rPr>
        <w:t>Einkopplung</w:t>
      </w:r>
      <w:proofErr w:type="spellEnd"/>
      <w:r w:rsidRPr="00151E4C">
        <w:rPr>
          <w:rFonts w:ascii="Arial" w:hAnsi="Arial" w:cs="Arial"/>
        </w:rPr>
        <w:t xml:space="preserve"> </w:t>
      </w:r>
      <w:r w:rsidR="00E7556C" w:rsidRPr="00151E4C">
        <w:rPr>
          <w:rFonts w:ascii="Arial" w:hAnsi="Arial" w:cs="Arial"/>
        </w:rPr>
        <w:t>in die Mittelspannungsleiter.</w:t>
      </w:r>
    </w:p>
    <w:p w:rsidR="00151E4C" w:rsidRDefault="00151E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741EC3" w:rsidRPr="00BA5B02" w:rsidRDefault="00741EC3" w:rsidP="00151E4C">
      <w:pPr>
        <w:spacing w:before="600" w:after="240" w:line="240" w:lineRule="auto"/>
        <w:rPr>
          <w:rFonts w:ascii="Arial" w:hAnsi="Arial" w:cs="Arial"/>
          <w:b/>
        </w:rPr>
      </w:pPr>
      <w:r w:rsidRPr="00BA5B02">
        <w:rPr>
          <w:rFonts w:ascii="Arial" w:hAnsi="Arial" w:cs="Arial"/>
          <w:b/>
        </w:rPr>
        <w:lastRenderedPageBreak/>
        <w:t>Weitere Informationen / Pressekontakt:</w:t>
      </w:r>
    </w:p>
    <w:p w:rsidR="005D478A" w:rsidRPr="005D478A" w:rsidRDefault="00741EC3" w:rsidP="00151E4C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>Eichhoff Kondensatoren GmbH</w:t>
      </w:r>
      <w:r>
        <w:rPr>
          <w:rFonts w:ascii="Arial" w:hAnsi="Arial" w:cs="Arial"/>
        </w:rPr>
        <w:br/>
        <w:t>Oliver Luft</w:t>
      </w:r>
      <w:r w:rsidR="00C344E8">
        <w:rPr>
          <w:rFonts w:ascii="Arial" w:hAnsi="Arial" w:cs="Arial"/>
        </w:rPr>
        <w:t xml:space="preserve"> (</w:t>
      </w:r>
      <w:r w:rsidR="005832FD">
        <w:rPr>
          <w:rFonts w:ascii="Arial" w:hAnsi="Arial" w:cs="Arial"/>
        </w:rPr>
        <w:t xml:space="preserve">Marketing &amp; </w:t>
      </w:r>
      <w:r w:rsidR="00C344E8">
        <w:rPr>
          <w:rFonts w:ascii="Arial" w:hAnsi="Arial" w:cs="Arial"/>
        </w:rPr>
        <w:t>Vertrieb</w:t>
      </w:r>
      <w:r w:rsidR="00BA5B02">
        <w:rPr>
          <w:rFonts w:ascii="Arial" w:hAnsi="Arial" w:cs="Arial"/>
        </w:rPr>
        <w:t>)</w:t>
      </w:r>
      <w:r>
        <w:rPr>
          <w:rFonts w:ascii="Arial" w:hAnsi="Arial" w:cs="Arial"/>
        </w:rPr>
        <w:br/>
      </w:r>
      <w:r w:rsidRPr="00741EC3">
        <w:rPr>
          <w:rFonts w:ascii="Arial" w:hAnsi="Arial" w:cs="Arial"/>
        </w:rPr>
        <w:t>Raiffeisenstraße 4</w:t>
      </w:r>
      <w:r>
        <w:rPr>
          <w:rFonts w:ascii="Arial" w:hAnsi="Arial" w:cs="Arial"/>
        </w:rPr>
        <w:t>, 63303 Dreieich</w:t>
      </w:r>
      <w:r>
        <w:rPr>
          <w:rFonts w:ascii="Arial" w:hAnsi="Arial" w:cs="Arial"/>
        </w:rPr>
        <w:br/>
        <w:t xml:space="preserve">Tel. +49 </w:t>
      </w:r>
      <w:r w:rsidRPr="00741EC3">
        <w:rPr>
          <w:rFonts w:ascii="Arial" w:hAnsi="Arial" w:cs="Arial"/>
        </w:rPr>
        <w:t>6103 9866-44</w:t>
      </w:r>
      <w:r>
        <w:rPr>
          <w:rFonts w:ascii="Arial" w:hAnsi="Arial" w:cs="Arial"/>
        </w:rPr>
        <w:br/>
      </w:r>
      <w:r w:rsidRPr="00741EC3">
        <w:rPr>
          <w:rFonts w:ascii="Arial" w:hAnsi="Arial" w:cs="Arial"/>
        </w:rPr>
        <w:t>oluft@eichhoff.de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5D478A">
        <w:rPr>
          <w:rFonts w:ascii="Arial" w:hAnsi="Arial" w:cs="Arial"/>
        </w:rPr>
        <w:t>Firmensitz:</w:t>
      </w:r>
      <w:r w:rsidRPr="005D478A">
        <w:rPr>
          <w:rFonts w:ascii="Arial" w:hAnsi="Arial" w:cs="Arial"/>
        </w:rPr>
        <w:br/>
      </w:r>
      <w:proofErr w:type="spellStart"/>
      <w:r w:rsidRPr="005D478A">
        <w:rPr>
          <w:rFonts w:ascii="Arial" w:hAnsi="Arial" w:cs="Arial"/>
        </w:rPr>
        <w:t>Heidgraben</w:t>
      </w:r>
      <w:proofErr w:type="spellEnd"/>
      <w:r w:rsidRPr="005D478A">
        <w:rPr>
          <w:rFonts w:ascii="Arial" w:hAnsi="Arial" w:cs="Arial"/>
        </w:rPr>
        <w:t xml:space="preserve"> 4, 36110 Schlitz</w:t>
      </w:r>
    </w:p>
    <w:p w:rsidR="00741EC3" w:rsidRPr="00F36237" w:rsidRDefault="00741EC3" w:rsidP="00151E4C">
      <w:pPr>
        <w:spacing w:before="840" w:after="240" w:line="240" w:lineRule="auto"/>
        <w:rPr>
          <w:rFonts w:ascii="Arial" w:hAnsi="Arial" w:cs="Arial"/>
        </w:rPr>
      </w:pPr>
      <w:proofErr w:type="spellStart"/>
      <w:r w:rsidRPr="00741EC3">
        <w:rPr>
          <w:rFonts w:ascii="Arial" w:hAnsi="Arial" w:cs="Arial"/>
        </w:rPr>
        <w:t>Press’n’Relations</w:t>
      </w:r>
      <w:proofErr w:type="spellEnd"/>
      <w:r w:rsidRPr="00741EC3">
        <w:rPr>
          <w:rFonts w:ascii="Arial" w:hAnsi="Arial" w:cs="Arial"/>
        </w:rPr>
        <w:t xml:space="preserve"> II GmbH</w:t>
      </w:r>
      <w:r>
        <w:rPr>
          <w:rFonts w:ascii="Arial" w:hAnsi="Arial" w:cs="Arial"/>
        </w:rPr>
        <w:br/>
      </w:r>
      <w:r w:rsidRPr="00741EC3">
        <w:rPr>
          <w:rFonts w:ascii="Arial" w:hAnsi="Arial" w:cs="Arial"/>
        </w:rPr>
        <w:t>Ralf Dunker</w:t>
      </w:r>
      <w:r>
        <w:rPr>
          <w:rFonts w:ascii="Arial" w:hAnsi="Arial" w:cs="Arial"/>
        </w:rPr>
        <w:br/>
      </w:r>
      <w:r w:rsidRPr="00741EC3">
        <w:rPr>
          <w:rFonts w:ascii="Arial" w:hAnsi="Arial" w:cs="Arial"/>
        </w:rPr>
        <w:t>Gräfstr. 66</w:t>
      </w:r>
      <w:r>
        <w:rPr>
          <w:rFonts w:ascii="Arial" w:hAnsi="Arial" w:cs="Arial"/>
        </w:rPr>
        <w:br/>
      </w:r>
      <w:r w:rsidRPr="00741EC3">
        <w:rPr>
          <w:rFonts w:ascii="Arial" w:hAnsi="Arial" w:cs="Arial"/>
        </w:rPr>
        <w:t>81241 München</w:t>
      </w:r>
      <w:r>
        <w:rPr>
          <w:rFonts w:ascii="Arial" w:hAnsi="Arial" w:cs="Arial"/>
        </w:rPr>
        <w:br/>
      </w:r>
      <w:r w:rsidRPr="00741EC3">
        <w:rPr>
          <w:rFonts w:ascii="Arial" w:hAnsi="Arial" w:cs="Arial"/>
        </w:rPr>
        <w:t>Telefon +49 89 5404722-11</w:t>
      </w:r>
      <w:r>
        <w:rPr>
          <w:rFonts w:ascii="Arial" w:hAnsi="Arial" w:cs="Arial"/>
        </w:rPr>
        <w:br/>
      </w:r>
      <w:r w:rsidR="005D478A">
        <w:rPr>
          <w:rFonts w:ascii="Arial" w:hAnsi="Arial" w:cs="Arial"/>
        </w:rPr>
        <w:t>Fax +49 89 5404722-29</w:t>
      </w:r>
      <w:r w:rsidR="005D478A">
        <w:rPr>
          <w:rFonts w:ascii="Arial" w:hAnsi="Arial" w:cs="Arial"/>
        </w:rPr>
        <w:br/>
      </w:r>
      <w:r w:rsidRPr="00741EC3">
        <w:rPr>
          <w:rFonts w:ascii="Arial" w:hAnsi="Arial" w:cs="Arial"/>
        </w:rPr>
        <w:t>du@press-n-relations.de</w:t>
      </w:r>
      <w:r>
        <w:rPr>
          <w:rFonts w:ascii="Arial" w:hAnsi="Arial" w:cs="Arial"/>
        </w:rPr>
        <w:br/>
      </w:r>
      <w:r w:rsidRPr="00741EC3">
        <w:rPr>
          <w:rFonts w:ascii="Arial" w:hAnsi="Arial" w:cs="Arial"/>
        </w:rPr>
        <w:t>www.press-n-relations.de</w:t>
      </w:r>
    </w:p>
    <w:sectPr w:rsidR="00741EC3" w:rsidRPr="00F36237" w:rsidSect="00151E4C">
      <w:footerReference w:type="default" r:id="rId7"/>
      <w:type w:val="continuous"/>
      <w:pgSz w:w="11906" w:h="16838"/>
      <w:pgMar w:top="2410" w:right="2692" w:bottom="1134" w:left="1418" w:header="708" w:footer="708" w:gutter="0"/>
      <w:cols w:space="42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89B" w:rsidRDefault="00F8189B" w:rsidP="00153067">
      <w:pPr>
        <w:spacing w:after="0" w:line="240" w:lineRule="auto"/>
      </w:pPr>
      <w:r>
        <w:separator/>
      </w:r>
    </w:p>
  </w:endnote>
  <w:endnote w:type="continuationSeparator" w:id="0">
    <w:p w:rsidR="00F8189B" w:rsidRDefault="00F8189B" w:rsidP="00153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CA1" w:rsidRPr="00151E4C" w:rsidRDefault="00C00CA1" w:rsidP="00151E4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89B" w:rsidRDefault="00F8189B" w:rsidP="00153067">
      <w:pPr>
        <w:spacing w:after="0" w:line="240" w:lineRule="auto"/>
      </w:pPr>
      <w:r>
        <w:separator/>
      </w:r>
    </w:p>
  </w:footnote>
  <w:footnote w:type="continuationSeparator" w:id="0">
    <w:p w:rsidR="00F8189B" w:rsidRDefault="00F8189B" w:rsidP="00153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90"/>
    <w:rsid w:val="000A1925"/>
    <w:rsid w:val="000B0577"/>
    <w:rsid w:val="000C0349"/>
    <w:rsid w:val="00100E23"/>
    <w:rsid w:val="001443FC"/>
    <w:rsid w:val="00151E4C"/>
    <w:rsid w:val="00153067"/>
    <w:rsid w:val="00236F6B"/>
    <w:rsid w:val="0028410E"/>
    <w:rsid w:val="00292D1B"/>
    <w:rsid w:val="00382BCC"/>
    <w:rsid w:val="003E1D16"/>
    <w:rsid w:val="00425E65"/>
    <w:rsid w:val="00514290"/>
    <w:rsid w:val="00515BAA"/>
    <w:rsid w:val="00581315"/>
    <w:rsid w:val="005832FD"/>
    <w:rsid w:val="00584157"/>
    <w:rsid w:val="005907DF"/>
    <w:rsid w:val="005D478A"/>
    <w:rsid w:val="00617952"/>
    <w:rsid w:val="006553DB"/>
    <w:rsid w:val="006A3946"/>
    <w:rsid w:val="006C1990"/>
    <w:rsid w:val="00741EC3"/>
    <w:rsid w:val="00882534"/>
    <w:rsid w:val="00A030E9"/>
    <w:rsid w:val="00A15C02"/>
    <w:rsid w:val="00A804F0"/>
    <w:rsid w:val="00A872C0"/>
    <w:rsid w:val="00AB0D36"/>
    <w:rsid w:val="00BA5B02"/>
    <w:rsid w:val="00C00CA1"/>
    <w:rsid w:val="00C145D9"/>
    <w:rsid w:val="00C344E8"/>
    <w:rsid w:val="00DF1475"/>
    <w:rsid w:val="00E30E48"/>
    <w:rsid w:val="00E33A62"/>
    <w:rsid w:val="00E7556C"/>
    <w:rsid w:val="00E97FF2"/>
    <w:rsid w:val="00F16423"/>
    <w:rsid w:val="00F36237"/>
    <w:rsid w:val="00F73424"/>
    <w:rsid w:val="00F74A75"/>
    <w:rsid w:val="00F8189B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53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067"/>
  </w:style>
  <w:style w:type="paragraph" w:styleId="Fuzeile">
    <w:name w:val="footer"/>
    <w:basedOn w:val="Standard"/>
    <w:link w:val="FuzeileZchn"/>
    <w:unhideWhenUsed/>
    <w:rsid w:val="00153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0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306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41E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53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067"/>
  </w:style>
  <w:style w:type="paragraph" w:styleId="Fuzeile">
    <w:name w:val="footer"/>
    <w:basedOn w:val="Standard"/>
    <w:link w:val="FuzeileZchn"/>
    <w:unhideWhenUsed/>
    <w:rsid w:val="00153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0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306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41E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8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Albstadtwerke GmbH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Ralf Dunker</dc:creator>
  <cp:lastModifiedBy>Ralf Dunker</cp:lastModifiedBy>
  <cp:revision>2</cp:revision>
  <cp:lastPrinted>2014-12-01T14:47:00Z</cp:lastPrinted>
  <dcterms:created xsi:type="dcterms:W3CDTF">2014-12-14T20:29:00Z</dcterms:created>
  <dcterms:modified xsi:type="dcterms:W3CDTF">2014-12-14T20:29:00Z</dcterms:modified>
</cp:coreProperties>
</file>