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Default Extension="emf" ContentType="image/x-em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F67AF0C" w14:textId="77777777" w:rsidR="002B3001" w:rsidRPr="005E529B" w:rsidRDefault="002B3001" w:rsidP="002B300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88" w:lineRule="auto"/>
        <w:rPr>
          <w:rFonts w:cs="Helvetica"/>
          <w:sz w:val="24"/>
          <w:szCs w:val="24"/>
        </w:rPr>
      </w:pPr>
      <w:r w:rsidRPr="005E529B">
        <w:rPr>
          <w:rFonts w:cs="Helvetica"/>
          <w:sz w:val="24"/>
          <w:szCs w:val="24"/>
        </w:rPr>
        <w:t>P</w:t>
      </w:r>
      <w:r>
        <w:rPr>
          <w:rFonts w:cs="Helvetica"/>
          <w:sz w:val="24"/>
          <w:szCs w:val="24"/>
        </w:rPr>
        <w:t>RESSEINFORMATION</w:t>
      </w:r>
    </w:p>
    <w:p w14:paraId="47B34CC1" w14:textId="77777777" w:rsidR="002B3001" w:rsidRDefault="002B3001" w:rsidP="002B300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88" w:lineRule="auto"/>
        <w:rPr>
          <w:rFonts w:cs="Helvetica"/>
          <w:sz w:val="20"/>
        </w:rPr>
      </w:pPr>
    </w:p>
    <w:p w14:paraId="44946972" w14:textId="0511A965" w:rsidR="002B3001" w:rsidRDefault="002B3001" w:rsidP="002B300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88" w:lineRule="auto"/>
        <w:rPr>
          <w:rFonts w:cs="Helvetica"/>
          <w:sz w:val="20"/>
        </w:rPr>
      </w:pPr>
      <w:r w:rsidRPr="005E529B">
        <w:rPr>
          <w:rFonts w:cs="Helvetica"/>
          <w:sz w:val="20"/>
        </w:rPr>
        <w:t>Lörrach</w:t>
      </w:r>
      <w:r w:rsidR="00702181">
        <w:rPr>
          <w:rFonts w:cs="Helvetica"/>
          <w:sz w:val="20"/>
        </w:rPr>
        <w:t xml:space="preserve"> / Ulm</w:t>
      </w:r>
      <w:r w:rsidRPr="005E529B">
        <w:rPr>
          <w:rFonts w:cs="Helvetica"/>
          <w:sz w:val="20"/>
        </w:rPr>
        <w:t xml:space="preserve">, </w:t>
      </w:r>
      <w:r w:rsidR="00274768">
        <w:rPr>
          <w:rFonts w:cs="Helvetica"/>
          <w:sz w:val="20"/>
        </w:rPr>
        <w:t>1</w:t>
      </w:r>
      <w:r>
        <w:rPr>
          <w:rFonts w:cs="Helvetica"/>
          <w:sz w:val="20"/>
        </w:rPr>
        <w:t xml:space="preserve">. </w:t>
      </w:r>
      <w:r w:rsidR="00496E97">
        <w:rPr>
          <w:rFonts w:cs="Helvetica"/>
          <w:sz w:val="20"/>
        </w:rPr>
        <w:t>Juli</w:t>
      </w:r>
      <w:r>
        <w:rPr>
          <w:rFonts w:cs="Helvetica"/>
          <w:sz w:val="20"/>
        </w:rPr>
        <w:t xml:space="preserve"> </w:t>
      </w:r>
      <w:r w:rsidRPr="005E529B">
        <w:rPr>
          <w:rFonts w:cs="Helvetica"/>
          <w:sz w:val="20"/>
        </w:rPr>
        <w:t>20</w:t>
      </w:r>
      <w:r>
        <w:rPr>
          <w:rFonts w:cs="Helvetica"/>
          <w:sz w:val="20"/>
        </w:rPr>
        <w:t>1</w:t>
      </w:r>
      <w:r w:rsidR="005B5619">
        <w:rPr>
          <w:rFonts w:cs="Helvetica"/>
          <w:sz w:val="20"/>
        </w:rPr>
        <w:t>3</w:t>
      </w:r>
    </w:p>
    <w:p w14:paraId="0C9E1262" w14:textId="77777777" w:rsidR="002B3001" w:rsidRPr="005E529B" w:rsidRDefault="002B3001" w:rsidP="002B3001">
      <w:pPr>
        <w:widowControl w:val="0"/>
        <w:tabs>
          <w:tab w:val="left" w:pos="2166"/>
        </w:tabs>
        <w:autoSpaceDE w:val="0"/>
        <w:autoSpaceDN w:val="0"/>
        <w:adjustRightInd w:val="0"/>
        <w:spacing w:after="0" w:line="288" w:lineRule="auto"/>
        <w:rPr>
          <w:rFonts w:cs="Helvetica"/>
          <w:szCs w:val="22"/>
        </w:rPr>
      </w:pPr>
    </w:p>
    <w:p w14:paraId="2733F685" w14:textId="6D5CE30E" w:rsidR="002B3001" w:rsidRDefault="004A7FC5" w:rsidP="002B3001">
      <w:pPr>
        <w:widowControl w:val="0"/>
        <w:tabs>
          <w:tab w:val="center" w:pos="4536"/>
          <w:tab w:val="right" w:pos="7371"/>
        </w:tabs>
        <w:autoSpaceDE w:val="0"/>
        <w:autoSpaceDN w:val="0"/>
        <w:adjustRightInd w:val="0"/>
        <w:spacing w:after="0" w:line="288" w:lineRule="auto"/>
        <w:ind w:right="-2267"/>
        <w:rPr>
          <w:rFonts w:cs="Helvetica"/>
          <w:b/>
          <w:bCs/>
          <w:sz w:val="28"/>
          <w:szCs w:val="28"/>
        </w:rPr>
      </w:pPr>
      <w:r>
        <w:rPr>
          <w:rFonts w:cs="Helvetica"/>
          <w:b/>
          <w:bCs/>
          <w:sz w:val="28"/>
          <w:szCs w:val="28"/>
        </w:rPr>
        <w:t>EDNA</w:t>
      </w:r>
      <w:r w:rsidR="00496E97">
        <w:rPr>
          <w:rFonts w:cs="Helvetica"/>
          <w:b/>
          <w:bCs/>
          <w:sz w:val="28"/>
          <w:szCs w:val="28"/>
        </w:rPr>
        <w:t xml:space="preserve">: Verzögerung der </w:t>
      </w:r>
      <w:proofErr w:type="spellStart"/>
      <w:r w:rsidR="00496E97">
        <w:rPr>
          <w:rFonts w:cs="Helvetica"/>
          <w:b/>
          <w:bCs/>
          <w:sz w:val="28"/>
          <w:szCs w:val="28"/>
        </w:rPr>
        <w:t>MSysV</w:t>
      </w:r>
      <w:proofErr w:type="spellEnd"/>
      <w:r w:rsidR="00496E97">
        <w:rPr>
          <w:rFonts w:cs="Helvetica"/>
          <w:b/>
          <w:bCs/>
          <w:sz w:val="28"/>
          <w:szCs w:val="28"/>
        </w:rPr>
        <w:t xml:space="preserve"> als Denkpause nutzen</w:t>
      </w:r>
    </w:p>
    <w:p w14:paraId="0F8519A5" w14:textId="7BB6098A" w:rsidR="002B3001" w:rsidRPr="005E529B" w:rsidRDefault="00091DE0" w:rsidP="002B3001">
      <w:pPr>
        <w:widowControl w:val="0"/>
        <w:tabs>
          <w:tab w:val="center" w:pos="4536"/>
          <w:tab w:val="right" w:pos="8789"/>
        </w:tabs>
        <w:autoSpaceDE w:val="0"/>
        <w:autoSpaceDN w:val="0"/>
        <w:adjustRightInd w:val="0"/>
        <w:spacing w:after="0" w:line="288" w:lineRule="auto"/>
        <w:ind w:right="-1842"/>
        <w:rPr>
          <w:rFonts w:cs="Helvetica"/>
          <w:b/>
          <w:bCs/>
          <w:szCs w:val="22"/>
        </w:rPr>
      </w:pPr>
      <w:r>
        <w:rPr>
          <w:rFonts w:cs="Helvetica"/>
          <w:b/>
          <w:bCs/>
          <w:szCs w:val="22"/>
        </w:rPr>
        <w:t>Mehr Intelligenz in die Software</w:t>
      </w:r>
      <w:r w:rsidR="00D60FC1">
        <w:rPr>
          <w:rFonts w:cs="Helvetica"/>
          <w:b/>
          <w:bCs/>
          <w:szCs w:val="22"/>
        </w:rPr>
        <w:t xml:space="preserve"> </w:t>
      </w:r>
      <w:proofErr w:type="gramStart"/>
      <w:r w:rsidR="00D60FC1">
        <w:rPr>
          <w:rFonts w:cs="Helvetica"/>
          <w:b/>
          <w:bCs/>
          <w:szCs w:val="22"/>
        </w:rPr>
        <w:t>und weniger in das</w:t>
      </w:r>
      <w:r>
        <w:rPr>
          <w:rFonts w:cs="Helvetica"/>
          <w:b/>
          <w:bCs/>
          <w:szCs w:val="22"/>
        </w:rPr>
        <w:t xml:space="preserve"> Gateway</w:t>
      </w:r>
      <w:proofErr w:type="gramEnd"/>
      <w:r>
        <w:rPr>
          <w:rFonts w:cs="Helvetica"/>
          <w:b/>
          <w:bCs/>
          <w:szCs w:val="22"/>
        </w:rPr>
        <w:t xml:space="preserve"> </w:t>
      </w:r>
    </w:p>
    <w:p w14:paraId="003593CE" w14:textId="77777777" w:rsidR="002B3001" w:rsidRPr="00556001" w:rsidRDefault="002B3001" w:rsidP="002B300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12" w:lineRule="auto"/>
        <w:rPr>
          <w:rFonts w:cs="Helvetica"/>
          <w:b/>
          <w:bCs/>
          <w:sz w:val="20"/>
        </w:rPr>
      </w:pPr>
    </w:p>
    <w:p w14:paraId="7E05EC7E" w14:textId="2252E315" w:rsidR="004A7FC5" w:rsidRDefault="00091DE0" w:rsidP="002B230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rPr>
          <w:rFonts w:cs="Helvetica"/>
          <w:b/>
          <w:bCs/>
          <w:sz w:val="20"/>
        </w:rPr>
      </w:pPr>
      <w:r w:rsidRPr="00091DE0">
        <w:rPr>
          <w:rFonts w:cs="Helvetica"/>
          <w:b/>
          <w:bCs/>
          <w:sz w:val="20"/>
        </w:rPr>
        <w:t>Die Verabschiedung der „Verordnung über technische Mindestanfo</w:t>
      </w:r>
      <w:r w:rsidRPr="00091DE0">
        <w:rPr>
          <w:rFonts w:cs="Helvetica"/>
          <w:b/>
          <w:bCs/>
          <w:sz w:val="20"/>
        </w:rPr>
        <w:t>r</w:t>
      </w:r>
      <w:r w:rsidRPr="00091DE0">
        <w:rPr>
          <w:rFonts w:cs="Helvetica"/>
          <w:b/>
          <w:bCs/>
          <w:sz w:val="20"/>
        </w:rPr>
        <w:t>derungen an den Einsatz intelligenter Messsysteme“</w:t>
      </w:r>
      <w:r>
        <w:rPr>
          <w:rFonts w:cs="Helvetica"/>
          <w:b/>
          <w:bCs/>
          <w:sz w:val="20"/>
        </w:rPr>
        <w:t xml:space="preserve"> (</w:t>
      </w:r>
      <w:proofErr w:type="spellStart"/>
      <w:r>
        <w:rPr>
          <w:rFonts w:cs="Helvetica"/>
          <w:b/>
          <w:bCs/>
          <w:sz w:val="20"/>
        </w:rPr>
        <w:t>MSysV</w:t>
      </w:r>
      <w:proofErr w:type="spellEnd"/>
      <w:r>
        <w:rPr>
          <w:rFonts w:cs="Helvetica"/>
          <w:b/>
          <w:bCs/>
          <w:sz w:val="20"/>
        </w:rPr>
        <w:t xml:space="preserve">) </w:t>
      </w:r>
      <w:r w:rsidRPr="00091DE0">
        <w:rPr>
          <w:rFonts w:cs="Helvetica"/>
          <w:b/>
          <w:bCs/>
          <w:sz w:val="20"/>
        </w:rPr>
        <w:t>und d</w:t>
      </w:r>
      <w:r w:rsidRPr="00091DE0">
        <w:rPr>
          <w:rFonts w:cs="Helvetica"/>
          <w:b/>
          <w:bCs/>
          <w:sz w:val="20"/>
        </w:rPr>
        <w:t>a</w:t>
      </w:r>
      <w:r w:rsidRPr="00091DE0">
        <w:rPr>
          <w:rFonts w:cs="Helvetica"/>
          <w:b/>
          <w:bCs/>
          <w:sz w:val="20"/>
        </w:rPr>
        <w:t xml:space="preserve">mit die verpflichtende Wirksamkeit des BSI-Schutzprofils für </w:t>
      </w:r>
      <w:r w:rsidR="002031C2">
        <w:rPr>
          <w:rFonts w:cs="Helvetica"/>
          <w:b/>
          <w:bCs/>
          <w:sz w:val="20"/>
        </w:rPr>
        <w:t>das</w:t>
      </w:r>
      <w:r w:rsidRPr="00091DE0">
        <w:rPr>
          <w:rFonts w:cs="Helvetica"/>
          <w:b/>
          <w:bCs/>
          <w:sz w:val="20"/>
        </w:rPr>
        <w:t xml:space="preserve"> Smart Meter Gateway verzögert </w:t>
      </w:r>
      <w:r w:rsidR="002031C2" w:rsidRPr="00091DE0">
        <w:rPr>
          <w:rFonts w:cs="Helvetica"/>
          <w:b/>
          <w:bCs/>
          <w:sz w:val="20"/>
        </w:rPr>
        <w:t xml:space="preserve">sich </w:t>
      </w:r>
      <w:r w:rsidR="002031C2">
        <w:rPr>
          <w:rFonts w:cs="Helvetica"/>
          <w:b/>
          <w:bCs/>
          <w:sz w:val="20"/>
        </w:rPr>
        <w:t>wegen</w:t>
      </w:r>
      <w:r w:rsidR="002031C2" w:rsidRPr="00091DE0">
        <w:rPr>
          <w:rFonts w:cs="Helvetica"/>
          <w:b/>
          <w:bCs/>
          <w:sz w:val="20"/>
        </w:rPr>
        <w:t xml:space="preserve"> einer Intervention Frankreichs </w:t>
      </w:r>
      <w:r w:rsidRPr="00091DE0">
        <w:rPr>
          <w:rFonts w:cs="Helvetica"/>
          <w:b/>
          <w:bCs/>
          <w:sz w:val="20"/>
        </w:rPr>
        <w:t>bis nach der Bundestagswahl.</w:t>
      </w:r>
      <w:r w:rsidR="002031C2">
        <w:rPr>
          <w:rFonts w:cs="Helvetica"/>
          <w:b/>
          <w:bCs/>
          <w:sz w:val="20"/>
        </w:rPr>
        <w:t xml:space="preserve"> Der EDNA Bundesverband Energi</w:t>
      </w:r>
      <w:r w:rsidR="002031C2">
        <w:rPr>
          <w:rFonts w:cs="Helvetica"/>
          <w:b/>
          <w:bCs/>
          <w:sz w:val="20"/>
        </w:rPr>
        <w:t>e</w:t>
      </w:r>
      <w:r w:rsidR="002031C2">
        <w:rPr>
          <w:rFonts w:cs="Helvetica"/>
          <w:b/>
          <w:bCs/>
          <w:sz w:val="20"/>
        </w:rPr>
        <w:t>markt &amp; Kommunikation e.V. begrüßt diese Verlängerung der Stillhalt</w:t>
      </w:r>
      <w:r w:rsidR="002031C2">
        <w:rPr>
          <w:rFonts w:cs="Helvetica"/>
          <w:b/>
          <w:bCs/>
          <w:sz w:val="20"/>
        </w:rPr>
        <w:t>e</w:t>
      </w:r>
      <w:r w:rsidR="002031C2">
        <w:rPr>
          <w:rFonts w:cs="Helvetica"/>
          <w:b/>
          <w:bCs/>
          <w:sz w:val="20"/>
        </w:rPr>
        <w:t>frist als</w:t>
      </w:r>
      <w:r>
        <w:rPr>
          <w:rFonts w:cs="Helvetica"/>
          <w:b/>
          <w:bCs/>
          <w:sz w:val="20"/>
        </w:rPr>
        <w:t xml:space="preserve"> </w:t>
      </w:r>
      <w:r w:rsidR="002031C2">
        <w:rPr>
          <w:rFonts w:cs="Helvetica"/>
          <w:b/>
          <w:bCs/>
          <w:sz w:val="20"/>
        </w:rPr>
        <w:t>Chance, nochmals über die technische A</w:t>
      </w:r>
      <w:r w:rsidR="00D60FC1">
        <w:rPr>
          <w:rFonts w:cs="Helvetica"/>
          <w:b/>
          <w:bCs/>
          <w:sz w:val="20"/>
        </w:rPr>
        <w:t xml:space="preserve">usgestaltung des Smart </w:t>
      </w:r>
      <w:proofErr w:type="spellStart"/>
      <w:r w:rsidR="00D60FC1">
        <w:rPr>
          <w:rFonts w:cs="Helvetica"/>
          <w:b/>
          <w:bCs/>
          <w:sz w:val="20"/>
        </w:rPr>
        <w:t>Metering</w:t>
      </w:r>
      <w:proofErr w:type="spellEnd"/>
      <w:r w:rsidR="002031C2">
        <w:rPr>
          <w:rFonts w:cs="Helvetica"/>
          <w:b/>
          <w:bCs/>
          <w:sz w:val="20"/>
        </w:rPr>
        <w:t xml:space="preserve"> in Deutschland nachzudenken. „Die derzeit angedac</w:t>
      </w:r>
      <w:r w:rsidR="002031C2">
        <w:rPr>
          <w:rFonts w:cs="Helvetica"/>
          <w:b/>
          <w:bCs/>
          <w:sz w:val="20"/>
        </w:rPr>
        <w:t>h</w:t>
      </w:r>
      <w:r w:rsidR="002031C2">
        <w:rPr>
          <w:rFonts w:cs="Helvetica"/>
          <w:b/>
          <w:bCs/>
          <w:sz w:val="20"/>
        </w:rPr>
        <w:t xml:space="preserve">te Variante des Gateways ist eine eierlegende Wollmilchsau, die in dieser Komplexität allenfalls von </w:t>
      </w:r>
      <w:r w:rsidR="00274768">
        <w:rPr>
          <w:rFonts w:cs="Helvetica"/>
          <w:b/>
          <w:bCs/>
          <w:sz w:val="20"/>
        </w:rPr>
        <w:t>5</w:t>
      </w:r>
      <w:r w:rsidR="002031C2">
        <w:rPr>
          <w:rFonts w:cs="Helvetica"/>
          <w:b/>
          <w:bCs/>
          <w:sz w:val="20"/>
        </w:rPr>
        <w:t>00.000 Unternehmen benötigt wird. Für die 40 Millionen Haushaltkunden ist das Gerät</w:t>
      </w:r>
      <w:r w:rsidR="00C70EB5">
        <w:rPr>
          <w:rFonts w:cs="Helvetica"/>
          <w:b/>
          <w:bCs/>
          <w:sz w:val="20"/>
        </w:rPr>
        <w:t xml:space="preserve"> aber eindeutig überdimensioniert und wird so zu einem Investitionsgrab werden“, fasst </w:t>
      </w:r>
      <w:r w:rsidR="00D017C6">
        <w:rPr>
          <w:rFonts w:cs="Helvetica"/>
          <w:b/>
          <w:bCs/>
          <w:sz w:val="20"/>
        </w:rPr>
        <w:t xml:space="preserve">Heinrich Lang, Vorsitzender der EDNA-Projektgruppe </w:t>
      </w:r>
      <w:proofErr w:type="spellStart"/>
      <w:r w:rsidR="00D017C6">
        <w:rPr>
          <w:rFonts w:cs="Helvetica"/>
          <w:b/>
          <w:bCs/>
          <w:sz w:val="20"/>
        </w:rPr>
        <w:t>WiM</w:t>
      </w:r>
      <w:proofErr w:type="spellEnd"/>
      <w:r w:rsidR="00D017C6">
        <w:rPr>
          <w:rFonts w:cs="Helvetica"/>
          <w:b/>
          <w:bCs/>
          <w:sz w:val="20"/>
        </w:rPr>
        <w:t>,</w:t>
      </w:r>
      <w:r w:rsidR="00C70EB5">
        <w:rPr>
          <w:rFonts w:cs="Helvetica"/>
          <w:b/>
          <w:bCs/>
          <w:sz w:val="20"/>
        </w:rPr>
        <w:t xml:space="preserve"> die Kritik zusammen. EDNA schlägt deswegen vor, die Zähler nur mit einer Mindestfunktionalität auszustatten und die Intelligenz sowie die D</w:t>
      </w:r>
      <w:r w:rsidR="00C70EB5">
        <w:rPr>
          <w:rFonts w:cs="Helvetica"/>
          <w:b/>
          <w:bCs/>
          <w:sz w:val="20"/>
        </w:rPr>
        <w:t>a</w:t>
      </w:r>
      <w:r w:rsidR="00C70EB5">
        <w:rPr>
          <w:rFonts w:cs="Helvetica"/>
          <w:b/>
          <w:bCs/>
          <w:sz w:val="20"/>
        </w:rPr>
        <w:t xml:space="preserve">tenhaltung in die Software zu verlagern. „Um Verbraucher schalten zu können, reicht es, </w:t>
      </w:r>
      <w:r w:rsidR="00D60FC1">
        <w:rPr>
          <w:rFonts w:cs="Helvetica"/>
          <w:b/>
          <w:bCs/>
          <w:sz w:val="20"/>
        </w:rPr>
        <w:t>wenn</w:t>
      </w:r>
      <w:r w:rsidR="00C70EB5">
        <w:rPr>
          <w:rFonts w:cs="Helvetica"/>
          <w:b/>
          <w:bCs/>
          <w:sz w:val="20"/>
        </w:rPr>
        <w:t xml:space="preserve"> die neuen Geräte entsprechende Befehle empfangen und verarbeiten können. Tarife müssen dazu nicht auf dem Gateway hinterlegt werden. Auch Preisinformationen können auf and</w:t>
      </w:r>
      <w:r w:rsidR="00C70EB5">
        <w:rPr>
          <w:rFonts w:cs="Helvetica"/>
          <w:b/>
          <w:bCs/>
          <w:sz w:val="20"/>
        </w:rPr>
        <w:t>e</w:t>
      </w:r>
      <w:r w:rsidR="00C70EB5">
        <w:rPr>
          <w:rFonts w:cs="Helvetica"/>
          <w:b/>
          <w:bCs/>
          <w:sz w:val="20"/>
        </w:rPr>
        <w:t>rem Wege übermit</w:t>
      </w:r>
      <w:r w:rsidR="00D60FC1">
        <w:rPr>
          <w:rFonts w:cs="Helvetica"/>
          <w:b/>
          <w:bCs/>
          <w:sz w:val="20"/>
        </w:rPr>
        <w:t>telt werden</w:t>
      </w:r>
      <w:r w:rsidR="00C70EB5">
        <w:rPr>
          <w:rFonts w:cs="Helvetica"/>
          <w:b/>
          <w:bCs/>
          <w:sz w:val="20"/>
        </w:rPr>
        <w:t xml:space="preserve"> als direkt über das Gateway“, so </w:t>
      </w:r>
      <w:r w:rsidR="00D017C6">
        <w:rPr>
          <w:rFonts w:cs="Helvetica"/>
          <w:b/>
          <w:bCs/>
          <w:sz w:val="20"/>
        </w:rPr>
        <w:t>Lang</w:t>
      </w:r>
      <w:r w:rsidR="00C70EB5">
        <w:rPr>
          <w:rFonts w:cs="Helvetica"/>
          <w:b/>
          <w:bCs/>
          <w:sz w:val="20"/>
        </w:rPr>
        <w:t xml:space="preserve"> weiter.</w:t>
      </w:r>
    </w:p>
    <w:p w14:paraId="134DC32D" w14:textId="77777777" w:rsidR="00456E7C" w:rsidRDefault="00456E7C" w:rsidP="002B230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rPr>
          <w:rFonts w:cs="Helvetica"/>
          <w:b/>
          <w:bCs/>
          <w:sz w:val="20"/>
        </w:rPr>
      </w:pPr>
    </w:p>
    <w:p w14:paraId="1E24AB2D" w14:textId="0D75D3D1" w:rsidR="00B27B0A" w:rsidRDefault="000851F2" w:rsidP="002B230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rPr>
          <w:rFonts w:cs="Helvetica"/>
          <w:bCs/>
          <w:sz w:val="20"/>
        </w:rPr>
      </w:pPr>
      <w:r>
        <w:rPr>
          <w:rFonts w:cs="Helvetica"/>
          <w:bCs/>
          <w:sz w:val="20"/>
        </w:rPr>
        <w:t>Nach Ansicht von EDNA ist es versäumt worden, die Ziele, die mit der U</w:t>
      </w:r>
      <w:r>
        <w:rPr>
          <w:rFonts w:cs="Helvetica"/>
          <w:bCs/>
          <w:sz w:val="20"/>
        </w:rPr>
        <w:t>m</w:t>
      </w:r>
      <w:r>
        <w:rPr>
          <w:rFonts w:cs="Helvetica"/>
          <w:bCs/>
          <w:sz w:val="20"/>
        </w:rPr>
        <w:t xml:space="preserve">setzung des Smart </w:t>
      </w:r>
      <w:proofErr w:type="spellStart"/>
      <w:r>
        <w:rPr>
          <w:rFonts w:cs="Helvetica"/>
          <w:bCs/>
          <w:sz w:val="20"/>
        </w:rPr>
        <w:t>Metering</w:t>
      </w:r>
      <w:proofErr w:type="spellEnd"/>
      <w:r>
        <w:rPr>
          <w:rFonts w:cs="Helvetica"/>
          <w:bCs/>
          <w:sz w:val="20"/>
        </w:rPr>
        <w:t xml:space="preserve"> verbunden werden, genauer zu defi</w:t>
      </w:r>
      <w:bookmarkStart w:id="0" w:name="_GoBack"/>
      <w:bookmarkEnd w:id="0"/>
      <w:r>
        <w:rPr>
          <w:rFonts w:cs="Helvetica"/>
          <w:bCs/>
          <w:sz w:val="20"/>
        </w:rPr>
        <w:t xml:space="preserve">nieren. </w:t>
      </w:r>
      <w:r w:rsidR="00D60FC1">
        <w:rPr>
          <w:rFonts w:cs="Helvetica"/>
          <w:bCs/>
          <w:sz w:val="20"/>
        </w:rPr>
        <w:t>Aus diesem Grund wurden</w:t>
      </w:r>
      <w:r>
        <w:rPr>
          <w:rFonts w:cs="Helvetica"/>
          <w:bCs/>
          <w:sz w:val="20"/>
        </w:rPr>
        <w:t xml:space="preserve"> die Anforderungen an das Gateway letztlich</w:t>
      </w:r>
      <w:r w:rsidR="00AE3E37">
        <w:rPr>
          <w:rFonts w:cs="Helvetica"/>
          <w:bCs/>
          <w:sz w:val="20"/>
        </w:rPr>
        <w:t xml:space="preserve"> vom Bundesamt für Sicherheit in der </w:t>
      </w:r>
      <w:r w:rsidR="00EA509C">
        <w:rPr>
          <w:rFonts w:cs="Helvetica"/>
          <w:bCs/>
          <w:sz w:val="20"/>
        </w:rPr>
        <w:t>Informations</w:t>
      </w:r>
      <w:r w:rsidR="00AE3E37">
        <w:rPr>
          <w:rFonts w:cs="Helvetica"/>
          <w:bCs/>
          <w:sz w:val="20"/>
        </w:rPr>
        <w:t>technik</w:t>
      </w:r>
      <w:r w:rsidR="00EA509C">
        <w:rPr>
          <w:rFonts w:cs="Helvetica"/>
          <w:bCs/>
          <w:sz w:val="20"/>
        </w:rPr>
        <w:t xml:space="preserve"> BSI</w:t>
      </w:r>
      <w:r w:rsidR="00AE3E37">
        <w:rPr>
          <w:rFonts w:cs="Helvetica"/>
          <w:bCs/>
          <w:sz w:val="20"/>
        </w:rPr>
        <w:t xml:space="preserve"> festgelegt wurden und </w:t>
      </w:r>
      <w:r w:rsidR="00D60FC1">
        <w:rPr>
          <w:rFonts w:cs="Helvetica"/>
          <w:bCs/>
          <w:sz w:val="20"/>
        </w:rPr>
        <w:t>g</w:t>
      </w:r>
      <w:r w:rsidR="00D60FC1">
        <w:rPr>
          <w:rFonts w:cs="Helvetica"/>
          <w:bCs/>
          <w:sz w:val="20"/>
        </w:rPr>
        <w:t>e</w:t>
      </w:r>
      <w:r w:rsidR="00D60FC1">
        <w:rPr>
          <w:rFonts w:cs="Helvetica"/>
          <w:bCs/>
          <w:sz w:val="20"/>
        </w:rPr>
        <w:t xml:space="preserve">nügen </w:t>
      </w:r>
      <w:r w:rsidR="00AE3E37">
        <w:rPr>
          <w:rFonts w:cs="Helvetica"/>
          <w:bCs/>
          <w:sz w:val="20"/>
        </w:rPr>
        <w:t>so nun allen überhaupt nur denkba</w:t>
      </w:r>
      <w:r w:rsidR="00D60FC1">
        <w:rPr>
          <w:rFonts w:cs="Helvetica"/>
          <w:bCs/>
          <w:sz w:val="20"/>
        </w:rPr>
        <w:t>ren Sicher</w:t>
      </w:r>
      <w:r w:rsidR="00AE3E37">
        <w:rPr>
          <w:rFonts w:cs="Helvetica"/>
          <w:bCs/>
          <w:sz w:val="20"/>
        </w:rPr>
        <w:t>heitsaspekten.</w:t>
      </w:r>
      <w:r w:rsidR="00EA509C">
        <w:rPr>
          <w:rFonts w:cs="Helvetica"/>
          <w:bCs/>
          <w:sz w:val="20"/>
        </w:rPr>
        <w:t xml:space="preserve"> </w:t>
      </w:r>
      <w:r w:rsidR="00C70EB5">
        <w:rPr>
          <w:rFonts w:cs="Helvetica"/>
          <w:bCs/>
          <w:sz w:val="20"/>
        </w:rPr>
        <w:t>Die Überarbe</w:t>
      </w:r>
      <w:r w:rsidR="00C70EB5">
        <w:rPr>
          <w:rFonts w:cs="Helvetica"/>
          <w:bCs/>
          <w:sz w:val="20"/>
        </w:rPr>
        <w:t>i</w:t>
      </w:r>
      <w:r w:rsidR="00C70EB5">
        <w:rPr>
          <w:rFonts w:cs="Helvetica"/>
          <w:bCs/>
          <w:sz w:val="20"/>
        </w:rPr>
        <w:t xml:space="preserve">tung des Schutzprofils in Richtung einer </w:t>
      </w:r>
      <w:r w:rsidR="00AE3E37">
        <w:rPr>
          <w:rFonts w:cs="Helvetica"/>
          <w:bCs/>
          <w:sz w:val="20"/>
        </w:rPr>
        <w:t>praxisgerechteren</w:t>
      </w:r>
      <w:r w:rsidR="00C70EB5">
        <w:rPr>
          <w:rFonts w:cs="Helvetica"/>
          <w:bCs/>
          <w:sz w:val="20"/>
        </w:rPr>
        <w:t xml:space="preserve"> Version wäre aus Sicht von EDNA einfach zu bewerkstelligen. Dazu müs</w:t>
      </w:r>
      <w:r w:rsidR="00C70EB5">
        <w:rPr>
          <w:rFonts w:cs="Helvetica"/>
          <w:bCs/>
          <w:sz w:val="20"/>
        </w:rPr>
        <w:t>s</w:t>
      </w:r>
      <w:r w:rsidR="00C70EB5">
        <w:rPr>
          <w:rFonts w:cs="Helvetica"/>
          <w:bCs/>
          <w:sz w:val="20"/>
        </w:rPr>
        <w:t>ten einfach alle A</w:t>
      </w:r>
      <w:r w:rsidR="00C70EB5">
        <w:rPr>
          <w:rFonts w:cs="Helvetica"/>
          <w:bCs/>
          <w:sz w:val="20"/>
        </w:rPr>
        <w:t>n</w:t>
      </w:r>
      <w:r w:rsidR="00C70EB5">
        <w:rPr>
          <w:rFonts w:cs="Helvetica"/>
          <w:bCs/>
          <w:sz w:val="20"/>
        </w:rPr>
        <w:t>forderungen gestrichen werden, die über die für die große Mehrheit der Kunden nötigen Funktionen hinausgehen. „Je weniger</w:t>
      </w:r>
      <w:r w:rsidR="00D60FC1">
        <w:rPr>
          <w:rFonts w:cs="Helvetica"/>
          <w:bCs/>
          <w:sz w:val="20"/>
        </w:rPr>
        <w:t xml:space="preserve"> sensible</w:t>
      </w:r>
      <w:r w:rsidR="00C70EB5">
        <w:rPr>
          <w:rFonts w:cs="Helvetica"/>
          <w:bCs/>
          <w:sz w:val="20"/>
        </w:rPr>
        <w:t xml:space="preserve"> Inform</w:t>
      </w:r>
      <w:r w:rsidR="00C70EB5">
        <w:rPr>
          <w:rFonts w:cs="Helvetica"/>
          <w:bCs/>
          <w:sz w:val="20"/>
        </w:rPr>
        <w:t>a</w:t>
      </w:r>
      <w:r w:rsidR="00D60FC1">
        <w:rPr>
          <w:rFonts w:cs="Helvetica"/>
          <w:bCs/>
          <w:sz w:val="20"/>
        </w:rPr>
        <w:t>tionen</w:t>
      </w:r>
      <w:r w:rsidR="00C70EB5">
        <w:rPr>
          <w:rFonts w:cs="Helvetica"/>
          <w:bCs/>
          <w:sz w:val="20"/>
        </w:rPr>
        <w:t xml:space="preserve"> direkt in den Smart Metern und den Gateways im Haushalt </w:t>
      </w:r>
      <w:r w:rsidR="00C70EB5">
        <w:rPr>
          <w:rFonts w:cs="Helvetica"/>
          <w:bCs/>
          <w:sz w:val="20"/>
        </w:rPr>
        <w:lastRenderedPageBreak/>
        <w:t>vorgehalten werden</w:t>
      </w:r>
      <w:proofErr w:type="gramStart"/>
      <w:r w:rsidR="00C70EB5">
        <w:rPr>
          <w:rFonts w:cs="Helvetica"/>
          <w:bCs/>
          <w:sz w:val="20"/>
        </w:rPr>
        <w:t>, desto</w:t>
      </w:r>
      <w:proofErr w:type="gramEnd"/>
      <w:r w:rsidR="00C70EB5">
        <w:rPr>
          <w:rFonts w:cs="Helvetica"/>
          <w:bCs/>
          <w:sz w:val="20"/>
        </w:rPr>
        <w:t xml:space="preserve"> einfacher </w:t>
      </w:r>
      <w:r w:rsidR="00D60FC1">
        <w:rPr>
          <w:rFonts w:cs="Helvetica"/>
          <w:bCs/>
          <w:sz w:val="20"/>
        </w:rPr>
        <w:t>ist der Schutz dieser Daten</w:t>
      </w:r>
      <w:r w:rsidR="00C70EB5">
        <w:rPr>
          <w:rFonts w:cs="Helvetica"/>
          <w:bCs/>
          <w:sz w:val="20"/>
        </w:rPr>
        <w:t xml:space="preserve">. </w:t>
      </w:r>
      <w:r>
        <w:rPr>
          <w:rFonts w:cs="Helvetica"/>
          <w:bCs/>
          <w:sz w:val="20"/>
        </w:rPr>
        <w:t>Und U</w:t>
      </w:r>
      <w:r>
        <w:rPr>
          <w:rFonts w:cs="Helvetica"/>
          <w:bCs/>
          <w:sz w:val="20"/>
        </w:rPr>
        <w:t>n</w:t>
      </w:r>
      <w:r>
        <w:rPr>
          <w:rFonts w:cs="Helvetica"/>
          <w:bCs/>
          <w:sz w:val="20"/>
        </w:rPr>
        <w:t>ternehmen, die höhere Anf</w:t>
      </w:r>
      <w:r w:rsidR="00C70EB5">
        <w:rPr>
          <w:rFonts w:cs="Helvetica"/>
          <w:bCs/>
          <w:sz w:val="20"/>
        </w:rPr>
        <w:t>o</w:t>
      </w:r>
      <w:r>
        <w:rPr>
          <w:rFonts w:cs="Helvetica"/>
          <w:bCs/>
          <w:sz w:val="20"/>
        </w:rPr>
        <w:t>r</w:t>
      </w:r>
      <w:r w:rsidR="00C70EB5">
        <w:rPr>
          <w:rFonts w:cs="Helvetica"/>
          <w:bCs/>
          <w:sz w:val="20"/>
        </w:rPr>
        <w:t>derungen haben, können jederzeit komplexere Systeme einse</w:t>
      </w:r>
      <w:r w:rsidR="00C70EB5">
        <w:rPr>
          <w:rFonts w:cs="Helvetica"/>
          <w:bCs/>
          <w:sz w:val="20"/>
        </w:rPr>
        <w:t>t</w:t>
      </w:r>
      <w:r w:rsidR="00C70EB5">
        <w:rPr>
          <w:rFonts w:cs="Helvetica"/>
          <w:bCs/>
          <w:sz w:val="20"/>
        </w:rPr>
        <w:t>zen</w:t>
      </w:r>
      <w:r>
        <w:rPr>
          <w:rFonts w:cs="Helvetica"/>
          <w:bCs/>
          <w:sz w:val="20"/>
        </w:rPr>
        <w:t xml:space="preserve">, wenn es sich für sie rechnet“, betont </w:t>
      </w:r>
      <w:r w:rsidR="00D017C6">
        <w:rPr>
          <w:rFonts w:cs="Helvetica"/>
          <w:bCs/>
          <w:sz w:val="20"/>
        </w:rPr>
        <w:t>Heinrich Lang</w:t>
      </w:r>
      <w:r>
        <w:rPr>
          <w:rFonts w:cs="Helvetica"/>
          <w:bCs/>
          <w:sz w:val="20"/>
        </w:rPr>
        <w:t>. Der EDNA Bundesverband Energiemarkt &amp; Kommunikation wird deswegen schon in den nächsten Wochen Gespräche mit den weiteren Verbänden führen, um so zu einer praxisgerechteren Lösung zu kommen. „Eine einf</w:t>
      </w:r>
      <w:r>
        <w:rPr>
          <w:rFonts w:cs="Helvetica"/>
          <w:bCs/>
          <w:sz w:val="20"/>
        </w:rPr>
        <w:t>a</w:t>
      </w:r>
      <w:r>
        <w:rPr>
          <w:rFonts w:cs="Helvetica"/>
          <w:bCs/>
          <w:sz w:val="20"/>
        </w:rPr>
        <w:t>chere Ausg</w:t>
      </w:r>
      <w:r>
        <w:rPr>
          <w:rFonts w:cs="Helvetica"/>
          <w:bCs/>
          <w:sz w:val="20"/>
        </w:rPr>
        <w:t>e</w:t>
      </w:r>
      <w:r>
        <w:rPr>
          <w:rFonts w:cs="Helvetica"/>
          <w:bCs/>
          <w:sz w:val="20"/>
        </w:rPr>
        <w:t xml:space="preserve">staltung der Technik </w:t>
      </w:r>
      <w:r w:rsidR="00274768" w:rsidRPr="00274768">
        <w:rPr>
          <w:rFonts w:cs="Helvetica"/>
          <w:bCs/>
          <w:sz w:val="20"/>
        </w:rPr>
        <w:t xml:space="preserve">durch ein </w:t>
      </w:r>
      <w:r w:rsidR="00274768">
        <w:rPr>
          <w:rFonts w:cs="Helvetica"/>
          <w:bCs/>
          <w:sz w:val="20"/>
        </w:rPr>
        <w:t>‚</w:t>
      </w:r>
      <w:r w:rsidR="00274768" w:rsidRPr="00274768">
        <w:rPr>
          <w:rFonts w:cs="Helvetica"/>
          <w:bCs/>
          <w:sz w:val="20"/>
        </w:rPr>
        <w:t xml:space="preserve">Privacy </w:t>
      </w:r>
      <w:proofErr w:type="spellStart"/>
      <w:r w:rsidR="00274768" w:rsidRPr="00274768">
        <w:rPr>
          <w:rFonts w:cs="Helvetica"/>
          <w:bCs/>
          <w:sz w:val="20"/>
        </w:rPr>
        <w:t>by</w:t>
      </w:r>
      <w:proofErr w:type="spellEnd"/>
      <w:r w:rsidR="00274768" w:rsidRPr="00274768">
        <w:rPr>
          <w:rFonts w:cs="Helvetica"/>
          <w:bCs/>
          <w:sz w:val="20"/>
        </w:rPr>
        <w:t xml:space="preserve"> Design</w:t>
      </w:r>
      <w:r w:rsidR="00274768">
        <w:rPr>
          <w:rFonts w:cs="Helvetica"/>
          <w:bCs/>
          <w:sz w:val="20"/>
        </w:rPr>
        <w:t xml:space="preserve">’ </w:t>
      </w:r>
      <w:r>
        <w:rPr>
          <w:rFonts w:cs="Helvetica"/>
          <w:bCs/>
          <w:sz w:val="20"/>
        </w:rPr>
        <w:t>ist auch sehr viel schne</w:t>
      </w:r>
      <w:r>
        <w:rPr>
          <w:rFonts w:cs="Helvetica"/>
          <w:bCs/>
          <w:sz w:val="20"/>
        </w:rPr>
        <w:t>l</w:t>
      </w:r>
      <w:r>
        <w:rPr>
          <w:rFonts w:cs="Helvetica"/>
          <w:bCs/>
          <w:sz w:val="20"/>
        </w:rPr>
        <w:t xml:space="preserve">ler zu implementieren und im Markt auszurollen als das derzeit favorisierte </w:t>
      </w:r>
      <w:proofErr w:type="gramStart"/>
      <w:r>
        <w:rPr>
          <w:rFonts w:cs="Helvetica"/>
          <w:bCs/>
          <w:sz w:val="20"/>
        </w:rPr>
        <w:t>Modell.</w:t>
      </w:r>
      <w:proofErr w:type="gramEnd"/>
      <w:r>
        <w:rPr>
          <w:rFonts w:cs="Helvetica"/>
          <w:bCs/>
          <w:sz w:val="20"/>
        </w:rPr>
        <w:t xml:space="preserve"> Damit kann die jetzt eingetretene Verzögerung </w:t>
      </w:r>
      <w:r w:rsidR="00D60FC1">
        <w:rPr>
          <w:rFonts w:cs="Helvetica"/>
          <w:bCs/>
          <w:sz w:val="20"/>
        </w:rPr>
        <w:t xml:space="preserve">jederzeit </w:t>
      </w:r>
      <w:r>
        <w:rPr>
          <w:rFonts w:cs="Helvetica"/>
          <w:bCs/>
          <w:sz w:val="20"/>
        </w:rPr>
        <w:t>ausgeglichen we</w:t>
      </w:r>
      <w:r>
        <w:rPr>
          <w:rFonts w:cs="Helvetica"/>
          <w:bCs/>
          <w:sz w:val="20"/>
        </w:rPr>
        <w:t>r</w:t>
      </w:r>
      <w:r>
        <w:rPr>
          <w:rFonts w:cs="Helvetica"/>
          <w:bCs/>
          <w:sz w:val="20"/>
        </w:rPr>
        <w:t xml:space="preserve">den“, so </w:t>
      </w:r>
      <w:r w:rsidR="00D017C6">
        <w:rPr>
          <w:rFonts w:cs="Helvetica"/>
          <w:bCs/>
          <w:sz w:val="20"/>
        </w:rPr>
        <w:t>Lang</w:t>
      </w:r>
      <w:r>
        <w:rPr>
          <w:rFonts w:cs="Helvetica"/>
          <w:bCs/>
          <w:sz w:val="20"/>
        </w:rPr>
        <w:t>.</w:t>
      </w:r>
    </w:p>
    <w:p w14:paraId="65ED0B72" w14:textId="77777777" w:rsidR="00456E7C" w:rsidRPr="007D5842" w:rsidRDefault="00456E7C" w:rsidP="00456E7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12" w:lineRule="auto"/>
        <w:rPr>
          <w:rFonts w:cs="Helvetica"/>
          <w:bCs/>
          <w:sz w:val="20"/>
        </w:rPr>
      </w:pPr>
    </w:p>
    <w:tbl>
      <w:tblPr>
        <w:tblW w:w="9180" w:type="dxa"/>
        <w:tblBorders>
          <w:top w:val="nil"/>
          <w:left w:val="nil"/>
          <w:right w:val="nil"/>
        </w:tblBorders>
        <w:tblLayout w:type="fixed"/>
        <w:tblLook w:val="0000" w:firstRow="0" w:lastRow="0" w:firstColumn="0" w:lastColumn="0" w:noHBand="0" w:noVBand="0"/>
      </w:tblPr>
      <w:tblGrid>
        <w:gridCol w:w="5070"/>
        <w:gridCol w:w="4110"/>
      </w:tblGrid>
      <w:tr w:rsidR="002B3001" w:rsidRPr="00A37CFF" w14:paraId="62FC5293" w14:textId="77777777" w:rsidTr="00DE176A">
        <w:tc>
          <w:tcPr>
            <w:tcW w:w="5070" w:type="dxa"/>
          </w:tcPr>
          <w:p w14:paraId="7BE2535D" w14:textId="77777777" w:rsidR="002B3001" w:rsidRPr="005E529B" w:rsidRDefault="002B3001" w:rsidP="00DE176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ind w:right="-635"/>
              <w:rPr>
                <w:rFonts w:cs="Helvetica"/>
                <w:b/>
                <w:bCs/>
                <w:i/>
                <w:iCs/>
                <w:sz w:val="16"/>
                <w:szCs w:val="16"/>
              </w:rPr>
            </w:pPr>
            <w:r w:rsidRPr="005E529B">
              <w:rPr>
                <w:rFonts w:cs="Helvetica"/>
                <w:b/>
                <w:bCs/>
                <w:i/>
                <w:iCs/>
                <w:sz w:val="16"/>
                <w:szCs w:val="16"/>
              </w:rPr>
              <w:t>Weitere Informationen:</w:t>
            </w:r>
          </w:p>
          <w:p w14:paraId="34A4FF76" w14:textId="77777777" w:rsidR="002B3001" w:rsidRDefault="002B3001" w:rsidP="00DE176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ind w:right="-635"/>
              <w:rPr>
                <w:rFonts w:cs="Helvetica"/>
                <w:b/>
                <w:bCs/>
                <w:sz w:val="16"/>
                <w:szCs w:val="16"/>
              </w:rPr>
            </w:pPr>
            <w:r>
              <w:rPr>
                <w:rFonts w:cs="Helvetica"/>
                <w:b/>
                <w:bCs/>
                <w:sz w:val="16"/>
                <w:szCs w:val="16"/>
              </w:rPr>
              <w:t xml:space="preserve">EDNA Bundesverband Energiemarkt &amp; Kommunikation e.V. </w:t>
            </w:r>
          </w:p>
          <w:p w14:paraId="38E92244" w14:textId="77777777" w:rsidR="002B3001" w:rsidRPr="00330D86" w:rsidRDefault="002B3001" w:rsidP="00DE176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ind w:right="-635"/>
              <w:rPr>
                <w:rFonts w:cs="Helvetica"/>
                <w:b/>
                <w:bCs/>
                <w:sz w:val="16"/>
                <w:szCs w:val="16"/>
              </w:rPr>
            </w:pPr>
            <w:r w:rsidRPr="005E529B">
              <w:rPr>
                <w:rFonts w:cs="Helvetica"/>
                <w:b/>
                <w:bCs/>
                <w:sz w:val="16"/>
                <w:szCs w:val="16"/>
              </w:rPr>
              <w:t>Rüdiger Winkler</w:t>
            </w:r>
            <w:r>
              <w:rPr>
                <w:rFonts w:cs="Helvetica"/>
                <w:b/>
                <w:bCs/>
                <w:sz w:val="16"/>
                <w:szCs w:val="16"/>
              </w:rPr>
              <w:t xml:space="preserve"> - </w:t>
            </w:r>
            <w:r w:rsidRPr="005E529B">
              <w:rPr>
                <w:rFonts w:cs="Helvetica"/>
                <w:sz w:val="16"/>
                <w:szCs w:val="16"/>
              </w:rPr>
              <w:t xml:space="preserve">c/o </w:t>
            </w:r>
            <w:proofErr w:type="spellStart"/>
            <w:r w:rsidRPr="005E529B">
              <w:rPr>
                <w:rFonts w:cs="Helvetica"/>
                <w:sz w:val="16"/>
                <w:szCs w:val="16"/>
              </w:rPr>
              <w:t>ifed.Institut</w:t>
            </w:r>
            <w:proofErr w:type="spellEnd"/>
            <w:r w:rsidRPr="005E529B">
              <w:rPr>
                <w:rFonts w:cs="Helvetica"/>
                <w:sz w:val="16"/>
                <w:szCs w:val="16"/>
              </w:rPr>
              <w:t xml:space="preserve"> für Energiedienstleistungen GmbH</w:t>
            </w:r>
          </w:p>
          <w:p w14:paraId="62D460B8" w14:textId="77777777" w:rsidR="002B3001" w:rsidRPr="005E529B" w:rsidRDefault="002B3001" w:rsidP="00DE176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ind w:right="-635"/>
              <w:rPr>
                <w:rFonts w:cs="Helvetica"/>
                <w:sz w:val="16"/>
                <w:szCs w:val="16"/>
              </w:rPr>
            </w:pPr>
            <w:r w:rsidRPr="00367D77">
              <w:rPr>
                <w:rFonts w:cs="Helvetica"/>
                <w:sz w:val="16"/>
                <w:szCs w:val="16"/>
              </w:rPr>
              <w:t>Blücherstr. 20a</w:t>
            </w:r>
            <w:r>
              <w:rPr>
                <w:rFonts w:cs="Helvetica"/>
                <w:sz w:val="16"/>
                <w:szCs w:val="16"/>
              </w:rPr>
              <w:t xml:space="preserve"> </w:t>
            </w:r>
            <w:r w:rsidRPr="005E529B">
              <w:rPr>
                <w:rFonts w:cs="Helvetica"/>
                <w:sz w:val="16"/>
                <w:szCs w:val="16"/>
              </w:rPr>
              <w:t>- D-79539 Lörrach</w:t>
            </w:r>
          </w:p>
          <w:p w14:paraId="088F60C4" w14:textId="77777777" w:rsidR="002B3001" w:rsidRPr="004438A7" w:rsidRDefault="002B3001" w:rsidP="00DE176A">
            <w:pPr>
              <w:widowControl w:val="0"/>
              <w:tabs>
                <w:tab w:val="left" w:pos="560"/>
                <w:tab w:val="left" w:pos="1120"/>
                <w:tab w:val="left" w:pos="1680"/>
                <w:tab w:val="left" w:pos="2240"/>
                <w:tab w:val="left" w:pos="2800"/>
                <w:tab w:val="left" w:pos="4111"/>
                <w:tab w:val="left" w:pos="4253"/>
                <w:tab w:val="left" w:pos="5040"/>
                <w:tab w:val="left" w:pos="5600"/>
                <w:tab w:val="left" w:pos="6160"/>
                <w:tab w:val="left" w:pos="6720"/>
              </w:tabs>
              <w:autoSpaceDE w:val="0"/>
              <w:autoSpaceDN w:val="0"/>
              <w:adjustRightInd w:val="0"/>
              <w:spacing w:after="0"/>
              <w:ind w:right="-635"/>
              <w:rPr>
                <w:rFonts w:cs="Helvetica"/>
                <w:sz w:val="16"/>
                <w:szCs w:val="16"/>
                <w:lang w:val="en-US"/>
              </w:rPr>
            </w:pPr>
            <w:r w:rsidRPr="004438A7">
              <w:rPr>
                <w:rFonts w:cs="Helvetica"/>
                <w:sz w:val="16"/>
                <w:szCs w:val="16"/>
                <w:lang w:val="en-US"/>
              </w:rPr>
              <w:t>Tel.: +49 7621 16308 18 - Fax: +49 7621 5500 261</w:t>
            </w:r>
          </w:p>
          <w:p w14:paraId="7F800495" w14:textId="5E3BC104" w:rsidR="002B3001" w:rsidRPr="004438A7" w:rsidRDefault="005F5C7A" w:rsidP="005F5C7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Helvetica"/>
                <w:sz w:val="16"/>
                <w:szCs w:val="16"/>
                <w:lang w:val="en-US"/>
              </w:rPr>
            </w:pPr>
            <w:proofErr w:type="spellStart"/>
            <w:r w:rsidRPr="005F5C7A">
              <w:rPr>
                <w:rFonts w:cs="Helvetica"/>
                <w:sz w:val="16"/>
                <w:szCs w:val="16"/>
              </w:rPr>
              <w:t>winkler</w:t>
            </w:r>
            <w:proofErr w:type="spellEnd"/>
            <w:r w:rsidRPr="005F5C7A">
              <w:rPr>
                <w:rFonts w:cs="Helvetica"/>
                <w:sz w:val="16"/>
                <w:szCs w:val="16"/>
              </w:rPr>
              <w:t>(</w:t>
            </w:r>
            <w:proofErr w:type="spellStart"/>
            <w:r w:rsidRPr="005F5C7A">
              <w:rPr>
                <w:rFonts w:cs="Helvetica"/>
                <w:sz w:val="16"/>
                <w:szCs w:val="16"/>
              </w:rPr>
              <w:t>at</w:t>
            </w:r>
            <w:proofErr w:type="spellEnd"/>
            <w:r w:rsidRPr="005F5C7A">
              <w:rPr>
                <w:rFonts w:cs="Helvetica"/>
                <w:sz w:val="16"/>
                <w:szCs w:val="16"/>
              </w:rPr>
              <w:t>)edna-bundesverband.de - www.edna-bundesverband.de</w:t>
            </w:r>
            <w:r w:rsidRPr="004438A7">
              <w:rPr>
                <w:rFonts w:cs="Helvetica"/>
                <w:sz w:val="16"/>
                <w:szCs w:val="16"/>
                <w:lang w:val="en-US"/>
              </w:rPr>
              <w:t xml:space="preserve"> </w:t>
            </w:r>
          </w:p>
        </w:tc>
        <w:tc>
          <w:tcPr>
            <w:tcW w:w="4110" w:type="dxa"/>
          </w:tcPr>
          <w:p w14:paraId="6D3CCFF9" w14:textId="77777777" w:rsidR="002B3001" w:rsidRPr="005E529B" w:rsidRDefault="002B3001" w:rsidP="00DE176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ind w:right="-635"/>
              <w:rPr>
                <w:rFonts w:cs="Helvetica"/>
                <w:b/>
                <w:bCs/>
                <w:i/>
                <w:iCs/>
                <w:sz w:val="16"/>
                <w:szCs w:val="16"/>
              </w:rPr>
            </w:pPr>
            <w:r w:rsidRPr="005E529B">
              <w:rPr>
                <w:rFonts w:cs="Helvetica"/>
                <w:b/>
                <w:bCs/>
                <w:i/>
                <w:iCs/>
                <w:sz w:val="16"/>
                <w:szCs w:val="16"/>
              </w:rPr>
              <w:t>Presse- und Öffentlichkeitsarbeit:</w:t>
            </w:r>
          </w:p>
          <w:p w14:paraId="5103696F" w14:textId="77777777" w:rsidR="002B3001" w:rsidRPr="005E529B" w:rsidRDefault="002B3001" w:rsidP="00DE176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ind w:right="-635"/>
              <w:rPr>
                <w:rFonts w:cs="Helvetica"/>
                <w:b/>
                <w:bCs/>
                <w:sz w:val="16"/>
                <w:szCs w:val="16"/>
              </w:rPr>
            </w:pPr>
            <w:proofErr w:type="spellStart"/>
            <w:r w:rsidRPr="005E529B">
              <w:rPr>
                <w:rFonts w:cs="Helvetica"/>
                <w:b/>
                <w:bCs/>
                <w:sz w:val="16"/>
                <w:szCs w:val="16"/>
              </w:rPr>
              <w:t>Press'n’Relations</w:t>
            </w:r>
            <w:proofErr w:type="spellEnd"/>
            <w:r w:rsidRPr="005E529B">
              <w:rPr>
                <w:rFonts w:cs="Helvetica"/>
                <w:b/>
                <w:bCs/>
                <w:sz w:val="16"/>
                <w:szCs w:val="16"/>
              </w:rPr>
              <w:t xml:space="preserve"> GmbH - Uwe Pagel </w:t>
            </w:r>
          </w:p>
          <w:p w14:paraId="0AF0A969" w14:textId="77777777" w:rsidR="002B3001" w:rsidRPr="005E529B" w:rsidRDefault="002B3001" w:rsidP="00DE176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ind w:right="-635"/>
              <w:rPr>
                <w:rFonts w:cs="Helvetica"/>
                <w:sz w:val="16"/>
                <w:szCs w:val="16"/>
              </w:rPr>
            </w:pPr>
            <w:r w:rsidRPr="005E529B">
              <w:rPr>
                <w:rFonts w:cs="Helvetica"/>
                <w:sz w:val="16"/>
                <w:szCs w:val="16"/>
              </w:rPr>
              <w:t>Magirusstr. 33 - D-89077 Ulm</w:t>
            </w:r>
          </w:p>
          <w:p w14:paraId="4D9FCBB4" w14:textId="77777777" w:rsidR="002B3001" w:rsidRPr="005E529B" w:rsidRDefault="002B3001" w:rsidP="00DE176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Helvetica"/>
                <w:sz w:val="16"/>
                <w:szCs w:val="16"/>
              </w:rPr>
            </w:pPr>
            <w:r w:rsidRPr="005E529B">
              <w:rPr>
                <w:rFonts w:cs="Helvetica"/>
                <w:sz w:val="16"/>
                <w:szCs w:val="16"/>
              </w:rPr>
              <w:t xml:space="preserve">Tel.: +49 731 96287-29 - Fax: +49 731 96287-97 </w:t>
            </w:r>
          </w:p>
          <w:p w14:paraId="065698D4" w14:textId="77777777" w:rsidR="002B3001" w:rsidRPr="00A37CFF" w:rsidRDefault="002B3001" w:rsidP="00DE176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Helvetica"/>
                <w:sz w:val="16"/>
                <w:szCs w:val="16"/>
                <w:lang w:val="en-US"/>
              </w:rPr>
            </w:pPr>
            <w:proofErr w:type="spellStart"/>
            <w:proofErr w:type="gramStart"/>
            <w:r w:rsidRPr="00A37CFF">
              <w:rPr>
                <w:rFonts w:cs="Helvetica"/>
                <w:sz w:val="16"/>
                <w:szCs w:val="16"/>
                <w:lang w:val="en-US"/>
              </w:rPr>
              <w:t>upa</w:t>
            </w:r>
            <w:proofErr w:type="spellEnd"/>
            <w:proofErr w:type="gramEnd"/>
            <w:r w:rsidRPr="00A37CFF">
              <w:rPr>
                <w:rFonts w:cs="Helvetica"/>
                <w:sz w:val="16"/>
                <w:szCs w:val="16"/>
                <w:lang w:val="en-US"/>
              </w:rPr>
              <w:t xml:space="preserve">(at)press-n-relations.de - </w:t>
            </w:r>
            <w:hyperlink r:id="rId8" w:history="1">
              <w:r w:rsidRPr="00A37CFF">
                <w:rPr>
                  <w:rStyle w:val="Link"/>
                  <w:rFonts w:cs="Helvetica"/>
                  <w:sz w:val="16"/>
                  <w:szCs w:val="16"/>
                  <w:lang w:val="en-US"/>
                </w:rPr>
                <w:t>www.press-n-relations.de</w:t>
              </w:r>
            </w:hyperlink>
          </w:p>
          <w:p w14:paraId="4331A7BA" w14:textId="77777777" w:rsidR="002B3001" w:rsidRPr="00A37CFF" w:rsidRDefault="002B3001" w:rsidP="00DE176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Helvetica"/>
                <w:kern w:val="1"/>
                <w:sz w:val="24"/>
                <w:szCs w:val="24"/>
                <w:lang w:val="en-US"/>
              </w:rPr>
            </w:pPr>
          </w:p>
        </w:tc>
      </w:tr>
    </w:tbl>
    <w:p w14:paraId="04F8C09A" w14:textId="77777777" w:rsidR="002B3001" w:rsidRPr="00A37CFF" w:rsidRDefault="002B3001" w:rsidP="002B300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b/>
          <w:bCs/>
          <w:sz w:val="16"/>
          <w:szCs w:val="16"/>
          <w:lang w:val="en-US"/>
        </w:rPr>
      </w:pPr>
    </w:p>
    <w:p w14:paraId="1B86EE21" w14:textId="60FFCDEC" w:rsidR="002B2304" w:rsidRPr="00AE4600" w:rsidRDefault="002B3001" w:rsidP="002B3001">
      <w:pPr>
        <w:ind w:right="-2267"/>
        <w:rPr>
          <w:rFonts w:cs="Helvetica"/>
          <w:sz w:val="16"/>
          <w:szCs w:val="16"/>
        </w:rPr>
      </w:pPr>
      <w:r>
        <w:rPr>
          <w:rFonts w:cs="Helvetica"/>
          <w:sz w:val="16"/>
          <w:szCs w:val="16"/>
        </w:rPr>
        <w:t xml:space="preserve">Der </w:t>
      </w:r>
      <w:r w:rsidRPr="00775BA0">
        <w:rPr>
          <w:rFonts w:cs="Helvetica"/>
          <w:bCs/>
          <w:sz w:val="16"/>
          <w:szCs w:val="16"/>
        </w:rPr>
        <w:t>EDNA-Bundesverband Energiemarkt &amp; Kommunikation e.V.</w:t>
      </w:r>
      <w:r w:rsidRPr="00775BA0">
        <w:rPr>
          <w:rFonts w:cs="Helvetica"/>
          <w:b/>
          <w:bCs/>
          <w:sz w:val="16"/>
          <w:szCs w:val="16"/>
        </w:rPr>
        <w:t xml:space="preserve"> </w:t>
      </w:r>
      <w:r w:rsidRPr="005E529B">
        <w:rPr>
          <w:rFonts w:cs="Helvetica"/>
          <w:sz w:val="16"/>
          <w:szCs w:val="16"/>
        </w:rPr>
        <w:t xml:space="preserve"> ist eine Vereinigung von Softwareherstellern, Unternehmen</w:t>
      </w:r>
      <w:r w:rsidRPr="005E529B">
        <w:rPr>
          <w:rFonts w:cs="Helvetica"/>
          <w:sz w:val="16"/>
          <w:szCs w:val="16"/>
        </w:rPr>
        <w:t>s</w:t>
      </w:r>
      <w:r w:rsidRPr="005E529B">
        <w:rPr>
          <w:rFonts w:cs="Helvetica"/>
          <w:sz w:val="16"/>
          <w:szCs w:val="16"/>
        </w:rPr>
        <w:t xml:space="preserve">beratern und IT-Dienstleistern sowie Anwendern aus den Aufgabenbereichen des </w:t>
      </w:r>
      <w:proofErr w:type="spellStart"/>
      <w:r w:rsidRPr="005E529B">
        <w:rPr>
          <w:rFonts w:cs="Helvetica"/>
          <w:sz w:val="16"/>
          <w:szCs w:val="16"/>
        </w:rPr>
        <w:t>eBusiness</w:t>
      </w:r>
      <w:proofErr w:type="spellEnd"/>
      <w:r w:rsidRPr="005E529B">
        <w:rPr>
          <w:rFonts w:cs="Helvetica"/>
          <w:sz w:val="16"/>
          <w:szCs w:val="16"/>
        </w:rPr>
        <w:t xml:space="preserve"> in den Energiemärkten rund um die Energielogistik. Das Ziel der EDNA ist es, die Automatisierung der Geschäftsprozesse zwischen den Marktpartnern in der Energiewirtschaft zu fördern und dafür bestehende und neue Standards für den elektronischen Datenaustausch in den Sof</w:t>
      </w:r>
      <w:r w:rsidRPr="005E529B">
        <w:rPr>
          <w:rFonts w:cs="Helvetica"/>
          <w:sz w:val="16"/>
          <w:szCs w:val="16"/>
        </w:rPr>
        <w:t>t</w:t>
      </w:r>
      <w:r w:rsidRPr="005E529B">
        <w:rPr>
          <w:rFonts w:cs="Helvetica"/>
          <w:sz w:val="16"/>
          <w:szCs w:val="16"/>
        </w:rPr>
        <w:t>waresystemen umzusetzen und damit „kaufbar“ zu machen. Gleichzeitig soll über ein Zertifizierungsverfahren und ein EDNA-Qualitätssiegel sichergestellt werden, dass IT-Systeme die festgelegten Standards auch tatsächlich erfüllen. Für den Anwender bedeutet das eine sehr viel größere Entscheidungs- und Investitionssicherheit als bisher, weil aufwändige Schnittstellenpr</w:t>
      </w:r>
      <w:r w:rsidRPr="005E529B">
        <w:rPr>
          <w:rFonts w:cs="Helvetica"/>
          <w:sz w:val="16"/>
          <w:szCs w:val="16"/>
        </w:rPr>
        <w:t>o</w:t>
      </w:r>
      <w:r w:rsidRPr="005E529B">
        <w:rPr>
          <w:rFonts w:cs="Helvetica"/>
          <w:sz w:val="16"/>
          <w:szCs w:val="16"/>
        </w:rPr>
        <w:t>grammierungen und Integrationsanstrengungen überflüssig werden. Gleichzeitig kann er über die Automatisierung von G</w:t>
      </w:r>
      <w:r w:rsidRPr="005E529B">
        <w:rPr>
          <w:rFonts w:cs="Helvetica"/>
          <w:sz w:val="16"/>
          <w:szCs w:val="16"/>
        </w:rPr>
        <w:t>e</w:t>
      </w:r>
      <w:r w:rsidRPr="005E529B">
        <w:rPr>
          <w:rFonts w:cs="Helvetica"/>
          <w:sz w:val="16"/>
          <w:szCs w:val="16"/>
        </w:rPr>
        <w:t>schäftsprozessen erhebliche Rationalisierungspotenziale erschließen.</w:t>
      </w:r>
    </w:p>
    <w:p w14:paraId="1125A965" w14:textId="61F1E6B3" w:rsidR="002B3001" w:rsidRPr="00063499" w:rsidRDefault="002B3001" w:rsidP="002B300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Arial" w:hAnsi="Arial" w:cs="Arial"/>
          <w:b/>
          <w:bCs/>
          <w:sz w:val="16"/>
          <w:szCs w:val="16"/>
        </w:rPr>
      </w:pPr>
      <w:r>
        <w:rPr>
          <w:rFonts w:ascii="Arial" w:hAnsi="Arial" w:cs="Arial"/>
          <w:b/>
          <w:bCs/>
          <w:sz w:val="16"/>
          <w:szCs w:val="16"/>
        </w:rPr>
        <w:t xml:space="preserve">Folgende </w:t>
      </w:r>
      <w:r w:rsidR="007C7D6E">
        <w:rPr>
          <w:rFonts w:ascii="Arial" w:hAnsi="Arial" w:cs="Arial"/>
          <w:b/>
          <w:bCs/>
          <w:sz w:val="16"/>
          <w:szCs w:val="16"/>
        </w:rPr>
        <w:t>6</w:t>
      </w:r>
      <w:r w:rsidR="00EC7F97">
        <w:rPr>
          <w:rFonts w:ascii="Arial" w:hAnsi="Arial" w:cs="Arial"/>
          <w:b/>
          <w:bCs/>
          <w:sz w:val="16"/>
          <w:szCs w:val="16"/>
        </w:rPr>
        <w:t>2</w:t>
      </w:r>
      <w:r w:rsidRPr="00063499">
        <w:rPr>
          <w:rFonts w:ascii="Arial" w:hAnsi="Arial" w:cs="Arial"/>
          <w:b/>
          <w:bCs/>
          <w:sz w:val="16"/>
          <w:szCs w:val="16"/>
        </w:rPr>
        <w:t xml:space="preserve"> Unternehmen/ Organisationen sind derzeit Mitglieder de</w:t>
      </w:r>
      <w:r>
        <w:rPr>
          <w:rFonts w:ascii="Arial" w:hAnsi="Arial" w:cs="Arial"/>
          <w:b/>
          <w:bCs/>
          <w:sz w:val="16"/>
          <w:szCs w:val="16"/>
        </w:rPr>
        <w:t>s</w:t>
      </w:r>
      <w:r w:rsidRPr="00063499">
        <w:rPr>
          <w:rFonts w:ascii="Arial" w:hAnsi="Arial" w:cs="Arial"/>
          <w:b/>
          <w:bCs/>
          <w:sz w:val="16"/>
          <w:szCs w:val="16"/>
        </w:rPr>
        <w:t xml:space="preserve"> EDNA</w:t>
      </w:r>
      <w:r>
        <w:rPr>
          <w:rFonts w:ascii="Arial" w:hAnsi="Arial" w:cs="Arial"/>
          <w:b/>
          <w:bCs/>
          <w:sz w:val="16"/>
          <w:szCs w:val="16"/>
        </w:rPr>
        <w:t xml:space="preserve"> Bundesve</w:t>
      </w:r>
      <w:r>
        <w:rPr>
          <w:rFonts w:ascii="Arial" w:hAnsi="Arial" w:cs="Arial"/>
          <w:b/>
          <w:bCs/>
          <w:sz w:val="16"/>
          <w:szCs w:val="16"/>
        </w:rPr>
        <w:t>r</w:t>
      </w:r>
      <w:r>
        <w:rPr>
          <w:rFonts w:ascii="Arial" w:hAnsi="Arial" w:cs="Arial"/>
          <w:b/>
          <w:bCs/>
          <w:sz w:val="16"/>
          <w:szCs w:val="16"/>
        </w:rPr>
        <w:t>band Energiemarkt &amp; Kommunikation e.V.</w:t>
      </w:r>
      <w:r w:rsidRPr="00063499">
        <w:rPr>
          <w:rFonts w:ascii="Arial" w:hAnsi="Arial" w:cs="Arial"/>
          <w:b/>
          <w:bCs/>
          <w:sz w:val="16"/>
          <w:szCs w:val="16"/>
        </w:rPr>
        <w:t>:</w:t>
      </w:r>
    </w:p>
    <w:p w14:paraId="6CE04D99" w14:textId="7F36FCF3" w:rsidR="002B3001" w:rsidRPr="00D37BAA" w:rsidRDefault="002B3001" w:rsidP="002B300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ind w:right="-2126"/>
        <w:rPr>
          <w:rFonts w:ascii="Arial" w:hAnsi="Arial" w:cs="Arial"/>
          <w:bCs/>
          <w:sz w:val="16"/>
          <w:szCs w:val="16"/>
        </w:rPr>
      </w:pPr>
      <w:r w:rsidRPr="0012123E">
        <w:rPr>
          <w:rFonts w:ascii="Arial" w:hAnsi="Arial" w:cs="Arial"/>
          <w:bCs/>
          <w:sz w:val="16"/>
          <w:szCs w:val="16"/>
        </w:rPr>
        <w:t xml:space="preserve">AKTIF Technology GmbH, </w:t>
      </w:r>
      <w:proofErr w:type="spellStart"/>
      <w:r w:rsidRPr="0012123E">
        <w:rPr>
          <w:rFonts w:ascii="Arial" w:hAnsi="Arial" w:cs="Arial"/>
          <w:bCs/>
          <w:sz w:val="16"/>
          <w:szCs w:val="16"/>
        </w:rPr>
        <w:t>ArcMind</w:t>
      </w:r>
      <w:proofErr w:type="spellEnd"/>
      <w:r w:rsidRPr="0012123E">
        <w:rPr>
          <w:rFonts w:ascii="Arial" w:hAnsi="Arial" w:cs="Arial"/>
          <w:bCs/>
          <w:sz w:val="16"/>
          <w:szCs w:val="16"/>
        </w:rPr>
        <w:t xml:space="preserve"> Technologies GmbH, </w:t>
      </w:r>
      <w:proofErr w:type="spellStart"/>
      <w:r w:rsidRPr="0012123E">
        <w:rPr>
          <w:rFonts w:ascii="Arial" w:hAnsi="Arial" w:cs="Arial"/>
          <w:bCs/>
          <w:sz w:val="16"/>
          <w:szCs w:val="16"/>
        </w:rPr>
        <w:t>arvato</w:t>
      </w:r>
      <w:proofErr w:type="spellEnd"/>
      <w:r w:rsidRPr="0012123E">
        <w:rPr>
          <w:rFonts w:ascii="Arial" w:hAnsi="Arial" w:cs="Arial"/>
          <w:bCs/>
          <w:sz w:val="16"/>
          <w:szCs w:val="16"/>
        </w:rPr>
        <w:t xml:space="preserve"> </w:t>
      </w:r>
      <w:proofErr w:type="spellStart"/>
      <w:r w:rsidRPr="0012123E">
        <w:rPr>
          <w:rFonts w:ascii="Arial" w:hAnsi="Arial" w:cs="Arial"/>
          <w:bCs/>
          <w:sz w:val="16"/>
          <w:szCs w:val="16"/>
        </w:rPr>
        <w:t>systems</w:t>
      </w:r>
      <w:proofErr w:type="spellEnd"/>
      <w:r w:rsidRPr="0012123E">
        <w:rPr>
          <w:rFonts w:ascii="Arial" w:hAnsi="Arial" w:cs="Arial"/>
          <w:bCs/>
          <w:sz w:val="16"/>
          <w:szCs w:val="16"/>
        </w:rPr>
        <w:t xml:space="preserve"> | Technologies GmbH, </w:t>
      </w:r>
      <w:proofErr w:type="spellStart"/>
      <w:r w:rsidRPr="0012123E">
        <w:rPr>
          <w:rFonts w:ascii="Arial" w:hAnsi="Arial" w:cs="Arial"/>
          <w:bCs/>
          <w:sz w:val="16"/>
          <w:szCs w:val="16"/>
        </w:rPr>
        <w:t>Atos</w:t>
      </w:r>
      <w:proofErr w:type="spellEnd"/>
      <w:r w:rsidRPr="0012123E">
        <w:rPr>
          <w:rFonts w:ascii="Arial" w:hAnsi="Arial" w:cs="Arial"/>
          <w:bCs/>
          <w:sz w:val="16"/>
          <w:szCs w:val="16"/>
        </w:rPr>
        <w:t xml:space="preserve"> </w:t>
      </w:r>
      <w:r w:rsidR="00B749AC">
        <w:rPr>
          <w:rFonts w:ascii="Arial" w:hAnsi="Arial" w:cs="Arial"/>
          <w:bCs/>
          <w:sz w:val="16"/>
          <w:szCs w:val="16"/>
        </w:rPr>
        <w:t>Information Technology</w:t>
      </w:r>
      <w:r w:rsidRPr="0012123E">
        <w:rPr>
          <w:rFonts w:ascii="Arial" w:hAnsi="Arial" w:cs="Arial"/>
          <w:bCs/>
          <w:sz w:val="16"/>
          <w:szCs w:val="16"/>
        </w:rPr>
        <w:t xml:space="preserve"> GmbH, </w:t>
      </w:r>
      <w:proofErr w:type="spellStart"/>
      <w:r w:rsidRPr="0012123E">
        <w:rPr>
          <w:rFonts w:ascii="Arial" w:hAnsi="Arial" w:cs="Arial"/>
          <w:bCs/>
          <w:sz w:val="16"/>
          <w:szCs w:val="16"/>
        </w:rPr>
        <w:t>badenova</w:t>
      </w:r>
      <w:proofErr w:type="spellEnd"/>
      <w:r w:rsidRPr="0012123E">
        <w:rPr>
          <w:rFonts w:ascii="Arial" w:hAnsi="Arial" w:cs="Arial"/>
          <w:bCs/>
          <w:sz w:val="16"/>
          <w:szCs w:val="16"/>
        </w:rPr>
        <w:t xml:space="preserve"> AG</w:t>
      </w:r>
      <w:r w:rsidR="00B749AC">
        <w:rPr>
          <w:rFonts w:ascii="Arial" w:hAnsi="Arial" w:cs="Arial"/>
          <w:bCs/>
          <w:sz w:val="16"/>
          <w:szCs w:val="16"/>
        </w:rPr>
        <w:t xml:space="preserve"> </w:t>
      </w:r>
      <w:r w:rsidRPr="0012123E">
        <w:rPr>
          <w:rFonts w:ascii="Arial" w:hAnsi="Arial" w:cs="Arial"/>
          <w:bCs/>
          <w:sz w:val="16"/>
          <w:szCs w:val="16"/>
        </w:rPr>
        <w:t>&amp;</w:t>
      </w:r>
      <w:r w:rsidR="00B749AC">
        <w:rPr>
          <w:rFonts w:ascii="Arial" w:hAnsi="Arial" w:cs="Arial"/>
          <w:bCs/>
          <w:sz w:val="16"/>
          <w:szCs w:val="16"/>
        </w:rPr>
        <w:t xml:space="preserve"> </w:t>
      </w:r>
      <w:r w:rsidRPr="0012123E">
        <w:rPr>
          <w:rFonts w:ascii="Arial" w:hAnsi="Arial" w:cs="Arial"/>
          <w:bCs/>
          <w:sz w:val="16"/>
          <w:szCs w:val="16"/>
        </w:rPr>
        <w:t>Co</w:t>
      </w:r>
      <w:r w:rsidR="00B749AC">
        <w:rPr>
          <w:rFonts w:ascii="Arial" w:hAnsi="Arial" w:cs="Arial"/>
          <w:bCs/>
          <w:sz w:val="16"/>
          <w:szCs w:val="16"/>
        </w:rPr>
        <w:t>.</w:t>
      </w:r>
      <w:r w:rsidRPr="0012123E">
        <w:rPr>
          <w:rFonts w:ascii="Arial" w:hAnsi="Arial" w:cs="Arial"/>
          <w:bCs/>
          <w:sz w:val="16"/>
          <w:szCs w:val="16"/>
        </w:rPr>
        <w:t xml:space="preserve"> KG, Brady </w:t>
      </w:r>
      <w:proofErr w:type="spellStart"/>
      <w:r w:rsidRPr="0012123E">
        <w:rPr>
          <w:rFonts w:ascii="Arial" w:hAnsi="Arial" w:cs="Arial"/>
          <w:bCs/>
          <w:sz w:val="16"/>
          <w:szCs w:val="16"/>
        </w:rPr>
        <w:t>Energy</w:t>
      </w:r>
      <w:proofErr w:type="spellEnd"/>
      <w:r w:rsidRPr="0012123E">
        <w:rPr>
          <w:rFonts w:ascii="Arial" w:hAnsi="Arial" w:cs="Arial"/>
          <w:bCs/>
          <w:sz w:val="16"/>
          <w:szCs w:val="16"/>
        </w:rPr>
        <w:t xml:space="preserve"> AG</w:t>
      </w:r>
      <w:r>
        <w:rPr>
          <w:rFonts w:ascii="Arial" w:hAnsi="Arial" w:cs="Arial"/>
          <w:bCs/>
          <w:sz w:val="16"/>
          <w:szCs w:val="16"/>
        </w:rPr>
        <w:t xml:space="preserve">, </w:t>
      </w:r>
      <w:r w:rsidRPr="0012123E">
        <w:rPr>
          <w:rFonts w:ascii="Arial" w:hAnsi="Arial" w:cs="Arial"/>
          <w:bCs/>
          <w:sz w:val="16"/>
          <w:szCs w:val="16"/>
        </w:rPr>
        <w:t xml:space="preserve">BTC Business Technology Consulting AG, </w:t>
      </w:r>
      <w:proofErr w:type="spellStart"/>
      <w:r w:rsidRPr="0012123E">
        <w:rPr>
          <w:rFonts w:ascii="Arial" w:hAnsi="Arial" w:cs="Arial"/>
          <w:bCs/>
          <w:sz w:val="16"/>
          <w:szCs w:val="16"/>
        </w:rPr>
        <w:t>C</w:t>
      </w:r>
      <w:r w:rsidR="007C7D6E">
        <w:rPr>
          <w:rFonts w:ascii="Arial" w:hAnsi="Arial" w:cs="Arial"/>
          <w:bCs/>
          <w:sz w:val="16"/>
          <w:szCs w:val="16"/>
        </w:rPr>
        <w:t>ompello</w:t>
      </w:r>
      <w:proofErr w:type="spellEnd"/>
      <w:r w:rsidR="007C7D6E">
        <w:rPr>
          <w:rFonts w:ascii="Arial" w:hAnsi="Arial" w:cs="Arial"/>
          <w:bCs/>
          <w:sz w:val="16"/>
          <w:szCs w:val="16"/>
        </w:rPr>
        <w:t xml:space="preserve"> GmbH</w:t>
      </w:r>
      <w:r w:rsidRPr="0012123E">
        <w:rPr>
          <w:rFonts w:ascii="Arial" w:hAnsi="Arial" w:cs="Arial"/>
          <w:bCs/>
          <w:sz w:val="16"/>
          <w:szCs w:val="16"/>
        </w:rPr>
        <w:t xml:space="preserve">, </w:t>
      </w:r>
      <w:proofErr w:type="spellStart"/>
      <w:r w:rsidRPr="0012123E">
        <w:rPr>
          <w:rFonts w:ascii="Arial" w:hAnsi="Arial" w:cs="Arial"/>
          <w:bCs/>
          <w:sz w:val="16"/>
          <w:szCs w:val="16"/>
        </w:rPr>
        <w:t>co.met</w:t>
      </w:r>
      <w:proofErr w:type="spellEnd"/>
      <w:r w:rsidRPr="0012123E">
        <w:rPr>
          <w:rFonts w:ascii="Arial" w:hAnsi="Arial" w:cs="Arial"/>
          <w:bCs/>
          <w:sz w:val="16"/>
          <w:szCs w:val="16"/>
        </w:rPr>
        <w:t xml:space="preserve"> GmbH, COUNT+CARE GmbH, </w:t>
      </w:r>
      <w:proofErr w:type="spellStart"/>
      <w:r w:rsidR="00B749AC">
        <w:rPr>
          <w:rFonts w:ascii="Arial" w:hAnsi="Arial" w:cs="Arial"/>
          <w:bCs/>
          <w:sz w:val="16"/>
          <w:szCs w:val="16"/>
        </w:rPr>
        <w:t>c</w:t>
      </w:r>
      <w:r w:rsidRPr="0012123E">
        <w:rPr>
          <w:rFonts w:ascii="Arial" w:hAnsi="Arial" w:cs="Arial"/>
          <w:bCs/>
          <w:sz w:val="16"/>
          <w:szCs w:val="16"/>
        </w:rPr>
        <w:t>ronos</w:t>
      </w:r>
      <w:proofErr w:type="spellEnd"/>
      <w:r w:rsidRPr="0012123E">
        <w:rPr>
          <w:rFonts w:ascii="Arial" w:hAnsi="Arial" w:cs="Arial"/>
          <w:bCs/>
          <w:sz w:val="16"/>
          <w:szCs w:val="16"/>
        </w:rPr>
        <w:t xml:space="preserve"> Unternehmensberatung GmbH, CURSOR Software AG, DSC Unternehmensberatung GmbH, </w:t>
      </w:r>
      <w:proofErr w:type="spellStart"/>
      <w:r w:rsidRPr="0012123E">
        <w:rPr>
          <w:rFonts w:ascii="Arial" w:hAnsi="Arial" w:cs="Arial"/>
          <w:bCs/>
          <w:sz w:val="16"/>
          <w:szCs w:val="16"/>
        </w:rPr>
        <w:t>EBSnet</w:t>
      </w:r>
      <w:proofErr w:type="spellEnd"/>
      <w:r w:rsidRPr="0012123E">
        <w:rPr>
          <w:rFonts w:ascii="Arial" w:hAnsi="Arial" w:cs="Arial"/>
          <w:bCs/>
          <w:sz w:val="16"/>
          <w:szCs w:val="16"/>
        </w:rPr>
        <w:t xml:space="preserve"> </w:t>
      </w:r>
      <w:proofErr w:type="spellStart"/>
      <w:r w:rsidRPr="0012123E">
        <w:rPr>
          <w:rFonts w:ascii="Arial" w:hAnsi="Arial" w:cs="Arial"/>
          <w:bCs/>
          <w:sz w:val="16"/>
          <w:szCs w:val="16"/>
        </w:rPr>
        <w:t>eEnergy</w:t>
      </w:r>
      <w:proofErr w:type="spellEnd"/>
      <w:r w:rsidRPr="0012123E">
        <w:rPr>
          <w:rFonts w:ascii="Arial" w:hAnsi="Arial" w:cs="Arial"/>
          <w:bCs/>
          <w:sz w:val="16"/>
          <w:szCs w:val="16"/>
        </w:rPr>
        <w:t xml:space="preserve"> Software GmbH, </w:t>
      </w:r>
      <w:proofErr w:type="spellStart"/>
      <w:r w:rsidRPr="0012123E">
        <w:rPr>
          <w:rFonts w:ascii="Arial" w:hAnsi="Arial" w:cs="Arial"/>
          <w:bCs/>
          <w:sz w:val="16"/>
          <w:szCs w:val="16"/>
        </w:rPr>
        <w:t>EnergiePartner</w:t>
      </w:r>
      <w:proofErr w:type="spellEnd"/>
      <w:r w:rsidRPr="0012123E">
        <w:rPr>
          <w:rFonts w:ascii="Arial" w:hAnsi="Arial" w:cs="Arial"/>
          <w:bCs/>
          <w:sz w:val="16"/>
          <w:szCs w:val="16"/>
        </w:rPr>
        <w:t xml:space="preserve"> GmbH, </w:t>
      </w:r>
      <w:proofErr w:type="spellStart"/>
      <w:r w:rsidRPr="0012123E">
        <w:rPr>
          <w:rFonts w:ascii="Arial" w:hAnsi="Arial" w:cs="Arial"/>
          <w:bCs/>
          <w:sz w:val="16"/>
          <w:szCs w:val="16"/>
        </w:rPr>
        <w:t>EnergyICT</w:t>
      </w:r>
      <w:proofErr w:type="spellEnd"/>
      <w:r w:rsidRPr="0012123E">
        <w:rPr>
          <w:rFonts w:ascii="Arial" w:hAnsi="Arial" w:cs="Arial"/>
          <w:bCs/>
          <w:sz w:val="16"/>
          <w:szCs w:val="16"/>
        </w:rPr>
        <w:t xml:space="preserve"> GmbH, </w:t>
      </w:r>
      <w:proofErr w:type="spellStart"/>
      <w:r w:rsidRPr="0012123E">
        <w:rPr>
          <w:rFonts w:ascii="Arial" w:hAnsi="Arial" w:cs="Arial"/>
          <w:bCs/>
          <w:sz w:val="16"/>
          <w:szCs w:val="16"/>
        </w:rPr>
        <w:t>enmore</w:t>
      </w:r>
      <w:proofErr w:type="spellEnd"/>
      <w:r w:rsidRPr="0012123E">
        <w:rPr>
          <w:rFonts w:ascii="Arial" w:hAnsi="Arial" w:cs="Arial"/>
          <w:bCs/>
          <w:sz w:val="16"/>
          <w:szCs w:val="16"/>
        </w:rPr>
        <w:t xml:space="preserve"> </w:t>
      </w:r>
      <w:proofErr w:type="spellStart"/>
      <w:r w:rsidRPr="0012123E">
        <w:rPr>
          <w:rFonts w:ascii="Arial" w:hAnsi="Arial" w:cs="Arial"/>
          <w:bCs/>
          <w:sz w:val="16"/>
          <w:szCs w:val="16"/>
        </w:rPr>
        <w:t>consulting</w:t>
      </w:r>
      <w:proofErr w:type="spellEnd"/>
      <w:r w:rsidRPr="0012123E">
        <w:rPr>
          <w:rFonts w:ascii="Arial" w:hAnsi="Arial" w:cs="Arial"/>
          <w:bCs/>
          <w:sz w:val="16"/>
          <w:szCs w:val="16"/>
        </w:rPr>
        <w:t xml:space="preserve"> AG, ENSECO GmbH</w:t>
      </w:r>
      <w:r>
        <w:rPr>
          <w:rFonts w:ascii="Arial" w:hAnsi="Arial" w:cs="Arial"/>
          <w:bCs/>
          <w:sz w:val="16"/>
          <w:szCs w:val="16"/>
        </w:rPr>
        <w:t xml:space="preserve">, </w:t>
      </w:r>
      <w:proofErr w:type="spellStart"/>
      <w:r w:rsidR="00B749AC">
        <w:rPr>
          <w:rFonts w:ascii="Arial" w:hAnsi="Arial" w:cs="Arial"/>
          <w:bCs/>
          <w:sz w:val="16"/>
          <w:szCs w:val="16"/>
        </w:rPr>
        <w:t>evu-it</w:t>
      </w:r>
      <w:proofErr w:type="spellEnd"/>
      <w:r w:rsidR="00B749AC">
        <w:rPr>
          <w:rFonts w:ascii="Arial" w:hAnsi="Arial" w:cs="Arial"/>
          <w:bCs/>
          <w:sz w:val="16"/>
          <w:szCs w:val="16"/>
        </w:rPr>
        <w:t xml:space="preserve"> GmbH, </w:t>
      </w:r>
      <w:r w:rsidRPr="0012123E">
        <w:rPr>
          <w:rFonts w:ascii="Arial" w:hAnsi="Arial" w:cs="Arial"/>
          <w:bCs/>
          <w:sz w:val="16"/>
          <w:szCs w:val="16"/>
        </w:rPr>
        <w:t xml:space="preserve">EW Medien und Kongresse GmbH, FACTUR </w:t>
      </w:r>
      <w:proofErr w:type="spellStart"/>
      <w:r w:rsidRPr="0012123E">
        <w:rPr>
          <w:rFonts w:ascii="Arial" w:hAnsi="Arial" w:cs="Arial"/>
          <w:bCs/>
          <w:sz w:val="16"/>
          <w:szCs w:val="16"/>
        </w:rPr>
        <w:t>Billing</w:t>
      </w:r>
      <w:proofErr w:type="spellEnd"/>
      <w:r w:rsidRPr="0012123E">
        <w:rPr>
          <w:rFonts w:ascii="Arial" w:hAnsi="Arial" w:cs="Arial"/>
          <w:bCs/>
          <w:sz w:val="16"/>
          <w:szCs w:val="16"/>
        </w:rPr>
        <w:t xml:space="preserve"> Solutions GmbH, </w:t>
      </w:r>
      <w:proofErr w:type="spellStart"/>
      <w:r w:rsidRPr="0012123E">
        <w:rPr>
          <w:rFonts w:ascii="Arial" w:hAnsi="Arial" w:cs="Arial"/>
          <w:bCs/>
          <w:sz w:val="16"/>
          <w:szCs w:val="16"/>
        </w:rPr>
        <w:t>Ferranti</w:t>
      </w:r>
      <w:proofErr w:type="spellEnd"/>
      <w:r w:rsidRPr="0012123E">
        <w:rPr>
          <w:rFonts w:ascii="Arial" w:hAnsi="Arial" w:cs="Arial"/>
          <w:bCs/>
          <w:sz w:val="16"/>
          <w:szCs w:val="16"/>
        </w:rPr>
        <w:t xml:space="preserve"> Computer Systems, Fichtner IT Consulting AG, Fraunhofer-Anwendungszentrum Systemtechnik (AST), GETEC Daten- und Abrechnungsm</w:t>
      </w:r>
      <w:r w:rsidRPr="0012123E">
        <w:rPr>
          <w:rFonts w:ascii="Arial" w:hAnsi="Arial" w:cs="Arial"/>
          <w:bCs/>
          <w:sz w:val="16"/>
          <w:szCs w:val="16"/>
        </w:rPr>
        <w:t>a</w:t>
      </w:r>
      <w:r w:rsidRPr="0012123E">
        <w:rPr>
          <w:rFonts w:ascii="Arial" w:hAnsi="Arial" w:cs="Arial"/>
          <w:bCs/>
          <w:sz w:val="16"/>
          <w:szCs w:val="16"/>
        </w:rPr>
        <w:t xml:space="preserve">nagement GmbH, GISA GmbH, GÖRLITZ AG, HAKOM EDV </w:t>
      </w:r>
      <w:proofErr w:type="spellStart"/>
      <w:r w:rsidRPr="0012123E">
        <w:rPr>
          <w:rFonts w:ascii="Arial" w:hAnsi="Arial" w:cs="Arial"/>
          <w:bCs/>
          <w:sz w:val="16"/>
          <w:szCs w:val="16"/>
        </w:rPr>
        <w:t>Dienstleistungsges.m.b.H</w:t>
      </w:r>
      <w:proofErr w:type="spellEnd"/>
      <w:r w:rsidRPr="0012123E">
        <w:rPr>
          <w:rFonts w:ascii="Arial" w:hAnsi="Arial" w:cs="Arial"/>
          <w:bCs/>
          <w:sz w:val="16"/>
          <w:szCs w:val="16"/>
        </w:rPr>
        <w:t>.,</w:t>
      </w:r>
      <w:r w:rsidR="00B749AC" w:rsidRPr="00B749AC">
        <w:rPr>
          <w:rFonts w:ascii="Arial" w:hAnsi="Arial" w:cs="Arial"/>
          <w:bCs/>
          <w:sz w:val="16"/>
          <w:szCs w:val="16"/>
        </w:rPr>
        <w:t xml:space="preserve"> </w:t>
      </w:r>
      <w:r w:rsidR="002312FD" w:rsidRPr="002312FD">
        <w:rPr>
          <w:rFonts w:ascii="Arial" w:hAnsi="Arial" w:cs="Arial"/>
          <w:bCs/>
          <w:sz w:val="16"/>
          <w:szCs w:val="16"/>
        </w:rPr>
        <w:t>HSAG Heidelberger Services AG</w:t>
      </w:r>
      <w:r w:rsidR="00B749AC">
        <w:rPr>
          <w:rFonts w:ascii="Arial" w:hAnsi="Arial" w:cs="Arial"/>
          <w:bCs/>
          <w:sz w:val="16"/>
          <w:szCs w:val="16"/>
        </w:rPr>
        <w:t>,</w:t>
      </w:r>
      <w:r w:rsidRPr="0012123E">
        <w:rPr>
          <w:rFonts w:ascii="Arial" w:hAnsi="Arial" w:cs="Arial"/>
          <w:bCs/>
          <w:sz w:val="16"/>
          <w:szCs w:val="16"/>
        </w:rPr>
        <w:t xml:space="preserve"> IDESIA Consulting GmbH, </w:t>
      </w:r>
      <w:proofErr w:type="spellStart"/>
      <w:r w:rsidRPr="0012123E">
        <w:rPr>
          <w:rFonts w:ascii="Arial" w:hAnsi="Arial" w:cs="Arial"/>
          <w:bCs/>
          <w:sz w:val="16"/>
          <w:szCs w:val="16"/>
        </w:rPr>
        <w:t>InterSystems</w:t>
      </w:r>
      <w:proofErr w:type="spellEnd"/>
      <w:r w:rsidRPr="0012123E">
        <w:rPr>
          <w:rFonts w:ascii="Arial" w:hAnsi="Arial" w:cs="Arial"/>
          <w:bCs/>
          <w:sz w:val="16"/>
          <w:szCs w:val="16"/>
        </w:rPr>
        <w:t xml:space="preserve"> GmbH,</w:t>
      </w:r>
      <w:r w:rsidR="00B749AC">
        <w:rPr>
          <w:rFonts w:ascii="Arial" w:hAnsi="Arial" w:cs="Arial"/>
          <w:bCs/>
          <w:sz w:val="16"/>
          <w:szCs w:val="16"/>
        </w:rPr>
        <w:t xml:space="preserve"> </w:t>
      </w:r>
      <w:proofErr w:type="spellStart"/>
      <w:r w:rsidR="00B749AC">
        <w:rPr>
          <w:rFonts w:ascii="Arial" w:hAnsi="Arial" w:cs="Arial"/>
          <w:bCs/>
          <w:sz w:val="16"/>
          <w:szCs w:val="16"/>
        </w:rPr>
        <w:t>ifed</w:t>
      </w:r>
      <w:proofErr w:type="spellEnd"/>
      <w:r w:rsidR="00B749AC">
        <w:rPr>
          <w:rFonts w:ascii="Arial" w:hAnsi="Arial" w:cs="Arial"/>
          <w:bCs/>
          <w:sz w:val="16"/>
          <w:szCs w:val="16"/>
        </w:rPr>
        <w:t>. GmbH,</w:t>
      </w:r>
      <w:r w:rsidRPr="0012123E">
        <w:rPr>
          <w:rFonts w:ascii="Arial" w:hAnsi="Arial" w:cs="Arial"/>
          <w:bCs/>
          <w:sz w:val="16"/>
          <w:szCs w:val="16"/>
        </w:rPr>
        <w:t xml:space="preserve"> </w:t>
      </w:r>
      <w:proofErr w:type="spellStart"/>
      <w:r w:rsidRPr="0012123E">
        <w:rPr>
          <w:rFonts w:ascii="Arial" w:hAnsi="Arial" w:cs="Arial"/>
          <w:bCs/>
          <w:sz w:val="16"/>
          <w:szCs w:val="16"/>
        </w:rPr>
        <w:t>inubit</w:t>
      </w:r>
      <w:proofErr w:type="spellEnd"/>
      <w:r w:rsidRPr="0012123E">
        <w:rPr>
          <w:rFonts w:ascii="Arial" w:hAnsi="Arial" w:cs="Arial"/>
          <w:bCs/>
          <w:sz w:val="16"/>
          <w:szCs w:val="16"/>
        </w:rPr>
        <w:t xml:space="preserve"> AG, IRM Integriertes Ressourcen-Management GmbH, </w:t>
      </w:r>
      <w:proofErr w:type="spellStart"/>
      <w:r w:rsidRPr="0012123E">
        <w:rPr>
          <w:rFonts w:ascii="Arial" w:hAnsi="Arial" w:cs="Arial"/>
          <w:bCs/>
          <w:sz w:val="16"/>
          <w:szCs w:val="16"/>
        </w:rPr>
        <w:t>items</w:t>
      </w:r>
      <w:proofErr w:type="spellEnd"/>
      <w:r w:rsidRPr="0012123E">
        <w:rPr>
          <w:rFonts w:ascii="Arial" w:hAnsi="Arial" w:cs="Arial"/>
          <w:bCs/>
          <w:sz w:val="16"/>
          <w:szCs w:val="16"/>
        </w:rPr>
        <w:t xml:space="preserve"> GmbH, ITF-EDV Fröschl GmbH, </w:t>
      </w:r>
      <w:r w:rsidR="00496E97">
        <w:rPr>
          <w:rFonts w:ascii="Arial" w:hAnsi="Arial" w:cs="Arial"/>
          <w:bCs/>
          <w:sz w:val="16"/>
          <w:szCs w:val="16"/>
        </w:rPr>
        <w:t xml:space="preserve">DNV </w:t>
      </w:r>
      <w:r w:rsidRPr="0012123E">
        <w:rPr>
          <w:rFonts w:ascii="Arial" w:hAnsi="Arial" w:cs="Arial"/>
          <w:bCs/>
          <w:sz w:val="16"/>
          <w:szCs w:val="16"/>
        </w:rPr>
        <w:t xml:space="preserve">KEMA </w:t>
      </w:r>
      <w:r w:rsidR="007C7D6E">
        <w:rPr>
          <w:rFonts w:ascii="Arial" w:hAnsi="Arial" w:cs="Arial"/>
          <w:bCs/>
          <w:sz w:val="16"/>
          <w:szCs w:val="16"/>
        </w:rPr>
        <w:t>Consulting GmbH</w:t>
      </w:r>
      <w:r w:rsidRPr="0012123E">
        <w:rPr>
          <w:rFonts w:ascii="Arial" w:hAnsi="Arial" w:cs="Arial"/>
          <w:bCs/>
          <w:sz w:val="16"/>
          <w:szCs w:val="16"/>
        </w:rPr>
        <w:t xml:space="preserve">, Kisters AG, </w:t>
      </w:r>
      <w:proofErr w:type="spellStart"/>
      <w:r w:rsidRPr="0012123E">
        <w:rPr>
          <w:rFonts w:ascii="Arial" w:hAnsi="Arial" w:cs="Arial"/>
          <w:bCs/>
          <w:sz w:val="16"/>
          <w:szCs w:val="16"/>
        </w:rPr>
        <w:t>Klafka</w:t>
      </w:r>
      <w:proofErr w:type="spellEnd"/>
      <w:r w:rsidRPr="0012123E">
        <w:rPr>
          <w:rFonts w:ascii="Arial" w:hAnsi="Arial" w:cs="Arial"/>
          <w:bCs/>
          <w:sz w:val="16"/>
          <w:szCs w:val="16"/>
        </w:rPr>
        <w:t xml:space="preserve"> &amp; Hinz Energie- und Informations-Systeme GmbH, </w:t>
      </w:r>
      <w:proofErr w:type="spellStart"/>
      <w:r w:rsidRPr="0012123E">
        <w:rPr>
          <w:rFonts w:ascii="Arial" w:hAnsi="Arial" w:cs="Arial"/>
          <w:bCs/>
          <w:sz w:val="16"/>
          <w:szCs w:val="16"/>
        </w:rPr>
        <w:t>Landis+Gyr</w:t>
      </w:r>
      <w:proofErr w:type="spellEnd"/>
      <w:r w:rsidRPr="0012123E">
        <w:rPr>
          <w:rFonts w:ascii="Arial" w:hAnsi="Arial" w:cs="Arial"/>
          <w:bCs/>
          <w:sz w:val="16"/>
          <w:szCs w:val="16"/>
        </w:rPr>
        <w:t xml:space="preserve"> GmbH, </w:t>
      </w:r>
      <w:proofErr w:type="spellStart"/>
      <w:r w:rsidRPr="0012123E">
        <w:rPr>
          <w:rFonts w:ascii="Arial" w:hAnsi="Arial" w:cs="Arial"/>
          <w:bCs/>
          <w:sz w:val="16"/>
          <w:szCs w:val="16"/>
        </w:rPr>
        <w:t>make</w:t>
      </w:r>
      <w:proofErr w:type="spellEnd"/>
      <w:r w:rsidRPr="0012123E">
        <w:rPr>
          <w:rFonts w:ascii="Arial" w:hAnsi="Arial" w:cs="Arial"/>
          <w:bCs/>
          <w:sz w:val="16"/>
          <w:szCs w:val="16"/>
        </w:rPr>
        <w:t xml:space="preserve"> IT GmbH, Meine-Energie GmbH, </w:t>
      </w:r>
      <w:proofErr w:type="spellStart"/>
      <w:r w:rsidRPr="0012123E">
        <w:rPr>
          <w:rFonts w:ascii="Arial" w:hAnsi="Arial" w:cs="Arial"/>
          <w:bCs/>
          <w:sz w:val="16"/>
          <w:szCs w:val="16"/>
        </w:rPr>
        <w:t>msu</w:t>
      </w:r>
      <w:proofErr w:type="spellEnd"/>
      <w:r w:rsidRPr="0012123E">
        <w:rPr>
          <w:rFonts w:ascii="Arial" w:hAnsi="Arial" w:cs="Arial"/>
          <w:bCs/>
          <w:sz w:val="16"/>
          <w:szCs w:val="16"/>
        </w:rPr>
        <w:t xml:space="preserve"> </w:t>
      </w:r>
      <w:proofErr w:type="spellStart"/>
      <w:r w:rsidRPr="0012123E">
        <w:rPr>
          <w:rFonts w:ascii="Arial" w:hAnsi="Arial" w:cs="Arial"/>
          <w:bCs/>
          <w:sz w:val="16"/>
          <w:szCs w:val="16"/>
        </w:rPr>
        <w:t>solutions</w:t>
      </w:r>
      <w:proofErr w:type="spellEnd"/>
      <w:r w:rsidRPr="0012123E">
        <w:rPr>
          <w:rFonts w:ascii="Arial" w:hAnsi="Arial" w:cs="Arial"/>
          <w:bCs/>
          <w:sz w:val="16"/>
          <w:szCs w:val="16"/>
        </w:rPr>
        <w:t xml:space="preserve"> GmbH, </w:t>
      </w:r>
      <w:proofErr w:type="spellStart"/>
      <w:r w:rsidRPr="0012123E">
        <w:rPr>
          <w:rFonts w:ascii="Arial" w:hAnsi="Arial" w:cs="Arial"/>
          <w:bCs/>
          <w:sz w:val="16"/>
          <w:szCs w:val="16"/>
        </w:rPr>
        <w:t>numetris</w:t>
      </w:r>
      <w:proofErr w:type="spellEnd"/>
      <w:r w:rsidRPr="0012123E">
        <w:rPr>
          <w:rFonts w:ascii="Arial" w:hAnsi="Arial" w:cs="Arial"/>
          <w:bCs/>
          <w:sz w:val="16"/>
          <w:szCs w:val="16"/>
        </w:rPr>
        <w:t xml:space="preserve"> AG, NZR - Nordwestdeutsche Zählerrevision GmbH &amp; Co. KG, </w:t>
      </w:r>
      <w:proofErr w:type="spellStart"/>
      <w:r w:rsidR="00B749AC">
        <w:rPr>
          <w:rFonts w:ascii="Arial" w:hAnsi="Arial" w:cs="Arial"/>
          <w:bCs/>
          <w:sz w:val="16"/>
          <w:szCs w:val="16"/>
        </w:rPr>
        <w:t>numetris</w:t>
      </w:r>
      <w:proofErr w:type="spellEnd"/>
      <w:r w:rsidR="00B749AC">
        <w:rPr>
          <w:rFonts w:ascii="Arial" w:hAnsi="Arial" w:cs="Arial"/>
          <w:bCs/>
          <w:sz w:val="16"/>
          <w:szCs w:val="16"/>
        </w:rPr>
        <w:t xml:space="preserve"> AG, </w:t>
      </w:r>
      <w:r w:rsidRPr="0012123E">
        <w:rPr>
          <w:rFonts w:ascii="Arial" w:hAnsi="Arial" w:cs="Arial"/>
          <w:bCs/>
          <w:sz w:val="16"/>
          <w:szCs w:val="16"/>
        </w:rPr>
        <w:t xml:space="preserve">OFFIS, </w:t>
      </w:r>
      <w:proofErr w:type="spellStart"/>
      <w:r w:rsidRPr="0012123E">
        <w:rPr>
          <w:rFonts w:ascii="Arial" w:hAnsi="Arial" w:cs="Arial"/>
          <w:bCs/>
          <w:sz w:val="16"/>
          <w:szCs w:val="16"/>
        </w:rPr>
        <w:t>phi</w:t>
      </w:r>
      <w:proofErr w:type="spellEnd"/>
      <w:r w:rsidRPr="0012123E">
        <w:rPr>
          <w:rFonts w:ascii="Arial" w:hAnsi="Arial" w:cs="Arial"/>
          <w:bCs/>
          <w:sz w:val="16"/>
          <w:szCs w:val="16"/>
        </w:rPr>
        <w:t>-Consulting GmbH, PricewaterhouseCoopers AG Wirtschaftsprüfungsgesellschaft, PSI AG,</w:t>
      </w:r>
      <w:r w:rsidR="00496E97">
        <w:rPr>
          <w:rFonts w:ascii="Arial" w:hAnsi="Arial" w:cs="Arial"/>
          <w:bCs/>
          <w:sz w:val="16"/>
          <w:szCs w:val="16"/>
        </w:rPr>
        <w:t xml:space="preserve"> QSC AG, </w:t>
      </w:r>
      <w:proofErr w:type="spellStart"/>
      <w:r w:rsidRPr="0012123E">
        <w:rPr>
          <w:rFonts w:ascii="Arial" w:hAnsi="Arial" w:cs="Arial"/>
          <w:bCs/>
          <w:sz w:val="16"/>
          <w:szCs w:val="16"/>
        </w:rPr>
        <w:t>regiocom</w:t>
      </w:r>
      <w:proofErr w:type="spellEnd"/>
      <w:r w:rsidRPr="0012123E">
        <w:rPr>
          <w:rFonts w:ascii="Arial" w:hAnsi="Arial" w:cs="Arial"/>
          <w:bCs/>
          <w:sz w:val="16"/>
          <w:szCs w:val="16"/>
        </w:rPr>
        <w:t xml:space="preserve"> GmbH, </w:t>
      </w:r>
      <w:proofErr w:type="spellStart"/>
      <w:r w:rsidRPr="0012123E">
        <w:rPr>
          <w:rFonts w:ascii="Arial" w:hAnsi="Arial" w:cs="Arial"/>
          <w:bCs/>
          <w:sz w:val="16"/>
          <w:szCs w:val="16"/>
        </w:rPr>
        <w:t>Robotron</w:t>
      </w:r>
      <w:proofErr w:type="spellEnd"/>
      <w:r w:rsidRPr="0012123E">
        <w:rPr>
          <w:rFonts w:ascii="Arial" w:hAnsi="Arial" w:cs="Arial"/>
          <w:bCs/>
          <w:sz w:val="16"/>
          <w:szCs w:val="16"/>
        </w:rPr>
        <w:t xml:space="preserve"> Datenbank-Software GmbH, </w:t>
      </w:r>
      <w:proofErr w:type="spellStart"/>
      <w:r w:rsidRPr="0012123E">
        <w:rPr>
          <w:rFonts w:ascii="Arial" w:hAnsi="Arial" w:cs="Arial"/>
          <w:bCs/>
          <w:sz w:val="16"/>
          <w:szCs w:val="16"/>
        </w:rPr>
        <w:t>Schleupen</w:t>
      </w:r>
      <w:proofErr w:type="spellEnd"/>
      <w:r w:rsidRPr="0012123E">
        <w:rPr>
          <w:rFonts w:ascii="Arial" w:hAnsi="Arial" w:cs="Arial"/>
          <w:bCs/>
          <w:sz w:val="16"/>
          <w:szCs w:val="16"/>
        </w:rPr>
        <w:t xml:space="preserve"> AG, SDK - Software Development Kopf GmbH, SEEBURGER AG, SIV.AG, SOPTIM AG, Stadtwerke Schwäbisch Hall GmbH, SWU Energie GmbH, </w:t>
      </w:r>
      <w:r w:rsidR="00EC7F97">
        <w:rPr>
          <w:rFonts w:ascii="Arial" w:hAnsi="Arial" w:cs="Arial"/>
          <w:bCs/>
          <w:sz w:val="16"/>
          <w:szCs w:val="16"/>
        </w:rPr>
        <w:t xml:space="preserve">T-Systems International, </w:t>
      </w:r>
      <w:proofErr w:type="spellStart"/>
      <w:r w:rsidRPr="0012123E">
        <w:rPr>
          <w:rFonts w:ascii="Arial" w:hAnsi="Arial" w:cs="Arial"/>
          <w:bCs/>
          <w:sz w:val="16"/>
          <w:szCs w:val="16"/>
        </w:rPr>
        <w:t>ubitronix</w:t>
      </w:r>
      <w:proofErr w:type="spellEnd"/>
      <w:r w:rsidRPr="0012123E">
        <w:rPr>
          <w:rFonts w:ascii="Arial" w:hAnsi="Arial" w:cs="Arial"/>
          <w:bCs/>
          <w:sz w:val="16"/>
          <w:szCs w:val="16"/>
        </w:rPr>
        <w:t xml:space="preserve"> </w:t>
      </w:r>
      <w:proofErr w:type="spellStart"/>
      <w:r w:rsidRPr="0012123E">
        <w:rPr>
          <w:rFonts w:ascii="Arial" w:hAnsi="Arial" w:cs="Arial"/>
          <w:bCs/>
          <w:sz w:val="16"/>
          <w:szCs w:val="16"/>
        </w:rPr>
        <w:t>system</w:t>
      </w:r>
      <w:proofErr w:type="spellEnd"/>
      <w:r w:rsidRPr="0012123E">
        <w:rPr>
          <w:rFonts w:ascii="Arial" w:hAnsi="Arial" w:cs="Arial"/>
          <w:bCs/>
          <w:sz w:val="16"/>
          <w:szCs w:val="16"/>
        </w:rPr>
        <w:t xml:space="preserve"> </w:t>
      </w:r>
      <w:proofErr w:type="spellStart"/>
      <w:r w:rsidRPr="0012123E">
        <w:rPr>
          <w:rFonts w:ascii="Arial" w:hAnsi="Arial" w:cs="Arial"/>
          <w:bCs/>
          <w:sz w:val="16"/>
          <w:szCs w:val="16"/>
        </w:rPr>
        <w:t>solutions</w:t>
      </w:r>
      <w:proofErr w:type="spellEnd"/>
      <w:r w:rsidRPr="0012123E">
        <w:rPr>
          <w:rFonts w:ascii="Arial" w:hAnsi="Arial" w:cs="Arial"/>
          <w:bCs/>
          <w:sz w:val="16"/>
          <w:szCs w:val="16"/>
        </w:rPr>
        <w:t xml:space="preserve"> </w:t>
      </w:r>
      <w:proofErr w:type="spellStart"/>
      <w:r w:rsidRPr="0012123E">
        <w:rPr>
          <w:rFonts w:ascii="Arial" w:hAnsi="Arial" w:cs="Arial"/>
          <w:bCs/>
          <w:sz w:val="16"/>
          <w:szCs w:val="16"/>
        </w:rPr>
        <w:t>gmbh</w:t>
      </w:r>
      <w:proofErr w:type="spellEnd"/>
      <w:r w:rsidRPr="0012123E">
        <w:rPr>
          <w:rFonts w:ascii="Arial" w:hAnsi="Arial" w:cs="Arial"/>
          <w:bCs/>
          <w:sz w:val="16"/>
          <w:szCs w:val="16"/>
        </w:rPr>
        <w:t xml:space="preserve">, </w:t>
      </w:r>
      <w:proofErr w:type="spellStart"/>
      <w:r w:rsidRPr="0012123E">
        <w:rPr>
          <w:rFonts w:ascii="Arial" w:hAnsi="Arial" w:cs="Arial"/>
          <w:bCs/>
          <w:sz w:val="16"/>
          <w:szCs w:val="16"/>
        </w:rPr>
        <w:t>VisoTech</w:t>
      </w:r>
      <w:proofErr w:type="spellEnd"/>
      <w:r w:rsidRPr="0012123E">
        <w:rPr>
          <w:rFonts w:ascii="Arial" w:hAnsi="Arial" w:cs="Arial"/>
          <w:bCs/>
          <w:sz w:val="16"/>
          <w:szCs w:val="16"/>
        </w:rPr>
        <w:t xml:space="preserve"> </w:t>
      </w:r>
      <w:proofErr w:type="spellStart"/>
      <w:r w:rsidRPr="0012123E">
        <w:rPr>
          <w:rFonts w:ascii="Arial" w:hAnsi="Arial" w:cs="Arial"/>
          <w:bCs/>
          <w:sz w:val="16"/>
          <w:szCs w:val="16"/>
        </w:rPr>
        <w:t>Softwareentw</w:t>
      </w:r>
      <w:r w:rsidR="007C7D6E">
        <w:rPr>
          <w:rFonts w:ascii="Arial" w:hAnsi="Arial" w:cs="Arial"/>
          <w:bCs/>
          <w:sz w:val="16"/>
          <w:szCs w:val="16"/>
        </w:rPr>
        <w:t>icklungsges.m.b.H</w:t>
      </w:r>
      <w:proofErr w:type="spellEnd"/>
      <w:r w:rsidR="007C7D6E">
        <w:rPr>
          <w:rFonts w:ascii="Arial" w:hAnsi="Arial" w:cs="Arial"/>
          <w:bCs/>
          <w:sz w:val="16"/>
          <w:szCs w:val="16"/>
        </w:rPr>
        <w:t>., Wilken GmbH</w:t>
      </w:r>
    </w:p>
    <w:p w14:paraId="740DD27A" w14:textId="77777777" w:rsidR="002B7FE5" w:rsidRPr="002B3001" w:rsidRDefault="002B7FE5" w:rsidP="002B3001"/>
    <w:sectPr w:rsidR="002B7FE5" w:rsidRPr="002B3001" w:rsidSect="00822054">
      <w:headerReference w:type="default" r:id="rId9"/>
      <w:footerReference w:type="default" r:id="rId10"/>
      <w:pgSz w:w="11906" w:h="16838"/>
      <w:pgMar w:top="1985" w:right="3684" w:bottom="1134" w:left="1417" w:header="708" w:footer="708" w:gutter="0"/>
      <w:cols w:space="708"/>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85FB5A5" w14:textId="77777777" w:rsidR="00C70EB5" w:rsidRDefault="00C70EB5">
      <w:pPr>
        <w:spacing w:after="0"/>
      </w:pPr>
      <w:r>
        <w:separator/>
      </w:r>
    </w:p>
  </w:endnote>
  <w:endnote w:type="continuationSeparator" w:id="0">
    <w:p w14:paraId="119A57A5" w14:textId="77777777" w:rsidR="00C70EB5" w:rsidRDefault="00C70EB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Helvetica">
    <w:panose1 w:val="00000000000000000000"/>
    <w:charset w:val="00"/>
    <w:family w:val="auto"/>
    <w:pitch w:val="variable"/>
    <w:sig w:usb0="E00002FF" w:usb1="5000785B" w:usb2="00000000" w:usb3="00000000" w:csb0="0000019F" w:csb1="00000000"/>
  </w:font>
  <w:font w:name="Consolas">
    <w:panose1 w:val="020B0609020204030204"/>
    <w:charset w:val="00"/>
    <w:family w:val="auto"/>
    <w:pitch w:val="variable"/>
    <w:sig w:usb0="E10002FF" w:usb1="4000FCFF" w:usb2="00000009" w:usb3="00000000" w:csb0="0000019F" w:csb1="00000000"/>
  </w:font>
  <w:font w:name="Calibri">
    <w:panose1 w:val="020F0502020204030204"/>
    <w:charset w:val="00"/>
    <w:family w:val="auto"/>
    <w:pitch w:val="variable"/>
    <w:sig w:usb0="E10002FF" w:usb1="4000ACFF" w:usb2="00000009" w:usb3="00000000" w:csb0="0000019F"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ＭＳ 明朝">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24280E5" w14:textId="77777777" w:rsidR="00C70EB5" w:rsidRDefault="00C70EB5" w:rsidP="00261C21">
    <w:pPr>
      <w:pStyle w:val="Fuzeile"/>
      <w:ind w:right="-2409"/>
      <w:jc w:val="right"/>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15081BD" w14:textId="77777777" w:rsidR="00C70EB5" w:rsidRDefault="00C70EB5">
      <w:pPr>
        <w:spacing w:after="0"/>
      </w:pPr>
      <w:r>
        <w:separator/>
      </w:r>
    </w:p>
  </w:footnote>
  <w:footnote w:type="continuationSeparator" w:id="0">
    <w:p w14:paraId="1CA4BE73" w14:textId="77777777" w:rsidR="00C70EB5" w:rsidRDefault="00C70EB5">
      <w:pPr>
        <w:spacing w:after="0"/>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B494E9" w14:textId="77777777" w:rsidR="00C70EB5" w:rsidRDefault="00C70EB5" w:rsidP="006F0ECA">
    <w:pPr>
      <w:pStyle w:val="Kopfzeile"/>
      <w:tabs>
        <w:tab w:val="clear" w:pos="9072"/>
        <w:tab w:val="right" w:pos="9781"/>
      </w:tabs>
      <w:ind w:right="-3260"/>
      <w:jc w:val="right"/>
    </w:pPr>
    <w:r>
      <w:rPr>
        <w:noProof/>
        <w:lang w:eastAsia="de-DE"/>
      </w:rPr>
      <mc:AlternateContent>
        <mc:Choice Requires="wps">
          <w:drawing>
            <wp:anchor distT="0" distB="0" distL="114300" distR="114300" simplePos="0" relativeHeight="251657728" behindDoc="0" locked="0" layoutInCell="1" allowOverlap="1" wp14:anchorId="0185088C" wp14:editId="67A59882">
              <wp:simplePos x="0" y="0"/>
              <wp:positionH relativeFrom="column">
                <wp:posOffset>4523740</wp:posOffset>
              </wp:positionH>
              <wp:positionV relativeFrom="paragraph">
                <wp:posOffset>-218440</wp:posOffset>
              </wp:positionV>
              <wp:extent cx="1826895" cy="1101090"/>
              <wp:effectExtent l="2540" t="0" r="0" b="6350"/>
              <wp:wrapSquare wrapText="bothSides"/>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6895" cy="11010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D88F2A" w14:textId="77777777" w:rsidR="00C70EB5" w:rsidRDefault="00C70EB5">
                          <w:r>
                            <w:rPr>
                              <w:noProof/>
                              <w:lang w:eastAsia="de-DE"/>
                            </w:rPr>
                            <w:drawing>
                              <wp:inline distT="0" distB="0" distL="0" distR="0" wp14:anchorId="0C0E53E2" wp14:editId="1CB4CDEF">
                                <wp:extent cx="1644650" cy="863600"/>
                                <wp:effectExtent l="0" t="0" r="6350" b="0"/>
                                <wp:docPr id="2" name="Bild 1" descr="EDN_Logo_2011_4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DN_Logo_2011_4c"/>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44650" cy="863600"/>
                                        </a:xfrm>
                                        <a:prstGeom prst="rect">
                                          <a:avLst/>
                                        </a:prstGeom>
                                        <a:noFill/>
                                        <a:ln>
                                          <a:noFill/>
                                        </a:ln>
                                      </pic:spPr>
                                    </pic:pic>
                                  </a:graphicData>
                                </a:graphic>
                              </wp:inline>
                            </w:drawing>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0,0l0,21600,21600,21600,21600,0xe">
              <v:stroke joinstyle="miter"/>
              <v:path gradientshapeok="t" o:connecttype="rect"/>
            </v:shapetype>
            <v:shape id="Text Box 1" o:spid="_x0000_s1026" type="#_x0000_t202" style="position:absolute;left:0;text-align:left;margin-left:356.2pt;margin-top:-17.15pt;width:143.85pt;height:86.7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" filled="f" stroked="f">
              <v:textbox inset=",7.2pt,,7.2pt">
                <w:txbxContent>
                  <w:p w14:paraId="56D88F2A" w14:textId="77777777" w:rsidR="00C70EB5" w:rsidRDefault="00C70EB5">
                    <w:r>
                      <w:rPr>
                        <w:noProof/>
                        <w:lang w:eastAsia="de-DE"/>
                      </w:rPr>
                      <w:drawing>
                        <wp:inline distT="0" distB="0" distL="0" distR="0" wp14:anchorId="0C0E53E2" wp14:editId="1CB4CDEF">
                          <wp:extent cx="1644650" cy="863600"/>
                          <wp:effectExtent l="0" t="0" r="6350" b="0"/>
                          <wp:docPr id="2" name="Bild 1" descr="EDN_Logo_2011_4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DN_Logo_2011_4c"/>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644650" cy="863600"/>
                                  </a:xfrm>
                                  <a:prstGeom prst="rect">
                                    <a:avLst/>
                                  </a:prstGeom>
                                  <a:noFill/>
                                  <a:ln>
                                    <a:noFill/>
                                  </a:ln>
                                </pic:spPr>
                              </pic:pic>
                            </a:graphicData>
                          </a:graphic>
                        </wp:inline>
                      </w:drawing>
                    </w:r>
                  </w:p>
                </w:txbxContent>
              </v:textbox>
              <w10:wrap type="square"/>
            </v:shape>
          </w:pict>
        </mc:Fallback>
      </mc:AlternateConten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B424DDA"/>
    <w:multiLevelType w:val="hybridMultilevel"/>
    <w:tmpl w:val="B32E86D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nsid w:val="42A735CD"/>
    <w:multiLevelType w:val="hybridMultilevel"/>
    <w:tmpl w:val="4B4AD87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98"/>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08"/>
  <w:autoHyphenation/>
  <w:hyphenationZone w:val="425"/>
  <w:doNotHyphenateCaps/>
  <w:displayHorizontalDrawingGridEvery w:val="0"/>
  <w:displayVerticalDrawingGridEvery w:val="0"/>
  <w:doNotUseMarginsForDrawingGridOrigin/>
  <w:noPunctuationKerning/>
  <w:characterSpacingControl w:val="doNotCompress"/>
  <w:savePreviewPicture/>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E529B"/>
    <w:rsid w:val="00000857"/>
    <w:rsid w:val="0000157A"/>
    <w:rsid w:val="000146BE"/>
    <w:rsid w:val="00030FF6"/>
    <w:rsid w:val="0004007A"/>
    <w:rsid w:val="00043484"/>
    <w:rsid w:val="00057D88"/>
    <w:rsid w:val="00063361"/>
    <w:rsid w:val="00064EA2"/>
    <w:rsid w:val="000652C7"/>
    <w:rsid w:val="00082216"/>
    <w:rsid w:val="000851F2"/>
    <w:rsid w:val="00091DE0"/>
    <w:rsid w:val="00097A97"/>
    <w:rsid w:val="000C24DC"/>
    <w:rsid w:val="000E3E7E"/>
    <w:rsid w:val="000E7834"/>
    <w:rsid w:val="000F2E5F"/>
    <w:rsid w:val="00107587"/>
    <w:rsid w:val="00115A67"/>
    <w:rsid w:val="0012123E"/>
    <w:rsid w:val="00123E39"/>
    <w:rsid w:val="00132FC3"/>
    <w:rsid w:val="00142E7C"/>
    <w:rsid w:val="001522CD"/>
    <w:rsid w:val="001A0071"/>
    <w:rsid w:val="001B67E2"/>
    <w:rsid w:val="001D6459"/>
    <w:rsid w:val="001E5375"/>
    <w:rsid w:val="002031C2"/>
    <w:rsid w:val="00207703"/>
    <w:rsid w:val="0021790B"/>
    <w:rsid w:val="002312FD"/>
    <w:rsid w:val="0023376F"/>
    <w:rsid w:val="00240858"/>
    <w:rsid w:val="0024146B"/>
    <w:rsid w:val="00246881"/>
    <w:rsid w:val="00255E6E"/>
    <w:rsid w:val="00261C21"/>
    <w:rsid w:val="002657F8"/>
    <w:rsid w:val="00267C1E"/>
    <w:rsid w:val="00274768"/>
    <w:rsid w:val="002963F2"/>
    <w:rsid w:val="002A3BBC"/>
    <w:rsid w:val="002B0449"/>
    <w:rsid w:val="002B164B"/>
    <w:rsid w:val="002B2304"/>
    <w:rsid w:val="002B3001"/>
    <w:rsid w:val="002B7FE5"/>
    <w:rsid w:val="002C5EAC"/>
    <w:rsid w:val="002D35E1"/>
    <w:rsid w:val="002D3A3D"/>
    <w:rsid w:val="002D5105"/>
    <w:rsid w:val="002D617C"/>
    <w:rsid w:val="002D7B92"/>
    <w:rsid w:val="003139CB"/>
    <w:rsid w:val="00330D86"/>
    <w:rsid w:val="003434DB"/>
    <w:rsid w:val="003450E3"/>
    <w:rsid w:val="00355358"/>
    <w:rsid w:val="00356459"/>
    <w:rsid w:val="0036188A"/>
    <w:rsid w:val="00363CFE"/>
    <w:rsid w:val="00367D77"/>
    <w:rsid w:val="00380BD3"/>
    <w:rsid w:val="00381E7B"/>
    <w:rsid w:val="00385348"/>
    <w:rsid w:val="00387FD4"/>
    <w:rsid w:val="003B10CB"/>
    <w:rsid w:val="003C08E4"/>
    <w:rsid w:val="003D3D0E"/>
    <w:rsid w:val="003E0913"/>
    <w:rsid w:val="003E5AEB"/>
    <w:rsid w:val="003F0E28"/>
    <w:rsid w:val="003F1DCE"/>
    <w:rsid w:val="0040666E"/>
    <w:rsid w:val="00456E7C"/>
    <w:rsid w:val="00485A12"/>
    <w:rsid w:val="00486CE7"/>
    <w:rsid w:val="00496E97"/>
    <w:rsid w:val="004A50B2"/>
    <w:rsid w:val="004A6D1D"/>
    <w:rsid w:val="004A7FC5"/>
    <w:rsid w:val="004D0A64"/>
    <w:rsid w:val="004D4E06"/>
    <w:rsid w:val="004F1096"/>
    <w:rsid w:val="005000E7"/>
    <w:rsid w:val="00505DEE"/>
    <w:rsid w:val="005103B9"/>
    <w:rsid w:val="00530853"/>
    <w:rsid w:val="00534563"/>
    <w:rsid w:val="0053456F"/>
    <w:rsid w:val="00535669"/>
    <w:rsid w:val="00553FA0"/>
    <w:rsid w:val="00556001"/>
    <w:rsid w:val="00571FB0"/>
    <w:rsid w:val="00575288"/>
    <w:rsid w:val="005B4F84"/>
    <w:rsid w:val="005B5619"/>
    <w:rsid w:val="005B5E4E"/>
    <w:rsid w:val="005B695A"/>
    <w:rsid w:val="005D04DC"/>
    <w:rsid w:val="005D701F"/>
    <w:rsid w:val="005D7122"/>
    <w:rsid w:val="005E385B"/>
    <w:rsid w:val="005E529B"/>
    <w:rsid w:val="005F5C7A"/>
    <w:rsid w:val="005F7516"/>
    <w:rsid w:val="00611C55"/>
    <w:rsid w:val="006527BF"/>
    <w:rsid w:val="00663512"/>
    <w:rsid w:val="00664CB0"/>
    <w:rsid w:val="00692DE4"/>
    <w:rsid w:val="006A055F"/>
    <w:rsid w:val="006B4946"/>
    <w:rsid w:val="006B67C5"/>
    <w:rsid w:val="006D4FD7"/>
    <w:rsid w:val="006D582F"/>
    <w:rsid w:val="006D626F"/>
    <w:rsid w:val="006F0ECA"/>
    <w:rsid w:val="006F1D26"/>
    <w:rsid w:val="006F3B12"/>
    <w:rsid w:val="00702181"/>
    <w:rsid w:val="00713937"/>
    <w:rsid w:val="00715BCD"/>
    <w:rsid w:val="00726474"/>
    <w:rsid w:val="00734792"/>
    <w:rsid w:val="00743DD6"/>
    <w:rsid w:val="00754175"/>
    <w:rsid w:val="00775BA0"/>
    <w:rsid w:val="00782546"/>
    <w:rsid w:val="007B233C"/>
    <w:rsid w:val="007B2B53"/>
    <w:rsid w:val="007B75DA"/>
    <w:rsid w:val="007C20CE"/>
    <w:rsid w:val="007C554F"/>
    <w:rsid w:val="007C71FD"/>
    <w:rsid w:val="007C7D6E"/>
    <w:rsid w:val="007D5842"/>
    <w:rsid w:val="007D6CE6"/>
    <w:rsid w:val="007D7919"/>
    <w:rsid w:val="007F640E"/>
    <w:rsid w:val="007F7C51"/>
    <w:rsid w:val="008128A8"/>
    <w:rsid w:val="00813E76"/>
    <w:rsid w:val="00822054"/>
    <w:rsid w:val="00834E24"/>
    <w:rsid w:val="00847B08"/>
    <w:rsid w:val="00852A1E"/>
    <w:rsid w:val="008761B2"/>
    <w:rsid w:val="008A5323"/>
    <w:rsid w:val="008B1A97"/>
    <w:rsid w:val="008B4B11"/>
    <w:rsid w:val="008E4942"/>
    <w:rsid w:val="008F6A0E"/>
    <w:rsid w:val="008F6A26"/>
    <w:rsid w:val="00902E24"/>
    <w:rsid w:val="00914405"/>
    <w:rsid w:val="00914D4B"/>
    <w:rsid w:val="00917200"/>
    <w:rsid w:val="00934FE8"/>
    <w:rsid w:val="00941CE9"/>
    <w:rsid w:val="00943AE7"/>
    <w:rsid w:val="0094402D"/>
    <w:rsid w:val="00950041"/>
    <w:rsid w:val="00971A51"/>
    <w:rsid w:val="0097422F"/>
    <w:rsid w:val="00975B7F"/>
    <w:rsid w:val="0098586E"/>
    <w:rsid w:val="009A1F7C"/>
    <w:rsid w:val="009B1E68"/>
    <w:rsid w:val="009E0642"/>
    <w:rsid w:val="009E0835"/>
    <w:rsid w:val="009E4FE1"/>
    <w:rsid w:val="009E5284"/>
    <w:rsid w:val="00A14397"/>
    <w:rsid w:val="00A34E8D"/>
    <w:rsid w:val="00A41303"/>
    <w:rsid w:val="00A42C37"/>
    <w:rsid w:val="00A53AFB"/>
    <w:rsid w:val="00A71856"/>
    <w:rsid w:val="00A7434A"/>
    <w:rsid w:val="00A761AB"/>
    <w:rsid w:val="00A76EE6"/>
    <w:rsid w:val="00AA1616"/>
    <w:rsid w:val="00AA293E"/>
    <w:rsid w:val="00AA63F6"/>
    <w:rsid w:val="00AB7889"/>
    <w:rsid w:val="00AC0602"/>
    <w:rsid w:val="00AE3341"/>
    <w:rsid w:val="00AE3E37"/>
    <w:rsid w:val="00AE4113"/>
    <w:rsid w:val="00AE4600"/>
    <w:rsid w:val="00AF0608"/>
    <w:rsid w:val="00B00491"/>
    <w:rsid w:val="00B17BA2"/>
    <w:rsid w:val="00B20E81"/>
    <w:rsid w:val="00B27B0A"/>
    <w:rsid w:val="00B30AF0"/>
    <w:rsid w:val="00B33C2E"/>
    <w:rsid w:val="00B53F2B"/>
    <w:rsid w:val="00B749AC"/>
    <w:rsid w:val="00B81B0C"/>
    <w:rsid w:val="00B82858"/>
    <w:rsid w:val="00BA33A3"/>
    <w:rsid w:val="00BA6218"/>
    <w:rsid w:val="00BA78C7"/>
    <w:rsid w:val="00BC5AAE"/>
    <w:rsid w:val="00BE551D"/>
    <w:rsid w:val="00BF1F45"/>
    <w:rsid w:val="00BF6666"/>
    <w:rsid w:val="00C1408C"/>
    <w:rsid w:val="00C24C73"/>
    <w:rsid w:val="00C307A3"/>
    <w:rsid w:val="00C33B31"/>
    <w:rsid w:val="00C62023"/>
    <w:rsid w:val="00C655E0"/>
    <w:rsid w:val="00C70EB5"/>
    <w:rsid w:val="00C7232D"/>
    <w:rsid w:val="00CA0239"/>
    <w:rsid w:val="00CA345B"/>
    <w:rsid w:val="00CB5025"/>
    <w:rsid w:val="00CB7F75"/>
    <w:rsid w:val="00CD0907"/>
    <w:rsid w:val="00CD73C2"/>
    <w:rsid w:val="00D017C6"/>
    <w:rsid w:val="00D102A5"/>
    <w:rsid w:val="00D170DA"/>
    <w:rsid w:val="00D30D91"/>
    <w:rsid w:val="00D37BAA"/>
    <w:rsid w:val="00D571C2"/>
    <w:rsid w:val="00D60FC1"/>
    <w:rsid w:val="00D71971"/>
    <w:rsid w:val="00D76D49"/>
    <w:rsid w:val="00D90447"/>
    <w:rsid w:val="00D948DC"/>
    <w:rsid w:val="00DA2E38"/>
    <w:rsid w:val="00DB6557"/>
    <w:rsid w:val="00DB7943"/>
    <w:rsid w:val="00DE176A"/>
    <w:rsid w:val="00DE2609"/>
    <w:rsid w:val="00E01ED9"/>
    <w:rsid w:val="00E267A9"/>
    <w:rsid w:val="00E34ED7"/>
    <w:rsid w:val="00E624DC"/>
    <w:rsid w:val="00E63C8C"/>
    <w:rsid w:val="00E7734B"/>
    <w:rsid w:val="00E90E4D"/>
    <w:rsid w:val="00EA509C"/>
    <w:rsid w:val="00EA6669"/>
    <w:rsid w:val="00EA722A"/>
    <w:rsid w:val="00EC7F97"/>
    <w:rsid w:val="00EE173F"/>
    <w:rsid w:val="00EE7A24"/>
    <w:rsid w:val="00EF7609"/>
    <w:rsid w:val="00F020B3"/>
    <w:rsid w:val="00F04274"/>
    <w:rsid w:val="00F10404"/>
    <w:rsid w:val="00F22D33"/>
    <w:rsid w:val="00F26690"/>
    <w:rsid w:val="00F372DA"/>
    <w:rsid w:val="00F40B44"/>
    <w:rsid w:val="00F40D09"/>
    <w:rsid w:val="00F478E4"/>
    <w:rsid w:val="00F611D2"/>
    <w:rsid w:val="00F74683"/>
    <w:rsid w:val="00F766D5"/>
    <w:rsid w:val="00F9023D"/>
    <w:rsid w:val="00F91EB7"/>
    <w:rsid w:val="00F94E22"/>
    <w:rsid w:val="00FB0AAF"/>
    <w:rsid w:val="00FD664F"/>
    <w:rsid w:val="00FE3761"/>
    <w:rsid w:val="00FF09AF"/>
    <w:rsid w:val="00FF10FB"/>
  </w:rsids>
  <m:mathPr>
    <m:mathFont m:val="Cambria Math"/>
    <m:brkBin m:val="before"/>
    <m:brkBinSub m:val="--"/>
    <m:smallFrac m:val="0"/>
    <m:dispDef m:val="0"/>
    <m:lMargin m:val="0"/>
    <m:rMargin m:val="0"/>
    <m:defJc m:val="centerGroup"/>
    <m:wrapRight/>
    <m:intLim m:val="subSup"/>
    <m:naryLim m:val="subSup"/>
  </m:mathPr>
  <w:themeFontLang w:val="de-D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oNotEmbedSmartTags/>
  <w:decimalSymbol w:val=","/>
  <w:listSeparator w:val=";"/>
  <w14:docId w14:val="2ACE9FEB"/>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Cambria" w:hAnsi="Cambria" w:cs="Times New Roman"/>
        <w:lang w:val="de-DE" w:eastAsia="de-DE" w:bidi="ar-SA"/>
      </w:rPr>
    </w:rPrDefault>
    <w:pPrDefault/>
  </w:docDefaults>
  <w:latentStyles w:defLockedState="0" w:defUIPriority="0" w:defSemiHidden="0" w:defUnhideWhenUsed="0" w:defQFormat="0" w:count="276">
    <w:lsdException w:name="Plain Text" w:uiPriority="99"/>
  </w:latentStyles>
  <w:style w:type="paragraph" w:default="1" w:styleId="Standard">
    <w:name w:val="Normal"/>
    <w:qFormat/>
    <w:rsid w:val="00412A52"/>
    <w:pPr>
      <w:spacing w:after="200"/>
    </w:pPr>
    <w:rPr>
      <w:rFonts w:ascii="Helvetica" w:hAnsi="Helvetica"/>
      <w:sz w:val="22"/>
      <w:lang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Absatz-Standardschriftart">
    <w:name w:val="Absatz-Standardschriftart"/>
    <w:rsid w:val="00412A52"/>
  </w:style>
  <w:style w:type="paragraph" w:styleId="Kopfzeile">
    <w:name w:val="header"/>
    <w:basedOn w:val="Standard"/>
    <w:link w:val="KopfzeileZeichen"/>
    <w:uiPriority w:val="99"/>
    <w:unhideWhenUsed/>
    <w:rsid w:val="005E529B"/>
    <w:pPr>
      <w:tabs>
        <w:tab w:val="center" w:pos="4536"/>
        <w:tab w:val="right" w:pos="9072"/>
      </w:tabs>
      <w:spacing w:after="0"/>
    </w:pPr>
  </w:style>
  <w:style w:type="character" w:customStyle="1" w:styleId="KopfzeileZeichen">
    <w:name w:val="Kopfzeile Zeichen"/>
    <w:link w:val="Kopfzeile"/>
    <w:uiPriority w:val="99"/>
    <w:rsid w:val="005E529B"/>
    <w:rPr>
      <w:rFonts w:ascii="Helvetica" w:hAnsi="Helvetica"/>
      <w:sz w:val="22"/>
    </w:rPr>
  </w:style>
  <w:style w:type="paragraph" w:styleId="Fuzeile">
    <w:name w:val="footer"/>
    <w:basedOn w:val="Standard"/>
    <w:link w:val="FuzeileZeichen"/>
    <w:uiPriority w:val="99"/>
    <w:unhideWhenUsed/>
    <w:rsid w:val="005E529B"/>
    <w:pPr>
      <w:tabs>
        <w:tab w:val="center" w:pos="4536"/>
        <w:tab w:val="right" w:pos="9072"/>
      </w:tabs>
      <w:spacing w:after="0"/>
    </w:pPr>
  </w:style>
  <w:style w:type="character" w:customStyle="1" w:styleId="FuzeileZeichen">
    <w:name w:val="Fußzeile Zeichen"/>
    <w:link w:val="Fuzeile"/>
    <w:uiPriority w:val="99"/>
    <w:rsid w:val="005E529B"/>
    <w:rPr>
      <w:rFonts w:ascii="Helvetica" w:hAnsi="Helvetica"/>
      <w:sz w:val="22"/>
    </w:rPr>
  </w:style>
  <w:style w:type="character" w:styleId="Link">
    <w:name w:val="Hyperlink"/>
    <w:uiPriority w:val="99"/>
    <w:unhideWhenUsed/>
    <w:rsid w:val="00577C90"/>
    <w:rPr>
      <w:color w:val="0000FF"/>
      <w:u w:val="single"/>
    </w:rPr>
  </w:style>
  <w:style w:type="paragraph" w:styleId="NurText">
    <w:name w:val="Plain Text"/>
    <w:basedOn w:val="Standard"/>
    <w:link w:val="NurTextZeichen"/>
    <w:uiPriority w:val="99"/>
    <w:unhideWhenUsed/>
    <w:rsid w:val="00F94E22"/>
    <w:pPr>
      <w:spacing w:after="0"/>
    </w:pPr>
    <w:rPr>
      <w:rFonts w:ascii="Consolas" w:eastAsia="Calibri" w:hAnsi="Consolas"/>
      <w:sz w:val="21"/>
      <w:szCs w:val="21"/>
    </w:rPr>
  </w:style>
  <w:style w:type="character" w:customStyle="1" w:styleId="NurTextZeichen">
    <w:name w:val="Nur Text Zeichen"/>
    <w:link w:val="NurText"/>
    <w:uiPriority w:val="99"/>
    <w:rsid w:val="00F94E22"/>
    <w:rPr>
      <w:rFonts w:ascii="Consolas" w:eastAsia="Calibri" w:hAnsi="Consolas"/>
      <w:sz w:val="21"/>
      <w:szCs w:val="21"/>
      <w:lang w:eastAsia="en-US"/>
    </w:rPr>
  </w:style>
  <w:style w:type="paragraph" w:styleId="Sprechblasentext">
    <w:name w:val="Balloon Text"/>
    <w:basedOn w:val="Standard"/>
    <w:link w:val="SprechblasentextZeichen"/>
    <w:rsid w:val="00082216"/>
    <w:pPr>
      <w:spacing w:after="0"/>
    </w:pPr>
    <w:rPr>
      <w:rFonts w:ascii="Lucida Grande" w:hAnsi="Lucida Grande" w:cs="Lucida Grande"/>
      <w:sz w:val="18"/>
      <w:szCs w:val="18"/>
    </w:rPr>
  </w:style>
  <w:style w:type="character" w:customStyle="1" w:styleId="SprechblasentextZeichen">
    <w:name w:val="Sprechblasentext Zeichen"/>
    <w:basedOn w:val="Absatzstandardschriftart"/>
    <w:link w:val="Sprechblasentext"/>
    <w:rsid w:val="00082216"/>
    <w:rPr>
      <w:rFonts w:ascii="Lucida Grande" w:hAnsi="Lucida Grande" w:cs="Lucida Grande"/>
      <w:sz w:val="18"/>
      <w:szCs w:val="18"/>
      <w:lang w:eastAsia="en-U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Cambria" w:hAnsi="Cambria" w:cs="Times New Roman"/>
        <w:lang w:val="de-DE" w:eastAsia="de-DE" w:bidi="ar-SA"/>
      </w:rPr>
    </w:rPrDefault>
    <w:pPrDefault/>
  </w:docDefaults>
  <w:latentStyles w:defLockedState="0" w:defUIPriority="0" w:defSemiHidden="0" w:defUnhideWhenUsed="0" w:defQFormat="0" w:count="276">
    <w:lsdException w:name="Plain Text" w:uiPriority="99"/>
  </w:latentStyles>
  <w:style w:type="paragraph" w:default="1" w:styleId="Standard">
    <w:name w:val="Normal"/>
    <w:qFormat/>
    <w:rsid w:val="00412A52"/>
    <w:pPr>
      <w:spacing w:after="200"/>
    </w:pPr>
    <w:rPr>
      <w:rFonts w:ascii="Helvetica" w:hAnsi="Helvetica"/>
      <w:sz w:val="22"/>
      <w:lang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Absatz-Standardschriftart">
    <w:name w:val="Absatz-Standardschriftart"/>
    <w:rsid w:val="00412A52"/>
  </w:style>
  <w:style w:type="paragraph" w:styleId="Kopfzeile">
    <w:name w:val="header"/>
    <w:basedOn w:val="Standard"/>
    <w:link w:val="KopfzeileZeichen"/>
    <w:uiPriority w:val="99"/>
    <w:unhideWhenUsed/>
    <w:rsid w:val="005E529B"/>
    <w:pPr>
      <w:tabs>
        <w:tab w:val="center" w:pos="4536"/>
        <w:tab w:val="right" w:pos="9072"/>
      </w:tabs>
      <w:spacing w:after="0"/>
    </w:pPr>
  </w:style>
  <w:style w:type="character" w:customStyle="1" w:styleId="KopfzeileZeichen">
    <w:name w:val="Kopfzeile Zeichen"/>
    <w:link w:val="Kopfzeile"/>
    <w:uiPriority w:val="99"/>
    <w:rsid w:val="005E529B"/>
    <w:rPr>
      <w:rFonts w:ascii="Helvetica" w:hAnsi="Helvetica"/>
      <w:sz w:val="22"/>
    </w:rPr>
  </w:style>
  <w:style w:type="paragraph" w:styleId="Fuzeile">
    <w:name w:val="footer"/>
    <w:basedOn w:val="Standard"/>
    <w:link w:val="FuzeileZeichen"/>
    <w:uiPriority w:val="99"/>
    <w:unhideWhenUsed/>
    <w:rsid w:val="005E529B"/>
    <w:pPr>
      <w:tabs>
        <w:tab w:val="center" w:pos="4536"/>
        <w:tab w:val="right" w:pos="9072"/>
      </w:tabs>
      <w:spacing w:after="0"/>
    </w:pPr>
  </w:style>
  <w:style w:type="character" w:customStyle="1" w:styleId="FuzeileZeichen">
    <w:name w:val="Fußzeile Zeichen"/>
    <w:link w:val="Fuzeile"/>
    <w:uiPriority w:val="99"/>
    <w:rsid w:val="005E529B"/>
    <w:rPr>
      <w:rFonts w:ascii="Helvetica" w:hAnsi="Helvetica"/>
      <w:sz w:val="22"/>
    </w:rPr>
  </w:style>
  <w:style w:type="character" w:styleId="Link">
    <w:name w:val="Hyperlink"/>
    <w:uiPriority w:val="99"/>
    <w:unhideWhenUsed/>
    <w:rsid w:val="00577C90"/>
    <w:rPr>
      <w:color w:val="0000FF"/>
      <w:u w:val="single"/>
    </w:rPr>
  </w:style>
  <w:style w:type="paragraph" w:styleId="NurText">
    <w:name w:val="Plain Text"/>
    <w:basedOn w:val="Standard"/>
    <w:link w:val="NurTextZeichen"/>
    <w:uiPriority w:val="99"/>
    <w:unhideWhenUsed/>
    <w:rsid w:val="00F94E22"/>
    <w:pPr>
      <w:spacing w:after="0"/>
    </w:pPr>
    <w:rPr>
      <w:rFonts w:ascii="Consolas" w:eastAsia="Calibri" w:hAnsi="Consolas"/>
      <w:sz w:val="21"/>
      <w:szCs w:val="21"/>
    </w:rPr>
  </w:style>
  <w:style w:type="character" w:customStyle="1" w:styleId="NurTextZeichen">
    <w:name w:val="Nur Text Zeichen"/>
    <w:link w:val="NurText"/>
    <w:uiPriority w:val="99"/>
    <w:rsid w:val="00F94E22"/>
    <w:rPr>
      <w:rFonts w:ascii="Consolas" w:eastAsia="Calibri" w:hAnsi="Consolas"/>
      <w:sz w:val="21"/>
      <w:szCs w:val="21"/>
      <w:lang w:eastAsia="en-US"/>
    </w:rPr>
  </w:style>
  <w:style w:type="paragraph" w:styleId="Sprechblasentext">
    <w:name w:val="Balloon Text"/>
    <w:basedOn w:val="Standard"/>
    <w:link w:val="SprechblasentextZeichen"/>
    <w:rsid w:val="00082216"/>
    <w:pPr>
      <w:spacing w:after="0"/>
    </w:pPr>
    <w:rPr>
      <w:rFonts w:ascii="Lucida Grande" w:hAnsi="Lucida Grande" w:cs="Lucida Grande"/>
      <w:sz w:val="18"/>
      <w:szCs w:val="18"/>
    </w:rPr>
  </w:style>
  <w:style w:type="character" w:customStyle="1" w:styleId="SprechblasentextZeichen">
    <w:name w:val="Sprechblasentext Zeichen"/>
    <w:basedOn w:val="Absatzstandardschriftart"/>
    <w:link w:val="Sprechblasentext"/>
    <w:rsid w:val="00082216"/>
    <w:rPr>
      <w:rFonts w:ascii="Lucida Grande" w:hAnsi="Lucida Grande" w:cs="Lucida Grande"/>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http://www.press-n-relations.de" TargetMode="External"/><Relationship Id="rId9" Type="http://schemas.openxmlformats.org/officeDocument/2006/relationships/header" Target="header1.xml"/><Relationship Id="rId1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 Id="rId2" Type="http://schemas.openxmlformats.org/officeDocument/2006/relationships/image" Target="media/image10.emf"/></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836</Words>
  <Characters>5269</Characters>
  <Application>Microsoft Macintosh Word</Application>
  <DocSecurity>0</DocSecurity>
  <Lines>43</Lines>
  <Paragraphs>12</Paragraphs>
  <ScaleCrop>false</ScaleCrop>
  <HeadingPairs>
    <vt:vector size="2" baseType="variant">
      <vt:variant>
        <vt:lpstr>Titel</vt:lpstr>
      </vt:variant>
      <vt:variant>
        <vt:i4>1</vt:i4>
      </vt:variant>
    </vt:vector>
  </HeadingPairs>
  <TitlesOfParts>
    <vt:vector size="1" baseType="lpstr">
      <vt:lpstr/>
    </vt:vector>
  </TitlesOfParts>
  <Company>PnR</Company>
  <LinksUpToDate>false</LinksUpToDate>
  <CharactersWithSpaces>6093</CharactersWithSpaces>
  <SharedDoc>false</SharedDoc>
  <HLinks>
    <vt:vector size="18" baseType="variant">
      <vt:variant>
        <vt:i4>3211289</vt:i4>
      </vt:variant>
      <vt:variant>
        <vt:i4>3</vt:i4>
      </vt:variant>
      <vt:variant>
        <vt:i4>0</vt:i4>
      </vt:variant>
      <vt:variant>
        <vt:i4>5</vt:i4>
      </vt:variant>
      <vt:variant>
        <vt:lpwstr>http://www.press-n-relations.de</vt:lpwstr>
      </vt:variant>
      <vt:variant>
        <vt:lpwstr/>
      </vt:variant>
      <vt:variant>
        <vt:i4>1966197</vt:i4>
      </vt:variant>
      <vt:variant>
        <vt:i4>0</vt:i4>
      </vt:variant>
      <vt:variant>
        <vt:i4>0</vt:i4>
      </vt:variant>
      <vt:variant>
        <vt:i4>5</vt:i4>
      </vt:variant>
      <vt:variant>
        <vt:lpwstr>http://www.edna-initiative.de</vt:lpwstr>
      </vt:variant>
      <vt:variant>
        <vt:lpwstr/>
      </vt:variant>
      <vt:variant>
        <vt:i4>262250</vt:i4>
      </vt:variant>
      <vt:variant>
        <vt:i4>9288</vt:i4>
      </vt:variant>
      <vt:variant>
        <vt:i4>1025</vt:i4>
      </vt:variant>
      <vt:variant>
        <vt:i4>1</vt:i4>
      </vt:variant>
      <vt:variant>
        <vt:lpwstr>EDN_Logo_2011_4c</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Uwe Pagel</dc:creator>
  <cp:keywords/>
  <cp:lastModifiedBy>Uwe Pagel</cp:lastModifiedBy>
  <cp:revision>4</cp:revision>
  <cp:lastPrinted>2013-06-28T09:59:00Z</cp:lastPrinted>
  <dcterms:created xsi:type="dcterms:W3CDTF">2013-07-01T06:10:00Z</dcterms:created>
  <dcterms:modified xsi:type="dcterms:W3CDTF">2013-07-01T08:55:00Z</dcterms:modified>
</cp:coreProperties>
</file>