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881286" w14:textId="77777777" w:rsidR="001D60A0" w:rsidRPr="005E529B"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1A3B7586" w14:textId="77777777" w:rsidR="001D60A0"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p>
    <w:p w14:paraId="76185D29" w14:textId="0F626C9D" w:rsidR="001D60A0"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Lörrach</w:t>
      </w:r>
      <w:r>
        <w:rPr>
          <w:rFonts w:cs="Helvetica"/>
          <w:sz w:val="20"/>
        </w:rPr>
        <w:t xml:space="preserve"> / </w:t>
      </w:r>
      <w:r w:rsidR="009D6C3C">
        <w:rPr>
          <w:rFonts w:cs="Helvetica"/>
          <w:sz w:val="20"/>
        </w:rPr>
        <w:t>Magdeburg</w:t>
      </w:r>
      <w:r w:rsidRPr="005E529B">
        <w:rPr>
          <w:rFonts w:cs="Helvetica"/>
          <w:sz w:val="20"/>
        </w:rPr>
        <w:t xml:space="preserve">, </w:t>
      </w:r>
      <w:r w:rsidR="009D6C3C">
        <w:rPr>
          <w:rFonts w:cs="Helvetica"/>
          <w:sz w:val="20"/>
        </w:rPr>
        <w:t>2</w:t>
      </w:r>
      <w:r w:rsidR="00370252">
        <w:rPr>
          <w:rFonts w:cs="Helvetica"/>
          <w:sz w:val="20"/>
        </w:rPr>
        <w:t>2</w:t>
      </w:r>
      <w:r>
        <w:rPr>
          <w:rFonts w:cs="Helvetica"/>
          <w:sz w:val="20"/>
        </w:rPr>
        <w:t xml:space="preserve">. </w:t>
      </w:r>
      <w:r w:rsidR="009D6C3C">
        <w:rPr>
          <w:rFonts w:cs="Helvetica"/>
          <w:sz w:val="20"/>
        </w:rPr>
        <w:t>Nov</w:t>
      </w:r>
      <w:r w:rsidR="00EC295B">
        <w:rPr>
          <w:rFonts w:cs="Helvetica"/>
          <w:sz w:val="20"/>
        </w:rPr>
        <w:t>ember</w:t>
      </w:r>
      <w:r>
        <w:rPr>
          <w:rFonts w:cs="Helvetica"/>
          <w:sz w:val="20"/>
        </w:rPr>
        <w:t xml:space="preserve"> </w:t>
      </w:r>
      <w:r w:rsidRPr="005E529B">
        <w:rPr>
          <w:rFonts w:cs="Helvetica"/>
          <w:sz w:val="20"/>
        </w:rPr>
        <w:t>20</w:t>
      </w:r>
      <w:r>
        <w:rPr>
          <w:rFonts w:cs="Helvetica"/>
          <w:sz w:val="20"/>
        </w:rPr>
        <w:t>13</w:t>
      </w:r>
    </w:p>
    <w:p w14:paraId="1FBAD2AD" w14:textId="77777777" w:rsidR="001D60A0" w:rsidRPr="005E529B" w:rsidRDefault="001D60A0" w:rsidP="001D60A0">
      <w:pPr>
        <w:widowControl w:val="0"/>
        <w:tabs>
          <w:tab w:val="left" w:pos="2166"/>
        </w:tabs>
        <w:autoSpaceDE w:val="0"/>
        <w:autoSpaceDN w:val="0"/>
        <w:adjustRightInd w:val="0"/>
        <w:spacing w:after="0" w:line="288" w:lineRule="auto"/>
        <w:rPr>
          <w:rFonts w:cs="Helvetica"/>
          <w:szCs w:val="22"/>
        </w:rPr>
      </w:pPr>
    </w:p>
    <w:p w14:paraId="5AFABECF" w14:textId="759FBA28" w:rsidR="00A50E24" w:rsidRDefault="009D6C3C" w:rsidP="001D60A0">
      <w:pPr>
        <w:widowControl w:val="0"/>
        <w:tabs>
          <w:tab w:val="center" w:pos="4536"/>
          <w:tab w:val="right" w:pos="8789"/>
        </w:tabs>
        <w:autoSpaceDE w:val="0"/>
        <w:autoSpaceDN w:val="0"/>
        <w:adjustRightInd w:val="0"/>
        <w:spacing w:after="0" w:line="288" w:lineRule="auto"/>
        <w:ind w:right="-1842"/>
        <w:rPr>
          <w:rFonts w:cs="Helvetica"/>
          <w:b/>
          <w:bCs/>
          <w:szCs w:val="22"/>
        </w:rPr>
      </w:pPr>
      <w:r>
        <w:rPr>
          <w:rFonts w:cs="Helvetica"/>
          <w:b/>
          <w:bCs/>
          <w:sz w:val="28"/>
          <w:szCs w:val="28"/>
        </w:rPr>
        <w:t>Sensibilität für sichere Stromversorgung hat zugenommen</w:t>
      </w:r>
    </w:p>
    <w:p w14:paraId="3A606F64" w14:textId="2B56A3F7" w:rsidR="001D60A0" w:rsidRPr="005E529B" w:rsidRDefault="009D6C3C" w:rsidP="001D60A0">
      <w:pPr>
        <w:widowControl w:val="0"/>
        <w:tabs>
          <w:tab w:val="center" w:pos="4536"/>
          <w:tab w:val="right" w:pos="8789"/>
        </w:tabs>
        <w:autoSpaceDE w:val="0"/>
        <w:autoSpaceDN w:val="0"/>
        <w:adjustRightInd w:val="0"/>
        <w:spacing w:after="0" w:line="288" w:lineRule="auto"/>
        <w:ind w:right="-1842"/>
        <w:rPr>
          <w:rFonts w:cs="Helvetica"/>
          <w:b/>
          <w:bCs/>
          <w:szCs w:val="22"/>
        </w:rPr>
      </w:pPr>
      <w:r>
        <w:rPr>
          <w:rFonts w:cs="Helvetica"/>
          <w:b/>
          <w:bCs/>
          <w:szCs w:val="22"/>
        </w:rPr>
        <w:t>1. EDNA-Kamingespräch zum Thema „Blackout nach der Wahl“</w:t>
      </w:r>
    </w:p>
    <w:p w14:paraId="209E29C5" w14:textId="77777777" w:rsidR="001D60A0" w:rsidRPr="00556001"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p>
    <w:p w14:paraId="3E2EA89F" w14:textId="582CFD74" w:rsidR="00A50E24" w:rsidRPr="00A50E24" w:rsidRDefault="00B93B17" w:rsidP="007432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ind w:right="284"/>
        <w:rPr>
          <w:rFonts w:cs="Helvetica"/>
          <w:b/>
          <w:bCs/>
          <w:sz w:val="20"/>
        </w:rPr>
      </w:pPr>
      <w:bookmarkStart w:id="0" w:name="_GoBack"/>
      <w:r>
        <w:rPr>
          <w:rFonts w:cs="Helvetica"/>
          <w:b/>
          <w:bCs/>
          <w:sz w:val="20"/>
        </w:rPr>
        <w:t>Aktuell ist e</w:t>
      </w:r>
      <w:r w:rsidR="009078FA">
        <w:rPr>
          <w:rFonts w:cs="Helvetica"/>
          <w:b/>
          <w:bCs/>
          <w:sz w:val="20"/>
        </w:rPr>
        <w:t>ine zunehmende Sensibilität für die Gefahr eines flächend</w:t>
      </w:r>
      <w:r w:rsidR="009078FA">
        <w:rPr>
          <w:rFonts w:cs="Helvetica"/>
          <w:b/>
          <w:bCs/>
          <w:sz w:val="20"/>
        </w:rPr>
        <w:t>e</w:t>
      </w:r>
      <w:r w:rsidR="009078FA">
        <w:rPr>
          <w:rFonts w:cs="Helvetica"/>
          <w:b/>
          <w:bCs/>
          <w:sz w:val="20"/>
        </w:rPr>
        <w:t>ckend</w:t>
      </w:r>
      <w:r w:rsidR="00C70223">
        <w:rPr>
          <w:rFonts w:cs="Helvetica"/>
          <w:b/>
          <w:bCs/>
          <w:sz w:val="20"/>
        </w:rPr>
        <w:t>en Blackouts</w:t>
      </w:r>
      <w:r>
        <w:rPr>
          <w:rFonts w:cs="Helvetica"/>
          <w:b/>
          <w:bCs/>
          <w:sz w:val="20"/>
        </w:rPr>
        <w:t xml:space="preserve"> zu verzeichnen</w:t>
      </w:r>
      <w:r w:rsidR="009C117A">
        <w:rPr>
          <w:rFonts w:cs="Helvetica"/>
          <w:b/>
          <w:bCs/>
          <w:sz w:val="20"/>
        </w:rPr>
        <w:t>,</w:t>
      </w:r>
      <w:r w:rsidR="00C70223">
        <w:rPr>
          <w:rFonts w:cs="Helvetica"/>
          <w:b/>
          <w:bCs/>
          <w:sz w:val="20"/>
        </w:rPr>
        <w:t xml:space="preserve"> aber auch nach wie vor mangelhafte Kenntnisse </w:t>
      </w:r>
      <w:r w:rsidR="009078FA">
        <w:rPr>
          <w:rFonts w:cs="Helvetica"/>
          <w:b/>
          <w:bCs/>
          <w:sz w:val="20"/>
        </w:rPr>
        <w:t xml:space="preserve">der Gesetze der Physik </w:t>
      </w:r>
      <w:r w:rsidR="009C117A">
        <w:rPr>
          <w:rFonts w:cs="Helvetica"/>
          <w:b/>
          <w:bCs/>
          <w:sz w:val="20"/>
        </w:rPr>
        <w:t>auf Seiten</w:t>
      </w:r>
      <w:r w:rsidR="00C70223">
        <w:rPr>
          <w:rFonts w:cs="Helvetica"/>
          <w:b/>
          <w:bCs/>
          <w:sz w:val="20"/>
        </w:rPr>
        <w:t xml:space="preserve"> der Politik: In beiden Punkten waren sich die Teilnehmer des</w:t>
      </w:r>
      <w:r w:rsidR="009078FA">
        <w:rPr>
          <w:rFonts w:cs="Helvetica"/>
          <w:b/>
          <w:bCs/>
          <w:sz w:val="20"/>
        </w:rPr>
        <w:t xml:space="preserve"> 1. EDNA-Kamingesprächs, das am Vorabend</w:t>
      </w:r>
      <w:r w:rsidR="00C70223">
        <w:rPr>
          <w:rFonts w:cs="Helvetica"/>
          <w:b/>
          <w:bCs/>
          <w:sz w:val="20"/>
        </w:rPr>
        <w:t xml:space="preserve"> des EDNA-Fachtreffens am 19. Oktober bei </w:t>
      </w:r>
      <w:r w:rsidR="00743220">
        <w:rPr>
          <w:rFonts w:cs="Helvetica"/>
          <w:b/>
          <w:bCs/>
          <w:sz w:val="20"/>
        </w:rPr>
        <w:t xml:space="preserve">der </w:t>
      </w:r>
      <w:proofErr w:type="spellStart"/>
      <w:r w:rsidR="00C70223">
        <w:rPr>
          <w:rFonts w:cs="Helvetica"/>
          <w:b/>
          <w:bCs/>
          <w:sz w:val="20"/>
        </w:rPr>
        <w:t>regiocom</w:t>
      </w:r>
      <w:proofErr w:type="spellEnd"/>
      <w:r w:rsidR="00C70223">
        <w:rPr>
          <w:rFonts w:cs="Helvetica"/>
          <w:b/>
          <w:bCs/>
          <w:sz w:val="20"/>
        </w:rPr>
        <w:t xml:space="preserve"> in Magdeburg</w:t>
      </w:r>
      <w:r w:rsidR="00743220">
        <w:rPr>
          <w:rFonts w:cs="Helvetica"/>
          <w:b/>
          <w:bCs/>
          <w:sz w:val="20"/>
        </w:rPr>
        <w:t xml:space="preserve"> </w:t>
      </w:r>
      <w:r w:rsidR="00C70223">
        <w:rPr>
          <w:rFonts w:cs="Helvetica"/>
          <w:b/>
          <w:bCs/>
          <w:sz w:val="20"/>
        </w:rPr>
        <w:t xml:space="preserve">stattfand, </w:t>
      </w:r>
      <w:r w:rsidR="009C117A">
        <w:rPr>
          <w:rFonts w:cs="Helvetica"/>
          <w:b/>
          <w:bCs/>
          <w:sz w:val="20"/>
        </w:rPr>
        <w:t xml:space="preserve">weitgehend einig. Dabei sei das Risiko, dass die Energienetze durch </w:t>
      </w:r>
      <w:r w:rsidR="00CF7EB4">
        <w:rPr>
          <w:rFonts w:cs="Helvetica"/>
          <w:b/>
          <w:bCs/>
          <w:sz w:val="20"/>
        </w:rPr>
        <w:t>Cyber-Attacken</w:t>
      </w:r>
      <w:r w:rsidR="009C117A">
        <w:rPr>
          <w:rFonts w:cs="Helvetica"/>
          <w:b/>
          <w:bCs/>
          <w:sz w:val="20"/>
        </w:rPr>
        <w:t xml:space="preserve"> krimineller Hacker</w:t>
      </w:r>
      <w:r w:rsidR="009078FA">
        <w:rPr>
          <w:rFonts w:cs="Helvetica"/>
          <w:b/>
          <w:bCs/>
          <w:sz w:val="20"/>
        </w:rPr>
        <w:t xml:space="preserve"> </w:t>
      </w:r>
      <w:r w:rsidR="00CF7EB4">
        <w:rPr>
          <w:rFonts w:cs="Helvetica"/>
          <w:b/>
          <w:bCs/>
          <w:sz w:val="20"/>
        </w:rPr>
        <w:t xml:space="preserve">oder Terroristen </w:t>
      </w:r>
      <w:r w:rsidR="009C117A">
        <w:rPr>
          <w:rFonts w:cs="Helvetica"/>
          <w:b/>
          <w:bCs/>
          <w:sz w:val="20"/>
        </w:rPr>
        <w:t>auf die IT-Infrastruktur ausfallen könnten, nicht zu unterschätzen. Viel größer sei jedoch die Gefährdung durch den grundlegenden Umbau der Energieversorgung im Rahmen der Energiewende. „Zwischen Januar und September dieses Jahres herrschte im ostdeutschen Übertr</w:t>
      </w:r>
      <w:r w:rsidR="009C117A">
        <w:rPr>
          <w:rFonts w:cs="Helvetica"/>
          <w:b/>
          <w:bCs/>
          <w:sz w:val="20"/>
        </w:rPr>
        <w:t>a</w:t>
      </w:r>
      <w:r w:rsidR="009C117A">
        <w:rPr>
          <w:rFonts w:cs="Helvetica"/>
          <w:b/>
          <w:bCs/>
          <w:sz w:val="20"/>
        </w:rPr>
        <w:t xml:space="preserve">gungsnetz an insgesamt 165 Tagen der Ausnahmezustand. Damit ist </w:t>
      </w:r>
      <w:r w:rsidR="00FA3A40">
        <w:rPr>
          <w:rFonts w:cs="Helvetica"/>
          <w:b/>
          <w:bCs/>
          <w:sz w:val="20"/>
        </w:rPr>
        <w:t>die Ausnahme zur Regel geworden</w:t>
      </w:r>
      <w:r w:rsidR="009C117A">
        <w:rPr>
          <w:rFonts w:cs="Helvetica"/>
          <w:b/>
          <w:bCs/>
          <w:sz w:val="20"/>
        </w:rPr>
        <w:t xml:space="preserve"> und das ist nicht witzig“, stellte Joha</w:t>
      </w:r>
      <w:r w:rsidR="009C117A">
        <w:rPr>
          <w:rFonts w:cs="Helvetica"/>
          <w:b/>
          <w:bCs/>
          <w:sz w:val="20"/>
        </w:rPr>
        <w:t>n</w:t>
      </w:r>
      <w:r w:rsidR="009C117A">
        <w:rPr>
          <w:rFonts w:cs="Helvetica"/>
          <w:b/>
          <w:bCs/>
          <w:sz w:val="20"/>
        </w:rPr>
        <w:t>nes Kempmann, Technischer Ges</w:t>
      </w:r>
      <w:r w:rsidR="00CF7EB4">
        <w:rPr>
          <w:rFonts w:cs="Helvetica"/>
          <w:b/>
          <w:bCs/>
          <w:sz w:val="20"/>
        </w:rPr>
        <w:t>chäftsführer der Stadtwerke Mag</w:t>
      </w:r>
      <w:r w:rsidR="009C117A">
        <w:rPr>
          <w:rFonts w:cs="Helvetica"/>
          <w:b/>
          <w:bCs/>
          <w:sz w:val="20"/>
        </w:rPr>
        <w:t>d</w:t>
      </w:r>
      <w:r w:rsidR="009C117A">
        <w:rPr>
          <w:rFonts w:cs="Helvetica"/>
          <w:b/>
          <w:bCs/>
          <w:sz w:val="20"/>
        </w:rPr>
        <w:t>e</w:t>
      </w:r>
      <w:r w:rsidR="009C117A">
        <w:rPr>
          <w:rFonts w:cs="Helvetica"/>
          <w:b/>
          <w:bCs/>
          <w:sz w:val="20"/>
        </w:rPr>
        <w:t>burg</w:t>
      </w:r>
      <w:r>
        <w:rPr>
          <w:rFonts w:cs="Helvetica"/>
          <w:b/>
          <w:bCs/>
          <w:sz w:val="20"/>
        </w:rPr>
        <w:t>,</w:t>
      </w:r>
      <w:r w:rsidR="009C117A">
        <w:rPr>
          <w:rFonts w:cs="Helvetica"/>
          <w:b/>
          <w:bCs/>
          <w:sz w:val="20"/>
        </w:rPr>
        <w:t xml:space="preserve"> fest. Für ihn ist deswegen e</w:t>
      </w:r>
      <w:r>
        <w:rPr>
          <w:rFonts w:cs="Helvetica"/>
          <w:b/>
          <w:bCs/>
          <w:sz w:val="20"/>
        </w:rPr>
        <w:t>i</w:t>
      </w:r>
      <w:r w:rsidR="009C117A">
        <w:rPr>
          <w:rFonts w:cs="Helvetica"/>
          <w:b/>
          <w:bCs/>
          <w:sz w:val="20"/>
        </w:rPr>
        <w:t xml:space="preserve">n Blackout keine theoretische Frage mehr: „Damit müssen wir uns täglich auseinandersetzen“. </w:t>
      </w:r>
      <w:r w:rsidR="00890367">
        <w:rPr>
          <w:rFonts w:cs="Helvetica"/>
          <w:b/>
          <w:bCs/>
          <w:sz w:val="20"/>
        </w:rPr>
        <w:t xml:space="preserve">Auf die Frage des Moderators Bernhard </w:t>
      </w:r>
      <w:proofErr w:type="spellStart"/>
      <w:r w:rsidR="00890367">
        <w:rPr>
          <w:rFonts w:cs="Helvetica"/>
          <w:b/>
          <w:bCs/>
          <w:sz w:val="20"/>
        </w:rPr>
        <w:t>Mildebrath</w:t>
      </w:r>
      <w:proofErr w:type="spellEnd"/>
      <w:r w:rsidR="00890367">
        <w:rPr>
          <w:rFonts w:cs="Helvetica"/>
          <w:b/>
          <w:bCs/>
          <w:sz w:val="20"/>
        </w:rPr>
        <w:t xml:space="preserve"> von der </w:t>
      </w:r>
      <w:proofErr w:type="spellStart"/>
      <w:r w:rsidR="00890367">
        <w:rPr>
          <w:rFonts w:cs="Helvetica"/>
          <w:b/>
          <w:bCs/>
          <w:sz w:val="20"/>
        </w:rPr>
        <w:t>Schleupen</w:t>
      </w:r>
      <w:proofErr w:type="spellEnd"/>
      <w:r w:rsidR="00890367">
        <w:rPr>
          <w:rFonts w:cs="Helvetica"/>
          <w:b/>
          <w:bCs/>
          <w:sz w:val="20"/>
        </w:rPr>
        <w:t xml:space="preserve"> AG und Mi</w:t>
      </w:r>
      <w:r w:rsidR="00890367">
        <w:rPr>
          <w:rFonts w:cs="Helvetica"/>
          <w:b/>
          <w:bCs/>
          <w:sz w:val="20"/>
        </w:rPr>
        <w:t>t</w:t>
      </w:r>
      <w:r w:rsidR="00890367">
        <w:rPr>
          <w:rFonts w:cs="Helvetica"/>
          <w:b/>
          <w:bCs/>
          <w:sz w:val="20"/>
        </w:rPr>
        <w:t>glied des EDNA-Vorstands, ob Politiker oder Ingenieure wichtiger für die Versorgungssicherheit seien, antwortete er deswegen kurz und knapp: „Ingenieure!“</w:t>
      </w:r>
      <w:r w:rsidR="00743220">
        <w:rPr>
          <w:rFonts w:cs="Helvetica"/>
          <w:b/>
          <w:bCs/>
          <w:sz w:val="20"/>
        </w:rPr>
        <w:t xml:space="preserve">. Rund 50 Besucher waren zum 1. EDNA-Kamingespräch nach Magdeburg gekommen. Nach diesem erfolgreichen Start wird der EDNA Bundesverband Energiemarkt &amp; Kommunikation e.V. </w:t>
      </w:r>
      <w:r w:rsidR="00FE5696">
        <w:rPr>
          <w:rFonts w:cs="Helvetica"/>
          <w:b/>
          <w:bCs/>
          <w:sz w:val="20"/>
        </w:rPr>
        <w:t>das Disku</w:t>
      </w:r>
      <w:r w:rsidR="00FE5696">
        <w:rPr>
          <w:rFonts w:cs="Helvetica"/>
          <w:b/>
          <w:bCs/>
          <w:sz w:val="20"/>
        </w:rPr>
        <w:t>s</w:t>
      </w:r>
      <w:r w:rsidR="00FE5696">
        <w:rPr>
          <w:rFonts w:cs="Helvetica"/>
          <w:b/>
          <w:bCs/>
          <w:sz w:val="20"/>
        </w:rPr>
        <w:t>sionsforum</w:t>
      </w:r>
      <w:r w:rsidR="00743220">
        <w:rPr>
          <w:rFonts w:cs="Helvetica"/>
          <w:b/>
          <w:bCs/>
          <w:sz w:val="20"/>
        </w:rPr>
        <w:t xml:space="preserve"> zu aktuellen Energiethemen im kommenden Jahr fortsetzen.</w:t>
      </w:r>
    </w:p>
    <w:p w14:paraId="6EB52741" w14:textId="214DBBE9" w:rsidR="001D60A0" w:rsidRDefault="001D60A0" w:rsidP="007432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ind w:right="284"/>
        <w:rPr>
          <w:rFonts w:cs="Helvetica"/>
          <w:b/>
          <w:bCs/>
          <w:sz w:val="20"/>
        </w:rPr>
      </w:pPr>
    </w:p>
    <w:p w14:paraId="465DADC7" w14:textId="198B00E6" w:rsidR="00FA3A40" w:rsidRDefault="00CF7EB4" w:rsidP="007432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ind w:right="284"/>
        <w:rPr>
          <w:rFonts w:cs="Helvetica"/>
          <w:bCs/>
          <w:sz w:val="20"/>
        </w:rPr>
      </w:pPr>
      <w:r>
        <w:rPr>
          <w:rFonts w:cs="Helvetica"/>
          <w:bCs/>
          <w:sz w:val="20"/>
        </w:rPr>
        <w:t>Auch Dr. Thomas Petermann, der ehemalige stellvertretende Leiter des Büros für Technikfolgenabschätzung beim Deutschen Bundestag (TAB)</w:t>
      </w:r>
      <w:r w:rsidR="00FA3A40">
        <w:rPr>
          <w:rFonts w:cs="Helvetica"/>
          <w:bCs/>
          <w:sz w:val="20"/>
        </w:rPr>
        <w:t>,</w:t>
      </w:r>
      <w:r>
        <w:rPr>
          <w:rFonts w:cs="Helvetica"/>
          <w:bCs/>
          <w:sz w:val="20"/>
        </w:rPr>
        <w:t xml:space="preserve"> unterstützte die Aussage</w:t>
      </w:r>
      <w:r w:rsidR="00743220">
        <w:rPr>
          <w:rFonts w:cs="Helvetica"/>
          <w:bCs/>
          <w:sz w:val="20"/>
        </w:rPr>
        <w:t xml:space="preserve"> von Johannes Kempmann</w:t>
      </w:r>
      <w:r>
        <w:rPr>
          <w:rFonts w:cs="Helvetica"/>
          <w:bCs/>
          <w:sz w:val="20"/>
        </w:rPr>
        <w:t>: „Das Tempo des Paradigmenwec</w:t>
      </w:r>
      <w:r>
        <w:rPr>
          <w:rFonts w:cs="Helvetica"/>
          <w:bCs/>
          <w:sz w:val="20"/>
        </w:rPr>
        <w:t>h</w:t>
      </w:r>
      <w:r>
        <w:rPr>
          <w:rFonts w:cs="Helvetica"/>
          <w:bCs/>
          <w:sz w:val="20"/>
        </w:rPr>
        <w:t>sels ist viel zu hoch. Das deutsche Verbundnetz ist für die aktuelle Entwic</w:t>
      </w:r>
      <w:r>
        <w:rPr>
          <w:rFonts w:cs="Helvetica"/>
          <w:bCs/>
          <w:sz w:val="20"/>
        </w:rPr>
        <w:t>k</w:t>
      </w:r>
      <w:r>
        <w:rPr>
          <w:rFonts w:cs="Helvetica"/>
          <w:bCs/>
          <w:sz w:val="20"/>
        </w:rPr>
        <w:t xml:space="preserve">lung </w:t>
      </w:r>
      <w:r w:rsidR="00A6005A">
        <w:rPr>
          <w:rFonts w:cs="Helvetica"/>
          <w:bCs/>
          <w:sz w:val="20"/>
        </w:rPr>
        <w:t>bei den rege</w:t>
      </w:r>
      <w:r>
        <w:rPr>
          <w:rFonts w:cs="Helvetica"/>
          <w:bCs/>
          <w:sz w:val="20"/>
        </w:rPr>
        <w:t>n</w:t>
      </w:r>
      <w:r w:rsidR="00A6005A">
        <w:rPr>
          <w:rFonts w:cs="Helvetica"/>
          <w:bCs/>
          <w:sz w:val="20"/>
        </w:rPr>
        <w:t>er</w:t>
      </w:r>
      <w:r>
        <w:rPr>
          <w:rFonts w:cs="Helvetica"/>
          <w:bCs/>
          <w:sz w:val="20"/>
        </w:rPr>
        <w:t>ativen Energien gar ni</w:t>
      </w:r>
      <w:r w:rsidR="00A6005A">
        <w:rPr>
          <w:rFonts w:cs="Helvetica"/>
          <w:bCs/>
          <w:sz w:val="20"/>
        </w:rPr>
        <w:t xml:space="preserve">cht ausgelegt. Dazu kommen </w:t>
      </w:r>
      <w:r>
        <w:rPr>
          <w:rFonts w:cs="Helvetica"/>
          <w:bCs/>
          <w:sz w:val="20"/>
        </w:rPr>
        <w:t>zah</w:t>
      </w:r>
      <w:r>
        <w:rPr>
          <w:rFonts w:cs="Helvetica"/>
          <w:bCs/>
          <w:sz w:val="20"/>
        </w:rPr>
        <w:t>l</w:t>
      </w:r>
      <w:r>
        <w:rPr>
          <w:rFonts w:cs="Helvetica"/>
          <w:bCs/>
          <w:sz w:val="20"/>
        </w:rPr>
        <w:t>reiche weitere mögliche Ursachen für einen Blackout, vom menschlichen Ve</w:t>
      </w:r>
      <w:r>
        <w:rPr>
          <w:rFonts w:cs="Helvetica"/>
          <w:bCs/>
          <w:sz w:val="20"/>
        </w:rPr>
        <w:t>r</w:t>
      </w:r>
      <w:r>
        <w:rPr>
          <w:rFonts w:cs="Helvetica"/>
          <w:bCs/>
          <w:sz w:val="20"/>
        </w:rPr>
        <w:t>sagen über Naturkatastrophen bis hin zu terroristischen oder Hacker-Angriffen“. Er plädiert deswegen dafür, im Rahmen öffentlich-privater Siche</w:t>
      </w:r>
      <w:r>
        <w:rPr>
          <w:rFonts w:cs="Helvetica"/>
          <w:bCs/>
          <w:sz w:val="20"/>
        </w:rPr>
        <w:t>r</w:t>
      </w:r>
      <w:r>
        <w:rPr>
          <w:rFonts w:cs="Helvetica"/>
          <w:bCs/>
          <w:sz w:val="20"/>
        </w:rPr>
        <w:t xml:space="preserve">heitspartnerschaften </w:t>
      </w:r>
      <w:r w:rsidR="00A6005A">
        <w:rPr>
          <w:rFonts w:cs="Helvetica"/>
          <w:bCs/>
          <w:sz w:val="20"/>
        </w:rPr>
        <w:t xml:space="preserve">vor allem </w:t>
      </w:r>
      <w:r>
        <w:rPr>
          <w:rFonts w:cs="Helvetica"/>
          <w:bCs/>
          <w:sz w:val="20"/>
        </w:rPr>
        <w:t>auch die Bevölkerung weitaus stärker für die Gefahren eines Blackouts zu sensibilisieren. „Ohne eine vorbereitete, bewus</w:t>
      </w:r>
      <w:r>
        <w:rPr>
          <w:rFonts w:cs="Helvetica"/>
          <w:bCs/>
          <w:sz w:val="20"/>
        </w:rPr>
        <w:t>s</w:t>
      </w:r>
      <w:r>
        <w:rPr>
          <w:rFonts w:cs="Helvetica"/>
          <w:bCs/>
          <w:sz w:val="20"/>
        </w:rPr>
        <w:t>te Bevölkerung wird solch ein Katastrophenfall nicht zu bewältigen sein“.</w:t>
      </w:r>
      <w:r w:rsidR="00FA3A40">
        <w:rPr>
          <w:rFonts w:cs="Helvetica"/>
          <w:bCs/>
          <w:sz w:val="20"/>
        </w:rPr>
        <w:t xml:space="preserve"> </w:t>
      </w:r>
    </w:p>
    <w:p w14:paraId="4ACA963D" w14:textId="77777777" w:rsidR="00FA3A40" w:rsidRDefault="00FA3A40" w:rsidP="007432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ind w:right="284"/>
        <w:rPr>
          <w:rFonts w:cs="Helvetica"/>
          <w:bCs/>
          <w:sz w:val="20"/>
        </w:rPr>
      </w:pPr>
    </w:p>
    <w:p w14:paraId="49D702FD" w14:textId="47A63FC5" w:rsidR="00CD014D" w:rsidRDefault="00FB6872" w:rsidP="007432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ind w:right="284"/>
        <w:rPr>
          <w:rFonts w:cs="Helvetica"/>
          <w:bCs/>
          <w:sz w:val="20"/>
        </w:rPr>
      </w:pPr>
      <w:r>
        <w:rPr>
          <w:rFonts w:cs="Helvetica"/>
          <w:bCs/>
          <w:sz w:val="20"/>
        </w:rPr>
        <w:lastRenderedPageBreak/>
        <w:t xml:space="preserve">Die Gefahr durch Cyber-Attacken sei ebenfalls nicht zu unterschätzen, </w:t>
      </w:r>
      <w:r w:rsidR="00B93B17">
        <w:rPr>
          <w:rFonts w:cs="Helvetica"/>
          <w:bCs/>
          <w:sz w:val="20"/>
        </w:rPr>
        <w:t>warnte</w:t>
      </w:r>
      <w:r w:rsidR="00FA3A40">
        <w:rPr>
          <w:rFonts w:cs="Helvetica"/>
          <w:bCs/>
          <w:sz w:val="20"/>
        </w:rPr>
        <w:t xml:space="preserve"> Dr. Johannes </w:t>
      </w:r>
      <w:proofErr w:type="spellStart"/>
      <w:r w:rsidR="00FA3A40">
        <w:rPr>
          <w:rFonts w:cs="Helvetica"/>
          <w:bCs/>
          <w:sz w:val="20"/>
        </w:rPr>
        <w:t>Dimroth</w:t>
      </w:r>
      <w:proofErr w:type="spellEnd"/>
      <w:r w:rsidR="00FA3A40">
        <w:rPr>
          <w:rFonts w:cs="Helvetica"/>
          <w:bCs/>
          <w:sz w:val="20"/>
        </w:rPr>
        <w:t>, Referent im IT-Stab des Bundesministeriums des Inn</w:t>
      </w:r>
      <w:r w:rsidR="00FA3A40">
        <w:rPr>
          <w:rFonts w:cs="Helvetica"/>
          <w:bCs/>
          <w:sz w:val="20"/>
        </w:rPr>
        <w:t>e</w:t>
      </w:r>
      <w:r w:rsidR="00FA3A40">
        <w:rPr>
          <w:rFonts w:cs="Helvetica"/>
          <w:bCs/>
          <w:sz w:val="20"/>
        </w:rPr>
        <w:t xml:space="preserve">ren. </w:t>
      </w:r>
      <w:r>
        <w:rPr>
          <w:rFonts w:cs="Helvetica"/>
          <w:bCs/>
          <w:sz w:val="20"/>
        </w:rPr>
        <w:t xml:space="preserve">Das zeige nicht zuletzt der Angriff auf die DNS-Infrastruktur der Telekom, der letztes Jahr beinahe zu einem großflächigen Ausfall des Internets in Deutschland geführt hat. Das Thema IT-Sicherheit müsse </w:t>
      </w:r>
      <w:r w:rsidR="00A6005A">
        <w:rPr>
          <w:rFonts w:cs="Helvetica"/>
          <w:bCs/>
          <w:sz w:val="20"/>
        </w:rPr>
        <w:t>deswegen</w:t>
      </w:r>
      <w:r>
        <w:rPr>
          <w:rFonts w:cs="Helvetica"/>
          <w:bCs/>
          <w:sz w:val="20"/>
        </w:rPr>
        <w:t xml:space="preserve"> auf Se</w:t>
      </w:r>
      <w:r>
        <w:rPr>
          <w:rFonts w:cs="Helvetica"/>
          <w:bCs/>
          <w:sz w:val="20"/>
        </w:rPr>
        <w:t>i</w:t>
      </w:r>
      <w:r>
        <w:rPr>
          <w:rFonts w:cs="Helvetica"/>
          <w:bCs/>
          <w:sz w:val="20"/>
        </w:rPr>
        <w:t>ten der Unternehmen, insbesondere bei den Betreibern kritischer Infrastrukt</w:t>
      </w:r>
      <w:r>
        <w:rPr>
          <w:rFonts w:cs="Helvetica"/>
          <w:bCs/>
          <w:sz w:val="20"/>
        </w:rPr>
        <w:t>u</w:t>
      </w:r>
      <w:r>
        <w:rPr>
          <w:rFonts w:cs="Helvetica"/>
          <w:bCs/>
          <w:sz w:val="20"/>
        </w:rPr>
        <w:t>ren</w:t>
      </w:r>
      <w:r w:rsidR="00B93B17">
        <w:rPr>
          <w:rFonts w:cs="Helvetica"/>
          <w:bCs/>
          <w:sz w:val="20"/>
        </w:rPr>
        <w:t>,</w:t>
      </w:r>
      <w:r>
        <w:rPr>
          <w:rFonts w:cs="Helvetica"/>
          <w:bCs/>
          <w:sz w:val="20"/>
        </w:rPr>
        <w:t xml:space="preserve"> noch ernster genommen werden</w:t>
      </w:r>
      <w:r w:rsidR="00FA3A40">
        <w:rPr>
          <w:rFonts w:cs="Helvetica"/>
          <w:bCs/>
          <w:sz w:val="20"/>
        </w:rPr>
        <w:t xml:space="preserve"> „Die Zahl der Meldungen über Cyber-Angriffe, die wir aus der Wirtschaft erhalten, ist erschreckend niedrig und steht in keiner Korrelation zu den tatsächlich vorhandenen Bedrohungen“, so seine Feststellung</w:t>
      </w:r>
      <w:r>
        <w:rPr>
          <w:rFonts w:cs="Helvetica"/>
          <w:bCs/>
          <w:sz w:val="20"/>
        </w:rPr>
        <w:t xml:space="preserve">. </w:t>
      </w:r>
      <w:r w:rsidR="004B11B0">
        <w:rPr>
          <w:rFonts w:cs="Helvetica"/>
          <w:bCs/>
          <w:sz w:val="20"/>
        </w:rPr>
        <w:t xml:space="preserve">Mit dem Bundesamt für </w:t>
      </w:r>
      <w:r w:rsidR="006B3E80">
        <w:rPr>
          <w:rFonts w:cs="Helvetica"/>
          <w:bCs/>
          <w:sz w:val="20"/>
        </w:rPr>
        <w:t xml:space="preserve">Sicherheit in der </w:t>
      </w:r>
      <w:r w:rsidR="004B11B0">
        <w:rPr>
          <w:rFonts w:cs="Helvetica"/>
          <w:bCs/>
          <w:sz w:val="20"/>
        </w:rPr>
        <w:t>Informations</w:t>
      </w:r>
      <w:r w:rsidR="006B3E80">
        <w:rPr>
          <w:rFonts w:cs="Helvetica"/>
          <w:bCs/>
          <w:sz w:val="20"/>
        </w:rPr>
        <w:t>technik</w:t>
      </w:r>
      <w:r w:rsidR="004B11B0">
        <w:rPr>
          <w:rFonts w:cs="Helvetica"/>
          <w:bCs/>
          <w:sz w:val="20"/>
        </w:rPr>
        <w:t xml:space="preserve"> BSI nehme Deutschland in Europa zwar eine Vorreiterstellung ein. Doch die mü</w:t>
      </w:r>
      <w:r w:rsidR="004B11B0">
        <w:rPr>
          <w:rFonts w:cs="Helvetica"/>
          <w:bCs/>
          <w:sz w:val="20"/>
        </w:rPr>
        <w:t>s</w:t>
      </w:r>
      <w:r w:rsidR="004B11B0">
        <w:rPr>
          <w:rFonts w:cs="Helvetica"/>
          <w:bCs/>
          <w:sz w:val="20"/>
        </w:rPr>
        <w:t>se ausgebaut werden, beispielweise auch mit</w:t>
      </w:r>
      <w:r w:rsidR="00030CC1">
        <w:rPr>
          <w:rFonts w:cs="Helvetica"/>
          <w:bCs/>
          <w:sz w:val="20"/>
        </w:rPr>
        <w:t>h</w:t>
      </w:r>
      <w:r w:rsidR="004B11B0">
        <w:rPr>
          <w:rFonts w:cs="Helvetica"/>
          <w:bCs/>
          <w:sz w:val="20"/>
        </w:rPr>
        <w:t xml:space="preserve">ilfe des kommenden IT-Sicherheitsgesetzes. „Ideal wäre es, wenn wir ein Lagebild der IT-Sicherheit in Deutschland aufbauen könnten und dies direkt zu den Betreibern kritischer Infrastrukturen wie etwa der </w:t>
      </w:r>
      <w:proofErr w:type="spellStart"/>
      <w:r w:rsidR="00B93B17">
        <w:rPr>
          <w:rFonts w:cs="Helvetica"/>
          <w:bCs/>
          <w:sz w:val="20"/>
        </w:rPr>
        <w:t>der</w:t>
      </w:r>
      <w:proofErr w:type="spellEnd"/>
      <w:r w:rsidR="00B93B17">
        <w:rPr>
          <w:rFonts w:cs="Helvetica"/>
          <w:bCs/>
          <w:sz w:val="20"/>
        </w:rPr>
        <w:t xml:space="preserve"> </w:t>
      </w:r>
      <w:r w:rsidR="004B11B0">
        <w:rPr>
          <w:rFonts w:cs="Helvetica"/>
          <w:bCs/>
          <w:sz w:val="20"/>
        </w:rPr>
        <w:t>Energieversorgung zurückspi</w:t>
      </w:r>
      <w:r w:rsidR="005E2FB6">
        <w:rPr>
          <w:rFonts w:cs="Helvetica"/>
          <w:bCs/>
          <w:sz w:val="20"/>
        </w:rPr>
        <w:t>e</w:t>
      </w:r>
      <w:r w:rsidR="004B11B0">
        <w:rPr>
          <w:rFonts w:cs="Helvetica"/>
          <w:bCs/>
          <w:sz w:val="20"/>
        </w:rPr>
        <w:t xml:space="preserve">geln würden. Damit könnten </w:t>
      </w:r>
      <w:r w:rsidR="00A6005A">
        <w:rPr>
          <w:rFonts w:cs="Helvetica"/>
          <w:bCs/>
          <w:sz w:val="20"/>
        </w:rPr>
        <w:t xml:space="preserve">wir branchenübergreifend </w:t>
      </w:r>
      <w:r w:rsidR="004B11B0">
        <w:rPr>
          <w:rFonts w:cs="Helvetica"/>
          <w:bCs/>
          <w:sz w:val="20"/>
        </w:rPr>
        <w:t>einen Mindeststandard sicherste</w:t>
      </w:r>
      <w:r w:rsidR="004B11B0">
        <w:rPr>
          <w:rFonts w:cs="Helvetica"/>
          <w:bCs/>
          <w:sz w:val="20"/>
        </w:rPr>
        <w:t>l</w:t>
      </w:r>
      <w:r w:rsidR="004B11B0">
        <w:rPr>
          <w:rFonts w:cs="Helvetica"/>
          <w:bCs/>
          <w:sz w:val="20"/>
        </w:rPr>
        <w:t xml:space="preserve">len“. </w:t>
      </w:r>
    </w:p>
    <w:p w14:paraId="4574E7C3" w14:textId="77777777" w:rsidR="00A6005A" w:rsidRDefault="00A6005A" w:rsidP="007432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ind w:right="284"/>
        <w:rPr>
          <w:rFonts w:cs="Helvetica"/>
          <w:bCs/>
          <w:sz w:val="20"/>
        </w:rPr>
      </w:pPr>
    </w:p>
    <w:p w14:paraId="30EC05FF" w14:textId="56C96819" w:rsidR="00A6005A" w:rsidRDefault="00A6005A" w:rsidP="007432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ind w:right="284"/>
        <w:rPr>
          <w:rFonts w:cs="Helvetica"/>
          <w:bCs/>
          <w:sz w:val="20"/>
        </w:rPr>
      </w:pPr>
      <w:r>
        <w:rPr>
          <w:rFonts w:cs="Helvetica"/>
          <w:bCs/>
          <w:sz w:val="20"/>
        </w:rPr>
        <w:t>Einig waren sich Teilnehmer und Publikum auch in der Kritik, dass das Thema Netz- und IT-Sicherheit im Rahmen der derzeitigen Anreizregulierung keine Berücksichtigung findet. Denn viele  Maßnahmen zur Verbesserung könnten nicht in der kurzfristigen Betrachtung mit der betriebswirtschaftlichen Brille bewertet werden. So hatten die Stadtwerke Magdeburg nach einem region</w:t>
      </w:r>
      <w:r>
        <w:rPr>
          <w:rFonts w:cs="Helvetica"/>
          <w:bCs/>
          <w:sz w:val="20"/>
        </w:rPr>
        <w:t>a</w:t>
      </w:r>
      <w:r>
        <w:rPr>
          <w:rFonts w:cs="Helvetica"/>
          <w:bCs/>
          <w:sz w:val="20"/>
        </w:rPr>
        <w:t>len Blackout, der 200</w:t>
      </w:r>
      <w:r w:rsidR="00004505">
        <w:rPr>
          <w:rFonts w:cs="Helvetica"/>
          <w:bCs/>
          <w:sz w:val="20"/>
        </w:rPr>
        <w:t xml:space="preserve">7 durch die Folgen des Orans Kyrill ausgelöst wurde, als eines der ersten Stadtwerke in Deutschlands </w:t>
      </w:r>
      <w:r w:rsidR="00CD06A3">
        <w:rPr>
          <w:rFonts w:cs="Helvetica"/>
          <w:bCs/>
          <w:sz w:val="20"/>
        </w:rPr>
        <w:t>ein System für den digitalen Betriebsfunk eingeführt. Der Grund: Der Blackout hatte damals auch zum Ausfall der digitalen Festnetztelefonie und der Handkommunikation geführt. „Ich wurde damals in der Geschäftsführung gefragt, ob sich das rechnet. Me</w:t>
      </w:r>
      <w:r w:rsidR="00CD06A3">
        <w:rPr>
          <w:rFonts w:cs="Helvetica"/>
          <w:bCs/>
          <w:sz w:val="20"/>
        </w:rPr>
        <w:t>i</w:t>
      </w:r>
      <w:r w:rsidR="00CD06A3">
        <w:rPr>
          <w:rFonts w:cs="Helvetica"/>
          <w:bCs/>
          <w:sz w:val="20"/>
        </w:rPr>
        <w:t>ne Antwort war, dass das erst</w:t>
      </w:r>
      <w:r w:rsidR="006B3E80">
        <w:rPr>
          <w:rFonts w:cs="Helvetica"/>
          <w:bCs/>
          <w:sz w:val="20"/>
        </w:rPr>
        <w:t xml:space="preserve"> </w:t>
      </w:r>
      <w:r w:rsidR="00CD06A3">
        <w:rPr>
          <w:rFonts w:cs="Helvetica"/>
          <w:bCs/>
          <w:sz w:val="20"/>
        </w:rPr>
        <w:t>einmal nur kostet</w:t>
      </w:r>
      <w:r w:rsidR="006B3E80">
        <w:rPr>
          <w:rFonts w:cs="Helvetica"/>
          <w:bCs/>
          <w:sz w:val="20"/>
        </w:rPr>
        <w:t>.</w:t>
      </w:r>
      <w:r w:rsidR="00CD06A3">
        <w:rPr>
          <w:rFonts w:cs="Helvetica"/>
          <w:bCs/>
          <w:sz w:val="20"/>
        </w:rPr>
        <w:t xml:space="preserve"> </w:t>
      </w:r>
      <w:r w:rsidR="006B3E80">
        <w:rPr>
          <w:rFonts w:cs="Helvetica"/>
          <w:bCs/>
          <w:sz w:val="20"/>
        </w:rPr>
        <w:t>A</w:t>
      </w:r>
      <w:r w:rsidR="00CD06A3">
        <w:rPr>
          <w:rFonts w:cs="Helvetica"/>
          <w:bCs/>
          <w:sz w:val="20"/>
        </w:rPr>
        <w:t>ber wenn man das System tatsächlich einmal braucht, wird es sich als ausgesprochen nützlich erweisen</w:t>
      </w:r>
      <w:r w:rsidR="006B3E80">
        <w:rPr>
          <w:rFonts w:cs="Helvetica"/>
          <w:bCs/>
          <w:sz w:val="20"/>
        </w:rPr>
        <w:t>. Inzwischen wird diese Entscheidung jedoch nicht mehr in Frage gestellt</w:t>
      </w:r>
      <w:r w:rsidR="00CD06A3">
        <w:rPr>
          <w:rFonts w:cs="Helvetica"/>
          <w:bCs/>
          <w:sz w:val="20"/>
        </w:rPr>
        <w:t>“, so Johannes Kempmann.</w:t>
      </w:r>
    </w:p>
    <w:p w14:paraId="55D61AA1" w14:textId="77777777" w:rsidR="001D60A0" w:rsidRPr="007D5842"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1D60A0" w:rsidRPr="00186FE9" w14:paraId="1C7593E6" w14:textId="77777777" w:rsidTr="00A50E24">
        <w:tc>
          <w:tcPr>
            <w:tcW w:w="5070" w:type="dxa"/>
          </w:tcPr>
          <w:p w14:paraId="11C87386" w14:textId="77777777" w:rsidR="001D60A0" w:rsidRPr="005E529B"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520497C5" w14:textId="77777777" w:rsidR="001D60A0"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153F5455" w14:textId="77777777" w:rsidR="001D60A0" w:rsidRPr="00330D86"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r w:rsidRPr="005E529B">
              <w:rPr>
                <w:rFonts w:cs="Helvetica"/>
                <w:sz w:val="16"/>
                <w:szCs w:val="16"/>
              </w:rPr>
              <w:t>ifed.Institut</w:t>
            </w:r>
            <w:proofErr w:type="spellEnd"/>
            <w:r w:rsidRPr="005E529B">
              <w:rPr>
                <w:rFonts w:cs="Helvetica"/>
                <w:sz w:val="16"/>
                <w:szCs w:val="16"/>
              </w:rPr>
              <w:t xml:space="preserve"> für Energiedienstleistungen GmbH</w:t>
            </w:r>
          </w:p>
          <w:p w14:paraId="39930CB5" w14:textId="77777777" w:rsidR="001D60A0" w:rsidRPr="005E529B"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595B4EB3" w14:textId="77777777" w:rsidR="001D60A0" w:rsidRPr="00186FE9" w:rsidRDefault="001D60A0" w:rsidP="00A50E24">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1EE705CA" w14:textId="77777777" w:rsidR="001D60A0" w:rsidRPr="00186FE9"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roofErr w:type="spellStart"/>
            <w:r w:rsidRPr="005F5C7A">
              <w:rPr>
                <w:rFonts w:cs="Helvetica"/>
                <w:sz w:val="16"/>
                <w:szCs w:val="16"/>
              </w:rPr>
              <w:t>winkler</w:t>
            </w:r>
            <w:proofErr w:type="spellEnd"/>
            <w:r w:rsidRPr="005F5C7A">
              <w:rPr>
                <w:rFonts w:cs="Helvetica"/>
                <w:sz w:val="16"/>
                <w:szCs w:val="16"/>
              </w:rPr>
              <w:t>(</w:t>
            </w:r>
            <w:proofErr w:type="spellStart"/>
            <w:r w:rsidRPr="005F5C7A">
              <w:rPr>
                <w:rFonts w:cs="Helvetica"/>
                <w:sz w:val="16"/>
                <w:szCs w:val="16"/>
              </w:rPr>
              <w:t>at</w:t>
            </w:r>
            <w:proofErr w:type="spellEnd"/>
            <w:r w:rsidRPr="005F5C7A">
              <w:rPr>
                <w:rFonts w:cs="Helvetica"/>
                <w:sz w:val="16"/>
                <w:szCs w:val="16"/>
              </w:rPr>
              <w:t>)edna-bundesverband.de - www.edna-bundesverband.de</w:t>
            </w:r>
            <w:r w:rsidRPr="00186FE9">
              <w:rPr>
                <w:rFonts w:cs="Helvetica"/>
                <w:sz w:val="16"/>
                <w:szCs w:val="16"/>
              </w:rPr>
              <w:t xml:space="preserve"> </w:t>
            </w:r>
          </w:p>
        </w:tc>
        <w:tc>
          <w:tcPr>
            <w:tcW w:w="4110" w:type="dxa"/>
          </w:tcPr>
          <w:p w14:paraId="1FD5EB47" w14:textId="77777777" w:rsidR="001D60A0" w:rsidRPr="005E529B"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6CAFD4E9" w14:textId="77777777" w:rsidR="001D60A0" w:rsidRPr="005E529B"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proofErr w:type="spellStart"/>
            <w:r w:rsidRPr="005E529B">
              <w:rPr>
                <w:rFonts w:cs="Helvetica"/>
                <w:b/>
                <w:bCs/>
                <w:sz w:val="16"/>
                <w:szCs w:val="16"/>
              </w:rPr>
              <w:t>Press'n’Relations</w:t>
            </w:r>
            <w:proofErr w:type="spellEnd"/>
            <w:r w:rsidRPr="005E529B">
              <w:rPr>
                <w:rFonts w:cs="Helvetica"/>
                <w:b/>
                <w:bCs/>
                <w:sz w:val="16"/>
                <w:szCs w:val="16"/>
              </w:rPr>
              <w:t xml:space="preserve"> GmbH - Uwe Pagel </w:t>
            </w:r>
          </w:p>
          <w:p w14:paraId="3087F1D8" w14:textId="77777777" w:rsidR="001D60A0" w:rsidRPr="005E529B"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6A55C767" w14:textId="77777777" w:rsidR="001D60A0" w:rsidRPr="00186FE9"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77CFB5BF" w14:textId="77777777" w:rsidR="001D60A0" w:rsidRPr="00A37CFF"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r w:rsidRPr="00A37CFF">
              <w:rPr>
                <w:rFonts w:cs="Helvetica"/>
                <w:sz w:val="16"/>
                <w:szCs w:val="16"/>
                <w:lang w:val="en-US"/>
              </w:rPr>
              <w:t>upa</w:t>
            </w:r>
            <w:proofErr w:type="spellEnd"/>
            <w:r w:rsidRPr="00A37CFF">
              <w:rPr>
                <w:rFonts w:cs="Helvetica"/>
                <w:sz w:val="16"/>
                <w:szCs w:val="16"/>
                <w:lang w:val="en-US"/>
              </w:rPr>
              <w:t xml:space="preserve">(at)press-n-relations.de - </w:t>
            </w:r>
            <w:hyperlink r:id="rId8" w:history="1">
              <w:r w:rsidRPr="00A37CFF">
                <w:rPr>
                  <w:rStyle w:val="Link"/>
                  <w:rFonts w:cs="Helvetica"/>
                  <w:sz w:val="16"/>
                  <w:szCs w:val="16"/>
                  <w:lang w:val="en-US"/>
                </w:rPr>
                <w:t>www.press-n-relations.de</w:t>
              </w:r>
            </w:hyperlink>
          </w:p>
          <w:p w14:paraId="767C5FD6" w14:textId="77777777" w:rsidR="001D60A0" w:rsidRPr="00A37CFF"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65B79B78" w14:textId="77777777" w:rsidR="001D60A0" w:rsidRPr="00A37CFF"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4FD43E48" w14:textId="77777777" w:rsidR="001D60A0" w:rsidRDefault="001D60A0" w:rsidP="001D60A0">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Unternehmensberatern und IT-Dienstleistern sowie Anwendern aus den Aufgabenbereichen des </w:t>
      </w:r>
      <w:proofErr w:type="spellStart"/>
      <w:r w:rsidRPr="005E529B">
        <w:rPr>
          <w:rFonts w:cs="Helvetica"/>
          <w:sz w:val="16"/>
          <w:szCs w:val="16"/>
        </w:rPr>
        <w:t>eBusiness</w:t>
      </w:r>
      <w:proofErr w:type="spellEnd"/>
      <w:r w:rsidRPr="005E529B">
        <w:rPr>
          <w:rFonts w:cs="Helvetica"/>
          <w:sz w:val="16"/>
          <w:szCs w:val="16"/>
        </w:rPr>
        <w:t xml:space="preserve"> in den Energiemärkten rund um die Energielogi</w:t>
      </w:r>
      <w:r w:rsidRPr="005E529B">
        <w:rPr>
          <w:rFonts w:cs="Helvetica"/>
          <w:sz w:val="16"/>
          <w:szCs w:val="16"/>
        </w:rPr>
        <w:t>s</w:t>
      </w:r>
      <w:r w:rsidRPr="005E529B">
        <w:rPr>
          <w:rFonts w:cs="Helvetica"/>
          <w:sz w:val="16"/>
          <w:szCs w:val="16"/>
        </w:rPr>
        <w:t>tik. Das Ziel der EDNA ist es, die Automatisierung der Geschäftsprozesse zwischen den Marktpartnern in der Energiewirtschaft zu fördern und dafür bestehende und neue Standards für den elektronischen Datenaustausch in den Softwaresystemen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w:t>
      </w:r>
      <w:r w:rsidRPr="005E529B">
        <w:rPr>
          <w:rFonts w:cs="Helvetica"/>
          <w:sz w:val="16"/>
          <w:szCs w:val="16"/>
        </w:rPr>
        <w:t>t</w:t>
      </w:r>
      <w:r w:rsidRPr="005E529B">
        <w:rPr>
          <w:rFonts w:cs="Helvetica"/>
          <w:sz w:val="16"/>
          <w:szCs w:val="16"/>
        </w:rPr>
        <w:t>scheidungs- und Investitionssicherheit als bisher, weil aufwändige Schnittstellenprogrammierungen und Integrationsanstrengungen überflüssig werden. Gleichzeitig kann er über die Automatisierung von Geschäftsprozessen erhebliche Rationalisierungspotenziale erschließen.</w:t>
      </w:r>
    </w:p>
    <w:p w14:paraId="15226757" w14:textId="77777777" w:rsidR="00FE5696" w:rsidRPr="00AE4600" w:rsidRDefault="00FE5696" w:rsidP="001D60A0">
      <w:pPr>
        <w:ind w:right="-2267"/>
        <w:rPr>
          <w:rFonts w:cs="Helvetica"/>
          <w:sz w:val="16"/>
          <w:szCs w:val="16"/>
        </w:rPr>
      </w:pPr>
    </w:p>
    <w:p w14:paraId="1C663B62" w14:textId="77777777" w:rsidR="001D60A0" w:rsidRPr="00063499" w:rsidRDefault="001D60A0" w:rsidP="006B3E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072"/>
        </w:tabs>
        <w:autoSpaceDE w:val="0"/>
        <w:autoSpaceDN w:val="0"/>
        <w:adjustRightInd w:val="0"/>
        <w:spacing w:after="0"/>
        <w:ind w:right="-1275"/>
        <w:rPr>
          <w:rFonts w:ascii="Arial" w:hAnsi="Arial" w:cs="Arial"/>
          <w:b/>
          <w:bCs/>
          <w:sz w:val="16"/>
          <w:szCs w:val="16"/>
        </w:rPr>
      </w:pPr>
      <w:r>
        <w:rPr>
          <w:rFonts w:ascii="Arial" w:hAnsi="Arial" w:cs="Arial"/>
          <w:b/>
          <w:bCs/>
          <w:sz w:val="16"/>
          <w:szCs w:val="16"/>
        </w:rPr>
        <w:t>Folgende 62</w:t>
      </w:r>
      <w:r w:rsidRPr="00063499">
        <w:rPr>
          <w:rFonts w:ascii="Arial" w:hAnsi="Arial" w:cs="Arial"/>
          <w:b/>
          <w:bCs/>
          <w:sz w:val="16"/>
          <w:szCs w:val="16"/>
        </w:rPr>
        <w:t xml:space="preserve"> Unternehmen/ Organisationen sind derzeit Mitglieder de</w:t>
      </w:r>
      <w:r>
        <w:rPr>
          <w:rFonts w:ascii="Arial" w:hAnsi="Arial" w:cs="Arial"/>
          <w:b/>
          <w:bCs/>
          <w:sz w:val="16"/>
          <w:szCs w:val="16"/>
        </w:rPr>
        <w:t>s</w:t>
      </w:r>
      <w:r w:rsidRPr="00063499">
        <w:rPr>
          <w:rFonts w:ascii="Arial" w:hAnsi="Arial" w:cs="Arial"/>
          <w:b/>
          <w:bCs/>
          <w:sz w:val="16"/>
          <w:szCs w:val="16"/>
        </w:rPr>
        <w:t xml:space="preserve"> EDNA</w:t>
      </w:r>
      <w:r>
        <w:rPr>
          <w:rFonts w:ascii="Arial" w:hAnsi="Arial" w:cs="Arial"/>
          <w:b/>
          <w:bCs/>
          <w:sz w:val="16"/>
          <w:szCs w:val="16"/>
        </w:rPr>
        <w:t xml:space="preserve"> Bundesverband Energiemarkt &amp; Kommunikation e.V.</w:t>
      </w:r>
      <w:r w:rsidRPr="00063499">
        <w:rPr>
          <w:rFonts w:ascii="Arial" w:hAnsi="Arial" w:cs="Arial"/>
          <w:b/>
          <w:bCs/>
          <w:sz w:val="16"/>
          <w:szCs w:val="16"/>
        </w:rPr>
        <w:t>:</w:t>
      </w:r>
    </w:p>
    <w:p w14:paraId="740DD27A" w14:textId="499C8882" w:rsidR="002B7FE5" w:rsidRPr="006B3E80" w:rsidRDefault="001D60A0" w:rsidP="006B3E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r w:rsidRPr="0012123E">
        <w:rPr>
          <w:rFonts w:ascii="Arial" w:hAnsi="Arial" w:cs="Arial"/>
          <w:bCs/>
          <w:sz w:val="16"/>
          <w:szCs w:val="16"/>
        </w:rPr>
        <w:t xml:space="preserve">AKTIF Technology GmbH, </w:t>
      </w:r>
      <w:proofErr w:type="spellStart"/>
      <w:r w:rsidRPr="0012123E">
        <w:rPr>
          <w:rFonts w:ascii="Arial" w:hAnsi="Arial" w:cs="Arial"/>
          <w:bCs/>
          <w:sz w:val="16"/>
          <w:szCs w:val="16"/>
        </w:rPr>
        <w:t>ArcMind</w:t>
      </w:r>
      <w:proofErr w:type="spellEnd"/>
      <w:r w:rsidRPr="0012123E">
        <w:rPr>
          <w:rFonts w:ascii="Arial" w:hAnsi="Arial" w:cs="Arial"/>
          <w:bCs/>
          <w:sz w:val="16"/>
          <w:szCs w:val="16"/>
        </w:rPr>
        <w:t xml:space="preserve"> Technologies GmbH, </w:t>
      </w:r>
      <w:proofErr w:type="spellStart"/>
      <w:r w:rsidRPr="0012123E">
        <w:rPr>
          <w:rFonts w:ascii="Arial" w:hAnsi="Arial" w:cs="Arial"/>
          <w:bCs/>
          <w:sz w:val="16"/>
          <w:szCs w:val="16"/>
        </w:rPr>
        <w:t>arvato</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systems</w:t>
      </w:r>
      <w:proofErr w:type="spellEnd"/>
      <w:r w:rsidRPr="0012123E">
        <w:rPr>
          <w:rFonts w:ascii="Arial" w:hAnsi="Arial" w:cs="Arial"/>
          <w:bCs/>
          <w:sz w:val="16"/>
          <w:szCs w:val="16"/>
        </w:rPr>
        <w:t xml:space="preserve"> | Technologies GmbH, </w:t>
      </w:r>
      <w:proofErr w:type="spellStart"/>
      <w:r w:rsidRPr="0012123E">
        <w:rPr>
          <w:rFonts w:ascii="Arial" w:hAnsi="Arial" w:cs="Arial"/>
          <w:bCs/>
          <w:sz w:val="16"/>
          <w:szCs w:val="16"/>
        </w:rPr>
        <w:t>Atos</w:t>
      </w:r>
      <w:proofErr w:type="spellEnd"/>
      <w:r w:rsidRPr="0012123E">
        <w:rPr>
          <w:rFonts w:ascii="Arial" w:hAnsi="Arial" w:cs="Arial"/>
          <w:bCs/>
          <w:sz w:val="16"/>
          <w:szCs w:val="16"/>
        </w:rPr>
        <w:t xml:space="preserve"> </w:t>
      </w:r>
      <w:r>
        <w:rPr>
          <w:rFonts w:ascii="Arial" w:hAnsi="Arial" w:cs="Arial"/>
          <w:bCs/>
          <w:sz w:val="16"/>
          <w:szCs w:val="16"/>
        </w:rPr>
        <w:t>Information Technology</w:t>
      </w:r>
      <w:r w:rsidRPr="0012123E">
        <w:rPr>
          <w:rFonts w:ascii="Arial" w:hAnsi="Arial" w:cs="Arial"/>
          <w:bCs/>
          <w:sz w:val="16"/>
          <w:szCs w:val="16"/>
        </w:rPr>
        <w:t xml:space="preserve"> GmbH, </w:t>
      </w:r>
      <w:proofErr w:type="spellStart"/>
      <w:r w:rsidRPr="0012123E">
        <w:rPr>
          <w:rFonts w:ascii="Arial" w:hAnsi="Arial" w:cs="Arial"/>
          <w:bCs/>
          <w:sz w:val="16"/>
          <w:szCs w:val="16"/>
        </w:rPr>
        <w:t>badenova</w:t>
      </w:r>
      <w:proofErr w:type="spellEnd"/>
      <w:r w:rsidRPr="0012123E">
        <w:rPr>
          <w:rFonts w:ascii="Arial" w:hAnsi="Arial" w:cs="Arial"/>
          <w:bCs/>
          <w:sz w:val="16"/>
          <w:szCs w:val="16"/>
        </w:rPr>
        <w:t xml:space="preserve"> AG</w:t>
      </w:r>
      <w:r>
        <w:rPr>
          <w:rFonts w:ascii="Arial" w:hAnsi="Arial" w:cs="Arial"/>
          <w:bCs/>
          <w:sz w:val="16"/>
          <w:szCs w:val="16"/>
        </w:rPr>
        <w:t xml:space="preserve"> </w:t>
      </w:r>
      <w:r w:rsidRPr="0012123E">
        <w:rPr>
          <w:rFonts w:ascii="Arial" w:hAnsi="Arial" w:cs="Arial"/>
          <w:bCs/>
          <w:sz w:val="16"/>
          <w:szCs w:val="16"/>
        </w:rPr>
        <w:t>&amp;</w:t>
      </w:r>
      <w:r>
        <w:rPr>
          <w:rFonts w:ascii="Arial" w:hAnsi="Arial" w:cs="Arial"/>
          <w:bCs/>
          <w:sz w:val="16"/>
          <w:szCs w:val="16"/>
        </w:rPr>
        <w:t xml:space="preserve"> </w:t>
      </w:r>
      <w:r w:rsidRPr="0012123E">
        <w:rPr>
          <w:rFonts w:ascii="Arial" w:hAnsi="Arial" w:cs="Arial"/>
          <w:bCs/>
          <w:sz w:val="16"/>
          <w:szCs w:val="16"/>
        </w:rPr>
        <w:t>Co</w:t>
      </w:r>
      <w:r>
        <w:rPr>
          <w:rFonts w:ascii="Arial" w:hAnsi="Arial" w:cs="Arial"/>
          <w:bCs/>
          <w:sz w:val="16"/>
          <w:szCs w:val="16"/>
        </w:rPr>
        <w:t>.</w:t>
      </w:r>
      <w:r w:rsidRPr="0012123E">
        <w:rPr>
          <w:rFonts w:ascii="Arial" w:hAnsi="Arial" w:cs="Arial"/>
          <w:bCs/>
          <w:sz w:val="16"/>
          <w:szCs w:val="16"/>
        </w:rPr>
        <w:t xml:space="preserve"> KG,</w:t>
      </w:r>
      <w:r w:rsidR="001648C9">
        <w:rPr>
          <w:rFonts w:ascii="Arial" w:hAnsi="Arial" w:cs="Arial"/>
          <w:bCs/>
          <w:sz w:val="16"/>
          <w:szCs w:val="16"/>
        </w:rPr>
        <w:t xml:space="preserve"> </w:t>
      </w:r>
      <w:r w:rsidR="001648C9" w:rsidRPr="001648C9">
        <w:rPr>
          <w:rFonts w:ascii="Arial" w:hAnsi="Arial" w:cs="Arial"/>
          <w:bCs/>
          <w:sz w:val="16"/>
          <w:szCs w:val="16"/>
        </w:rPr>
        <w:t xml:space="preserve">Bosch Software </w:t>
      </w:r>
      <w:proofErr w:type="spellStart"/>
      <w:r w:rsidR="001648C9" w:rsidRPr="001648C9">
        <w:rPr>
          <w:rFonts w:ascii="Arial" w:hAnsi="Arial" w:cs="Arial"/>
          <w:bCs/>
          <w:sz w:val="16"/>
          <w:szCs w:val="16"/>
        </w:rPr>
        <w:t>Innovations</w:t>
      </w:r>
      <w:proofErr w:type="spellEnd"/>
      <w:r w:rsidR="001648C9" w:rsidRPr="001648C9">
        <w:rPr>
          <w:rFonts w:ascii="Arial" w:hAnsi="Arial" w:cs="Arial"/>
          <w:bCs/>
          <w:sz w:val="16"/>
          <w:szCs w:val="16"/>
        </w:rPr>
        <w:t xml:space="preserve"> GmbH,</w:t>
      </w:r>
      <w:r w:rsidRPr="0012123E">
        <w:rPr>
          <w:rFonts w:ascii="Arial" w:hAnsi="Arial" w:cs="Arial"/>
          <w:bCs/>
          <w:sz w:val="16"/>
          <w:szCs w:val="16"/>
        </w:rPr>
        <w:t xml:space="preserve"> Brady </w:t>
      </w:r>
      <w:proofErr w:type="spellStart"/>
      <w:r w:rsidRPr="0012123E">
        <w:rPr>
          <w:rFonts w:ascii="Arial" w:hAnsi="Arial" w:cs="Arial"/>
          <w:bCs/>
          <w:sz w:val="16"/>
          <w:szCs w:val="16"/>
        </w:rPr>
        <w:t>Energy</w:t>
      </w:r>
      <w:proofErr w:type="spellEnd"/>
      <w:r w:rsidRPr="0012123E">
        <w:rPr>
          <w:rFonts w:ascii="Arial" w:hAnsi="Arial" w:cs="Arial"/>
          <w:bCs/>
          <w:sz w:val="16"/>
          <w:szCs w:val="16"/>
        </w:rPr>
        <w:t xml:space="preserve"> AG</w:t>
      </w:r>
      <w:r>
        <w:rPr>
          <w:rFonts w:ascii="Arial" w:hAnsi="Arial" w:cs="Arial"/>
          <w:bCs/>
          <w:sz w:val="16"/>
          <w:szCs w:val="16"/>
        </w:rPr>
        <w:t xml:space="preserve">, </w:t>
      </w:r>
      <w:r w:rsidRPr="0012123E">
        <w:rPr>
          <w:rFonts w:ascii="Arial" w:hAnsi="Arial" w:cs="Arial"/>
          <w:bCs/>
          <w:sz w:val="16"/>
          <w:szCs w:val="16"/>
        </w:rPr>
        <w:t xml:space="preserve">BTC Business Technology Consulting AG, </w:t>
      </w:r>
      <w:proofErr w:type="spellStart"/>
      <w:r w:rsidRPr="0012123E">
        <w:rPr>
          <w:rFonts w:ascii="Arial" w:hAnsi="Arial" w:cs="Arial"/>
          <w:bCs/>
          <w:sz w:val="16"/>
          <w:szCs w:val="16"/>
        </w:rPr>
        <w:t>C</w:t>
      </w:r>
      <w:r>
        <w:rPr>
          <w:rFonts w:ascii="Arial" w:hAnsi="Arial" w:cs="Arial"/>
          <w:bCs/>
          <w:sz w:val="16"/>
          <w:szCs w:val="16"/>
        </w:rPr>
        <w:t>ompello</w:t>
      </w:r>
      <w:proofErr w:type="spellEnd"/>
      <w:r>
        <w:rPr>
          <w:rFonts w:ascii="Arial" w:hAnsi="Arial" w:cs="Arial"/>
          <w:bCs/>
          <w:sz w:val="16"/>
          <w:szCs w:val="16"/>
        </w:rPr>
        <w:t xml:space="preserve"> GmbH</w:t>
      </w:r>
      <w:r w:rsidRPr="0012123E">
        <w:rPr>
          <w:rFonts w:ascii="Arial" w:hAnsi="Arial" w:cs="Arial"/>
          <w:bCs/>
          <w:sz w:val="16"/>
          <w:szCs w:val="16"/>
        </w:rPr>
        <w:t xml:space="preserve">, </w:t>
      </w:r>
      <w:proofErr w:type="spellStart"/>
      <w:r w:rsidRPr="0012123E">
        <w:rPr>
          <w:rFonts w:ascii="Arial" w:hAnsi="Arial" w:cs="Arial"/>
          <w:bCs/>
          <w:sz w:val="16"/>
          <w:szCs w:val="16"/>
        </w:rPr>
        <w:t>co.met</w:t>
      </w:r>
      <w:proofErr w:type="spellEnd"/>
      <w:r w:rsidRPr="0012123E">
        <w:rPr>
          <w:rFonts w:ascii="Arial" w:hAnsi="Arial" w:cs="Arial"/>
          <w:bCs/>
          <w:sz w:val="16"/>
          <w:szCs w:val="16"/>
        </w:rPr>
        <w:t xml:space="preserve"> GmbH, COUNT+CARE GmbH, </w:t>
      </w:r>
      <w:proofErr w:type="spellStart"/>
      <w:r>
        <w:rPr>
          <w:rFonts w:ascii="Arial" w:hAnsi="Arial" w:cs="Arial"/>
          <w:bCs/>
          <w:sz w:val="16"/>
          <w:szCs w:val="16"/>
        </w:rPr>
        <w:t>c</w:t>
      </w:r>
      <w:r w:rsidRPr="0012123E">
        <w:rPr>
          <w:rFonts w:ascii="Arial" w:hAnsi="Arial" w:cs="Arial"/>
          <w:bCs/>
          <w:sz w:val="16"/>
          <w:szCs w:val="16"/>
        </w:rPr>
        <w:t>ronos</w:t>
      </w:r>
      <w:proofErr w:type="spellEnd"/>
      <w:r w:rsidRPr="0012123E">
        <w:rPr>
          <w:rFonts w:ascii="Arial" w:hAnsi="Arial" w:cs="Arial"/>
          <w:bCs/>
          <w:sz w:val="16"/>
          <w:szCs w:val="16"/>
        </w:rPr>
        <w:t xml:space="preserve"> Unternehmensberatung GmbH, CURSOR Software AG, DSC Unternehmensberatung GmbH, </w:t>
      </w:r>
      <w:proofErr w:type="spellStart"/>
      <w:r w:rsidRPr="0012123E">
        <w:rPr>
          <w:rFonts w:ascii="Arial" w:hAnsi="Arial" w:cs="Arial"/>
          <w:bCs/>
          <w:sz w:val="16"/>
          <w:szCs w:val="16"/>
        </w:rPr>
        <w:t>EBSnet</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eEnergy</w:t>
      </w:r>
      <w:proofErr w:type="spellEnd"/>
      <w:r w:rsidRPr="0012123E">
        <w:rPr>
          <w:rFonts w:ascii="Arial" w:hAnsi="Arial" w:cs="Arial"/>
          <w:bCs/>
          <w:sz w:val="16"/>
          <w:szCs w:val="16"/>
        </w:rPr>
        <w:t xml:space="preserve"> Software GmbH, </w:t>
      </w:r>
      <w:proofErr w:type="spellStart"/>
      <w:r w:rsidRPr="0012123E">
        <w:rPr>
          <w:rFonts w:ascii="Arial" w:hAnsi="Arial" w:cs="Arial"/>
          <w:bCs/>
          <w:sz w:val="16"/>
          <w:szCs w:val="16"/>
        </w:rPr>
        <w:t>EnergiePartner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EnergyICT</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enmore</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consulting</w:t>
      </w:r>
      <w:proofErr w:type="spellEnd"/>
      <w:r w:rsidRPr="0012123E">
        <w:rPr>
          <w:rFonts w:ascii="Arial" w:hAnsi="Arial" w:cs="Arial"/>
          <w:bCs/>
          <w:sz w:val="16"/>
          <w:szCs w:val="16"/>
        </w:rPr>
        <w:t xml:space="preserve"> AG, ENSECO GmbH</w:t>
      </w:r>
      <w:r>
        <w:rPr>
          <w:rFonts w:ascii="Arial" w:hAnsi="Arial" w:cs="Arial"/>
          <w:bCs/>
          <w:sz w:val="16"/>
          <w:szCs w:val="16"/>
        </w:rPr>
        <w:t xml:space="preserve">, </w:t>
      </w:r>
      <w:proofErr w:type="spellStart"/>
      <w:r>
        <w:rPr>
          <w:rFonts w:ascii="Arial" w:hAnsi="Arial" w:cs="Arial"/>
          <w:bCs/>
          <w:sz w:val="16"/>
          <w:szCs w:val="16"/>
        </w:rPr>
        <w:t>evu-it</w:t>
      </w:r>
      <w:proofErr w:type="spellEnd"/>
      <w:r>
        <w:rPr>
          <w:rFonts w:ascii="Arial" w:hAnsi="Arial" w:cs="Arial"/>
          <w:bCs/>
          <w:sz w:val="16"/>
          <w:szCs w:val="16"/>
        </w:rPr>
        <w:t xml:space="preserve"> GmbH, </w:t>
      </w:r>
      <w:r w:rsidRPr="0012123E">
        <w:rPr>
          <w:rFonts w:ascii="Arial" w:hAnsi="Arial" w:cs="Arial"/>
          <w:bCs/>
          <w:sz w:val="16"/>
          <w:szCs w:val="16"/>
        </w:rPr>
        <w:t xml:space="preserve">EW Medien und Kongresse GmbH, FACTUR </w:t>
      </w:r>
      <w:proofErr w:type="spellStart"/>
      <w:r w:rsidRPr="0012123E">
        <w:rPr>
          <w:rFonts w:ascii="Arial" w:hAnsi="Arial" w:cs="Arial"/>
          <w:bCs/>
          <w:sz w:val="16"/>
          <w:szCs w:val="16"/>
        </w:rPr>
        <w:t>Billing</w:t>
      </w:r>
      <w:proofErr w:type="spellEnd"/>
      <w:r w:rsidRPr="0012123E">
        <w:rPr>
          <w:rFonts w:ascii="Arial" w:hAnsi="Arial" w:cs="Arial"/>
          <w:bCs/>
          <w:sz w:val="16"/>
          <w:szCs w:val="16"/>
        </w:rPr>
        <w:t xml:space="preserve"> Solutions GmbH, </w:t>
      </w:r>
      <w:proofErr w:type="spellStart"/>
      <w:r w:rsidRPr="0012123E">
        <w:rPr>
          <w:rFonts w:ascii="Arial" w:hAnsi="Arial" w:cs="Arial"/>
          <w:bCs/>
          <w:sz w:val="16"/>
          <w:szCs w:val="16"/>
        </w:rPr>
        <w:t>Ferranti</w:t>
      </w:r>
      <w:proofErr w:type="spellEnd"/>
      <w:r w:rsidRPr="0012123E">
        <w:rPr>
          <w:rFonts w:ascii="Arial" w:hAnsi="Arial" w:cs="Arial"/>
          <w:bCs/>
          <w:sz w:val="16"/>
          <w:szCs w:val="16"/>
        </w:rPr>
        <w:t xml:space="preserve"> Computer Sy</w:t>
      </w:r>
      <w:r w:rsidRPr="0012123E">
        <w:rPr>
          <w:rFonts w:ascii="Arial" w:hAnsi="Arial" w:cs="Arial"/>
          <w:bCs/>
          <w:sz w:val="16"/>
          <w:szCs w:val="16"/>
        </w:rPr>
        <w:t>s</w:t>
      </w:r>
      <w:r w:rsidRPr="0012123E">
        <w:rPr>
          <w:rFonts w:ascii="Arial" w:hAnsi="Arial" w:cs="Arial"/>
          <w:bCs/>
          <w:sz w:val="16"/>
          <w:szCs w:val="16"/>
        </w:rPr>
        <w:t>tems, Fichtner IT Consulting AG, Fraunhofer-Anwendungszentrum Systemtechnik (AST), GETEC Daten- und Abrechnungsm</w:t>
      </w:r>
      <w:r w:rsidRPr="0012123E">
        <w:rPr>
          <w:rFonts w:ascii="Arial" w:hAnsi="Arial" w:cs="Arial"/>
          <w:bCs/>
          <w:sz w:val="16"/>
          <w:szCs w:val="16"/>
        </w:rPr>
        <w:t>a</w:t>
      </w:r>
      <w:r w:rsidRPr="0012123E">
        <w:rPr>
          <w:rFonts w:ascii="Arial" w:hAnsi="Arial" w:cs="Arial"/>
          <w:bCs/>
          <w:sz w:val="16"/>
          <w:szCs w:val="16"/>
        </w:rPr>
        <w:t xml:space="preserve">nagement GmbH, GISA GmbH, GÖRLITZ AG, HAKOM EDV </w:t>
      </w:r>
      <w:proofErr w:type="spellStart"/>
      <w:r w:rsidRPr="0012123E">
        <w:rPr>
          <w:rFonts w:ascii="Arial" w:hAnsi="Arial" w:cs="Arial"/>
          <w:bCs/>
          <w:sz w:val="16"/>
          <w:szCs w:val="16"/>
        </w:rPr>
        <w:t>Dienstleistungsges.m.b.H</w:t>
      </w:r>
      <w:proofErr w:type="spellEnd"/>
      <w:r w:rsidRPr="0012123E">
        <w:rPr>
          <w:rFonts w:ascii="Arial" w:hAnsi="Arial" w:cs="Arial"/>
          <w:bCs/>
          <w:sz w:val="16"/>
          <w:szCs w:val="16"/>
        </w:rPr>
        <w:t>.,</w:t>
      </w:r>
      <w:r w:rsidRPr="00B749AC">
        <w:rPr>
          <w:rFonts w:ascii="Arial" w:hAnsi="Arial" w:cs="Arial"/>
          <w:bCs/>
          <w:sz w:val="16"/>
          <w:szCs w:val="16"/>
        </w:rPr>
        <w:t xml:space="preserve"> </w:t>
      </w:r>
      <w:r w:rsidRPr="002312FD">
        <w:rPr>
          <w:rFonts w:ascii="Arial" w:hAnsi="Arial" w:cs="Arial"/>
          <w:bCs/>
          <w:sz w:val="16"/>
          <w:szCs w:val="16"/>
        </w:rPr>
        <w:t>HSAG Heidelberger Services AG</w:t>
      </w:r>
      <w:r>
        <w:rPr>
          <w:rFonts w:ascii="Arial" w:hAnsi="Arial" w:cs="Arial"/>
          <w:bCs/>
          <w:sz w:val="16"/>
          <w:szCs w:val="16"/>
        </w:rPr>
        <w:t>,</w:t>
      </w:r>
      <w:r w:rsidRPr="0012123E">
        <w:rPr>
          <w:rFonts w:ascii="Arial" w:hAnsi="Arial" w:cs="Arial"/>
          <w:bCs/>
          <w:sz w:val="16"/>
          <w:szCs w:val="16"/>
        </w:rPr>
        <w:t xml:space="preserve"> IDESIA Consulting GmbH, </w:t>
      </w:r>
      <w:proofErr w:type="spellStart"/>
      <w:r w:rsidRPr="0012123E">
        <w:rPr>
          <w:rFonts w:ascii="Arial" w:hAnsi="Arial" w:cs="Arial"/>
          <w:bCs/>
          <w:sz w:val="16"/>
          <w:szCs w:val="16"/>
        </w:rPr>
        <w:t>InterSystems</w:t>
      </w:r>
      <w:proofErr w:type="spellEnd"/>
      <w:r w:rsidRPr="0012123E">
        <w:rPr>
          <w:rFonts w:ascii="Arial" w:hAnsi="Arial" w:cs="Arial"/>
          <w:bCs/>
          <w:sz w:val="16"/>
          <w:szCs w:val="16"/>
        </w:rPr>
        <w:t xml:space="preserve"> GmbH,</w:t>
      </w:r>
      <w:r>
        <w:rPr>
          <w:rFonts w:ascii="Arial" w:hAnsi="Arial" w:cs="Arial"/>
          <w:bCs/>
          <w:sz w:val="16"/>
          <w:szCs w:val="16"/>
        </w:rPr>
        <w:t xml:space="preserve"> </w:t>
      </w:r>
      <w:proofErr w:type="spellStart"/>
      <w:r>
        <w:rPr>
          <w:rFonts w:ascii="Arial" w:hAnsi="Arial" w:cs="Arial"/>
          <w:bCs/>
          <w:sz w:val="16"/>
          <w:szCs w:val="16"/>
        </w:rPr>
        <w:t>ifed</w:t>
      </w:r>
      <w:proofErr w:type="spellEnd"/>
      <w:r>
        <w:rPr>
          <w:rFonts w:ascii="Arial" w:hAnsi="Arial" w:cs="Arial"/>
          <w:bCs/>
          <w:sz w:val="16"/>
          <w:szCs w:val="16"/>
        </w:rPr>
        <w:t>. GmbH</w:t>
      </w:r>
      <w:r w:rsidRPr="0012123E">
        <w:rPr>
          <w:rFonts w:ascii="Arial" w:hAnsi="Arial" w:cs="Arial"/>
          <w:bCs/>
          <w:sz w:val="16"/>
          <w:szCs w:val="16"/>
        </w:rPr>
        <w:t xml:space="preserve">, IRM Integriertes Ressourcen-Management GmbH, </w:t>
      </w:r>
      <w:proofErr w:type="spellStart"/>
      <w:r w:rsidRPr="0012123E">
        <w:rPr>
          <w:rFonts w:ascii="Arial" w:hAnsi="Arial" w:cs="Arial"/>
          <w:bCs/>
          <w:sz w:val="16"/>
          <w:szCs w:val="16"/>
        </w:rPr>
        <w:t>items</w:t>
      </w:r>
      <w:proofErr w:type="spellEnd"/>
      <w:r w:rsidRPr="0012123E">
        <w:rPr>
          <w:rFonts w:ascii="Arial" w:hAnsi="Arial" w:cs="Arial"/>
          <w:bCs/>
          <w:sz w:val="16"/>
          <w:szCs w:val="16"/>
        </w:rPr>
        <w:t xml:space="preserve"> GmbH, ITF-EDV Fröschl GmbH, </w:t>
      </w:r>
      <w:r>
        <w:rPr>
          <w:rFonts w:ascii="Arial" w:hAnsi="Arial" w:cs="Arial"/>
          <w:bCs/>
          <w:sz w:val="16"/>
          <w:szCs w:val="16"/>
        </w:rPr>
        <w:t xml:space="preserve">DNV </w:t>
      </w:r>
      <w:r w:rsidRPr="0012123E">
        <w:rPr>
          <w:rFonts w:ascii="Arial" w:hAnsi="Arial" w:cs="Arial"/>
          <w:bCs/>
          <w:sz w:val="16"/>
          <w:szCs w:val="16"/>
        </w:rPr>
        <w:t xml:space="preserve">KEMA </w:t>
      </w:r>
      <w:r>
        <w:rPr>
          <w:rFonts w:ascii="Arial" w:hAnsi="Arial" w:cs="Arial"/>
          <w:bCs/>
          <w:sz w:val="16"/>
          <w:szCs w:val="16"/>
        </w:rPr>
        <w:t>Consulting GmbH</w:t>
      </w:r>
      <w:r w:rsidRPr="0012123E">
        <w:rPr>
          <w:rFonts w:ascii="Arial" w:hAnsi="Arial" w:cs="Arial"/>
          <w:bCs/>
          <w:sz w:val="16"/>
          <w:szCs w:val="16"/>
        </w:rPr>
        <w:t xml:space="preserve">, Kisters AG, </w:t>
      </w:r>
      <w:proofErr w:type="spellStart"/>
      <w:r w:rsidRPr="0012123E">
        <w:rPr>
          <w:rFonts w:ascii="Arial" w:hAnsi="Arial" w:cs="Arial"/>
          <w:bCs/>
          <w:sz w:val="16"/>
          <w:szCs w:val="16"/>
        </w:rPr>
        <w:t>Klafka</w:t>
      </w:r>
      <w:proofErr w:type="spellEnd"/>
      <w:r w:rsidRPr="0012123E">
        <w:rPr>
          <w:rFonts w:ascii="Arial" w:hAnsi="Arial" w:cs="Arial"/>
          <w:bCs/>
          <w:sz w:val="16"/>
          <w:szCs w:val="16"/>
        </w:rPr>
        <w:t xml:space="preserve"> &amp; Hinz Energie- und Informations-Systeme GmbH, </w:t>
      </w:r>
      <w:proofErr w:type="spellStart"/>
      <w:r w:rsidRPr="0012123E">
        <w:rPr>
          <w:rFonts w:ascii="Arial" w:hAnsi="Arial" w:cs="Arial"/>
          <w:bCs/>
          <w:sz w:val="16"/>
          <w:szCs w:val="16"/>
        </w:rPr>
        <w:t>Landis+Gyr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make</w:t>
      </w:r>
      <w:proofErr w:type="spellEnd"/>
      <w:r w:rsidRPr="0012123E">
        <w:rPr>
          <w:rFonts w:ascii="Arial" w:hAnsi="Arial" w:cs="Arial"/>
          <w:bCs/>
          <w:sz w:val="16"/>
          <w:szCs w:val="16"/>
        </w:rPr>
        <w:t xml:space="preserve"> IT GmbH, Meine-Energie GmbH, </w:t>
      </w:r>
      <w:proofErr w:type="spellStart"/>
      <w:r w:rsidRPr="0012123E">
        <w:rPr>
          <w:rFonts w:ascii="Arial" w:hAnsi="Arial" w:cs="Arial"/>
          <w:bCs/>
          <w:sz w:val="16"/>
          <w:szCs w:val="16"/>
        </w:rPr>
        <w:t>msu</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numetris</w:t>
      </w:r>
      <w:proofErr w:type="spellEnd"/>
      <w:r w:rsidRPr="0012123E">
        <w:rPr>
          <w:rFonts w:ascii="Arial" w:hAnsi="Arial" w:cs="Arial"/>
          <w:bCs/>
          <w:sz w:val="16"/>
          <w:szCs w:val="16"/>
        </w:rPr>
        <w:t xml:space="preserve"> AG, NZR - Nordwestdeutsche Zählerrevision GmbH &amp; Co. KG, </w:t>
      </w:r>
      <w:proofErr w:type="spellStart"/>
      <w:r>
        <w:rPr>
          <w:rFonts w:ascii="Arial" w:hAnsi="Arial" w:cs="Arial"/>
          <w:bCs/>
          <w:sz w:val="16"/>
          <w:szCs w:val="16"/>
        </w:rPr>
        <w:t>numetris</w:t>
      </w:r>
      <w:proofErr w:type="spellEnd"/>
      <w:r>
        <w:rPr>
          <w:rFonts w:ascii="Arial" w:hAnsi="Arial" w:cs="Arial"/>
          <w:bCs/>
          <w:sz w:val="16"/>
          <w:szCs w:val="16"/>
        </w:rPr>
        <w:t xml:space="preserve"> AG, </w:t>
      </w:r>
      <w:r w:rsidRPr="0012123E">
        <w:rPr>
          <w:rFonts w:ascii="Arial" w:hAnsi="Arial" w:cs="Arial"/>
          <w:bCs/>
          <w:sz w:val="16"/>
          <w:szCs w:val="16"/>
        </w:rPr>
        <w:t xml:space="preserve">OFFIS, </w:t>
      </w:r>
      <w:proofErr w:type="spellStart"/>
      <w:r w:rsidRPr="0012123E">
        <w:rPr>
          <w:rFonts w:ascii="Arial" w:hAnsi="Arial" w:cs="Arial"/>
          <w:bCs/>
          <w:sz w:val="16"/>
          <w:szCs w:val="16"/>
        </w:rPr>
        <w:t>phi</w:t>
      </w:r>
      <w:proofErr w:type="spellEnd"/>
      <w:r w:rsidRPr="0012123E">
        <w:rPr>
          <w:rFonts w:ascii="Arial" w:hAnsi="Arial" w:cs="Arial"/>
          <w:bCs/>
          <w:sz w:val="16"/>
          <w:szCs w:val="16"/>
        </w:rPr>
        <w:t>-Consulting GmbH, PricewaterhouseCoopers AG Wirtschaftsprüfungsgesellschaft, PSI AG,</w:t>
      </w:r>
      <w:r>
        <w:rPr>
          <w:rFonts w:ascii="Arial" w:hAnsi="Arial" w:cs="Arial"/>
          <w:bCs/>
          <w:sz w:val="16"/>
          <w:szCs w:val="16"/>
        </w:rPr>
        <w:t xml:space="preserve"> QSC AG, </w:t>
      </w:r>
      <w:proofErr w:type="spellStart"/>
      <w:r w:rsidRPr="0012123E">
        <w:rPr>
          <w:rFonts w:ascii="Arial" w:hAnsi="Arial" w:cs="Arial"/>
          <w:bCs/>
          <w:sz w:val="16"/>
          <w:szCs w:val="16"/>
        </w:rPr>
        <w:t>regiocom</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Robotron</w:t>
      </w:r>
      <w:proofErr w:type="spellEnd"/>
      <w:r w:rsidRPr="0012123E">
        <w:rPr>
          <w:rFonts w:ascii="Arial" w:hAnsi="Arial" w:cs="Arial"/>
          <w:bCs/>
          <w:sz w:val="16"/>
          <w:szCs w:val="16"/>
        </w:rPr>
        <w:t xml:space="preserve"> Datenbank-Software GmbH, </w:t>
      </w:r>
      <w:proofErr w:type="spellStart"/>
      <w:r w:rsidRPr="0012123E">
        <w:rPr>
          <w:rFonts w:ascii="Arial" w:hAnsi="Arial" w:cs="Arial"/>
          <w:bCs/>
          <w:sz w:val="16"/>
          <w:szCs w:val="16"/>
        </w:rPr>
        <w:t>Schleupen</w:t>
      </w:r>
      <w:proofErr w:type="spellEnd"/>
      <w:r w:rsidRPr="0012123E">
        <w:rPr>
          <w:rFonts w:ascii="Arial" w:hAnsi="Arial" w:cs="Arial"/>
          <w:bCs/>
          <w:sz w:val="16"/>
          <w:szCs w:val="16"/>
        </w:rPr>
        <w:t xml:space="preserve"> AG, SDK - Software Development Kopf GmbH, SEEBURGER AG, SIV.AG, SOPTIM AG, Stadtwerke Schwäbisch Hall GmbH, SWU Energie GmbH, </w:t>
      </w:r>
      <w:r>
        <w:rPr>
          <w:rFonts w:ascii="Arial" w:hAnsi="Arial" w:cs="Arial"/>
          <w:bCs/>
          <w:sz w:val="16"/>
          <w:szCs w:val="16"/>
        </w:rPr>
        <w:t xml:space="preserve">T-Systems International, </w:t>
      </w:r>
      <w:proofErr w:type="spellStart"/>
      <w:r w:rsidRPr="0012123E">
        <w:rPr>
          <w:rFonts w:ascii="Arial" w:hAnsi="Arial" w:cs="Arial"/>
          <w:bCs/>
          <w:sz w:val="16"/>
          <w:szCs w:val="16"/>
        </w:rPr>
        <w:t>ubi</w:t>
      </w:r>
      <w:r w:rsidRPr="0012123E">
        <w:rPr>
          <w:rFonts w:ascii="Arial" w:hAnsi="Arial" w:cs="Arial"/>
          <w:bCs/>
          <w:sz w:val="16"/>
          <w:szCs w:val="16"/>
        </w:rPr>
        <w:t>t</w:t>
      </w:r>
      <w:r w:rsidRPr="0012123E">
        <w:rPr>
          <w:rFonts w:ascii="Arial" w:hAnsi="Arial" w:cs="Arial"/>
          <w:bCs/>
          <w:sz w:val="16"/>
          <w:szCs w:val="16"/>
        </w:rPr>
        <w:t>ronix</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gmbh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VisoTech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Softwareentw</w:t>
      </w:r>
      <w:r>
        <w:rPr>
          <w:rFonts w:ascii="Arial" w:hAnsi="Arial" w:cs="Arial"/>
          <w:bCs/>
          <w:sz w:val="16"/>
          <w:szCs w:val="16"/>
        </w:rPr>
        <w:t>icklungsges.m.b.H</w:t>
      </w:r>
      <w:proofErr w:type="spellEnd"/>
      <w:r>
        <w:rPr>
          <w:rFonts w:ascii="Arial" w:hAnsi="Arial" w:cs="Arial"/>
          <w:bCs/>
          <w:sz w:val="16"/>
          <w:szCs w:val="16"/>
        </w:rPr>
        <w:t>., Wilken Gmb</w:t>
      </w:r>
      <w:r w:rsidR="006B3E80">
        <w:rPr>
          <w:rFonts w:ascii="Arial" w:hAnsi="Arial" w:cs="Arial"/>
          <w:bCs/>
          <w:sz w:val="16"/>
          <w:szCs w:val="16"/>
        </w:rPr>
        <w:t>H</w:t>
      </w:r>
    </w:p>
    <w:bookmarkEnd w:id="0"/>
    <w:sectPr w:rsidR="002B7FE5" w:rsidRPr="006B3E80" w:rsidSect="006B3E80">
      <w:headerReference w:type="default" r:id="rId9"/>
      <w:footerReference w:type="default" r:id="rId10"/>
      <w:pgSz w:w="11906" w:h="16838"/>
      <w:pgMar w:top="1985" w:right="3259"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FB5A5" w14:textId="77777777" w:rsidR="00B93B17" w:rsidRDefault="00B93B17">
      <w:pPr>
        <w:spacing w:after="0"/>
      </w:pPr>
      <w:r>
        <w:separator/>
      </w:r>
    </w:p>
  </w:endnote>
  <w:endnote w:type="continuationSeparator" w:id="0">
    <w:p w14:paraId="119A57A5" w14:textId="77777777" w:rsidR="00B93B17" w:rsidRDefault="00B93B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280E5" w14:textId="77777777" w:rsidR="00B93B17" w:rsidRDefault="00B93B17" w:rsidP="00261C21">
    <w:pPr>
      <w:pStyle w:val="Fuzeile"/>
      <w:ind w:right="-240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5081BD" w14:textId="77777777" w:rsidR="00B93B17" w:rsidRDefault="00B93B17">
      <w:pPr>
        <w:spacing w:after="0"/>
      </w:pPr>
      <w:r>
        <w:separator/>
      </w:r>
    </w:p>
  </w:footnote>
  <w:footnote w:type="continuationSeparator" w:id="0">
    <w:p w14:paraId="1CA4BE73" w14:textId="77777777" w:rsidR="00B93B17" w:rsidRDefault="00B93B17">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494E9" w14:textId="77777777" w:rsidR="00B93B17" w:rsidRDefault="00B93B17" w:rsidP="006F0ECA">
    <w:pPr>
      <w:pStyle w:val="Kopfzeile"/>
      <w:tabs>
        <w:tab w:val="clear" w:pos="9072"/>
        <w:tab w:val="right" w:pos="9781"/>
      </w:tabs>
      <w:ind w:right="-3260"/>
      <w:jc w:val="right"/>
    </w:pPr>
    <w:r>
      <w:rPr>
        <w:noProof/>
        <w:lang w:eastAsia="de-DE"/>
      </w:rPr>
      <mc:AlternateContent>
        <mc:Choice Requires="wps">
          <w:drawing>
            <wp:anchor distT="0" distB="0" distL="114300" distR="114300" simplePos="0" relativeHeight="251657728" behindDoc="0" locked="0" layoutInCell="1" allowOverlap="1" wp14:anchorId="0185088C" wp14:editId="67A59882">
              <wp:simplePos x="0" y="0"/>
              <wp:positionH relativeFrom="column">
                <wp:posOffset>4523740</wp:posOffset>
              </wp:positionH>
              <wp:positionV relativeFrom="paragraph">
                <wp:posOffset>-218440</wp:posOffset>
              </wp:positionV>
              <wp:extent cx="1826895" cy="1101090"/>
              <wp:effectExtent l="2540" t="0" r="0" b="63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895" cy="110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88F2A" w14:textId="77777777" w:rsidR="00B93B17" w:rsidRDefault="00B93B17">
                          <w:r>
                            <w:rPr>
                              <w:noProof/>
                              <w:lang w:eastAsia="de-DE"/>
                            </w:rPr>
                            <w:drawing>
                              <wp:inline distT="0" distB="0" distL="0" distR="0" wp14:anchorId="0C0E53E2" wp14:editId="1CB4CDEF">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356.2pt;margin-top:-17.15pt;width:143.85pt;height:8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" filled="f" stroked="f">
              <v:textbox inset=",7.2pt,,7.2pt">
                <w:txbxContent>
                  <w:p w14:paraId="56D88F2A" w14:textId="77777777" w:rsidR="00A50E24" w:rsidRDefault="00A50E24">
                    <w:r>
                      <w:rPr>
                        <w:noProof/>
                        <w:lang w:eastAsia="de-DE"/>
                      </w:rPr>
                      <w:drawing>
                        <wp:inline distT="0" distB="0" distL="0" distR="0" wp14:anchorId="0C0E53E2" wp14:editId="1CB4CDEF">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24DDA"/>
    <w:multiLevelType w:val="hybridMultilevel"/>
    <w:tmpl w:val="B32E86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2A735CD"/>
    <w:multiLevelType w:val="hybridMultilevel"/>
    <w:tmpl w:val="4B4AD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857"/>
    <w:rsid w:val="0000157A"/>
    <w:rsid w:val="00004505"/>
    <w:rsid w:val="000146BE"/>
    <w:rsid w:val="00030CC1"/>
    <w:rsid w:val="00030FF6"/>
    <w:rsid w:val="0004007A"/>
    <w:rsid w:val="00043484"/>
    <w:rsid w:val="00057D88"/>
    <w:rsid w:val="00063361"/>
    <w:rsid w:val="00064EA2"/>
    <w:rsid w:val="000652C7"/>
    <w:rsid w:val="00082216"/>
    <w:rsid w:val="000851F2"/>
    <w:rsid w:val="00091DE0"/>
    <w:rsid w:val="00097A97"/>
    <w:rsid w:val="000C24DC"/>
    <w:rsid w:val="000E3E7E"/>
    <w:rsid w:val="000E7834"/>
    <w:rsid w:val="000F2E5F"/>
    <w:rsid w:val="00107587"/>
    <w:rsid w:val="00115A67"/>
    <w:rsid w:val="0012123E"/>
    <w:rsid w:val="00123E39"/>
    <w:rsid w:val="00132FC3"/>
    <w:rsid w:val="00142E7C"/>
    <w:rsid w:val="001522CD"/>
    <w:rsid w:val="001648C9"/>
    <w:rsid w:val="00167215"/>
    <w:rsid w:val="00181571"/>
    <w:rsid w:val="00193F9A"/>
    <w:rsid w:val="001A0071"/>
    <w:rsid w:val="001B67E2"/>
    <w:rsid w:val="001D60A0"/>
    <w:rsid w:val="001D6459"/>
    <w:rsid w:val="001E1E93"/>
    <w:rsid w:val="001E5375"/>
    <w:rsid w:val="001E75B6"/>
    <w:rsid w:val="002031C2"/>
    <w:rsid w:val="00207703"/>
    <w:rsid w:val="0021790B"/>
    <w:rsid w:val="002312FD"/>
    <w:rsid w:val="0023376F"/>
    <w:rsid w:val="00240858"/>
    <w:rsid w:val="0024146B"/>
    <w:rsid w:val="00246881"/>
    <w:rsid w:val="00255E6E"/>
    <w:rsid w:val="00261C21"/>
    <w:rsid w:val="002657F8"/>
    <w:rsid w:val="00267C1E"/>
    <w:rsid w:val="00274768"/>
    <w:rsid w:val="002963F2"/>
    <w:rsid w:val="002A3BBC"/>
    <w:rsid w:val="002B0449"/>
    <w:rsid w:val="002B164B"/>
    <w:rsid w:val="002B2304"/>
    <w:rsid w:val="002B3001"/>
    <w:rsid w:val="002B7FE5"/>
    <w:rsid w:val="002C5EAC"/>
    <w:rsid w:val="002D35E1"/>
    <w:rsid w:val="002D3A3D"/>
    <w:rsid w:val="002D5105"/>
    <w:rsid w:val="002D617C"/>
    <w:rsid w:val="002D7B92"/>
    <w:rsid w:val="003139CB"/>
    <w:rsid w:val="00330D86"/>
    <w:rsid w:val="003434DB"/>
    <w:rsid w:val="003450E3"/>
    <w:rsid w:val="00355358"/>
    <w:rsid w:val="00356459"/>
    <w:rsid w:val="0036188A"/>
    <w:rsid w:val="00363CFE"/>
    <w:rsid w:val="00367D77"/>
    <w:rsid w:val="00370252"/>
    <w:rsid w:val="00380BD3"/>
    <w:rsid w:val="00381E7B"/>
    <w:rsid w:val="00385348"/>
    <w:rsid w:val="00387FD4"/>
    <w:rsid w:val="003B10CB"/>
    <w:rsid w:val="003C08E4"/>
    <w:rsid w:val="003D3D0E"/>
    <w:rsid w:val="003E0913"/>
    <w:rsid w:val="003E5AEB"/>
    <w:rsid w:val="003F0E28"/>
    <w:rsid w:val="003F1DCE"/>
    <w:rsid w:val="0040666E"/>
    <w:rsid w:val="00456E7C"/>
    <w:rsid w:val="00485A12"/>
    <w:rsid w:val="00486CE7"/>
    <w:rsid w:val="00496E97"/>
    <w:rsid w:val="004A50B2"/>
    <w:rsid w:val="004A6D1D"/>
    <w:rsid w:val="004A7FC5"/>
    <w:rsid w:val="004B11B0"/>
    <w:rsid w:val="004D0A64"/>
    <w:rsid w:val="004D4E06"/>
    <w:rsid w:val="004F1096"/>
    <w:rsid w:val="005000E7"/>
    <w:rsid w:val="00505DEE"/>
    <w:rsid w:val="005103B9"/>
    <w:rsid w:val="00530853"/>
    <w:rsid w:val="00534563"/>
    <w:rsid w:val="0053456F"/>
    <w:rsid w:val="00535669"/>
    <w:rsid w:val="00553B57"/>
    <w:rsid w:val="00553FA0"/>
    <w:rsid w:val="00556001"/>
    <w:rsid w:val="00571FB0"/>
    <w:rsid w:val="00575288"/>
    <w:rsid w:val="005B4F84"/>
    <w:rsid w:val="005B5619"/>
    <w:rsid w:val="005B5E4E"/>
    <w:rsid w:val="005B695A"/>
    <w:rsid w:val="005D04DC"/>
    <w:rsid w:val="005D701F"/>
    <w:rsid w:val="005D7122"/>
    <w:rsid w:val="005E2FB6"/>
    <w:rsid w:val="005E385B"/>
    <w:rsid w:val="005E529B"/>
    <w:rsid w:val="005F5C7A"/>
    <w:rsid w:val="005F7516"/>
    <w:rsid w:val="00611C55"/>
    <w:rsid w:val="00624C3A"/>
    <w:rsid w:val="006527BF"/>
    <w:rsid w:val="00663512"/>
    <w:rsid w:val="00664CB0"/>
    <w:rsid w:val="00692DE4"/>
    <w:rsid w:val="006A055F"/>
    <w:rsid w:val="006B3E80"/>
    <w:rsid w:val="006B4946"/>
    <w:rsid w:val="006B67C5"/>
    <w:rsid w:val="006C2A2E"/>
    <w:rsid w:val="006D4FD7"/>
    <w:rsid w:val="006D582F"/>
    <w:rsid w:val="006D626F"/>
    <w:rsid w:val="006F0ECA"/>
    <w:rsid w:val="006F1D26"/>
    <w:rsid w:val="006F3B12"/>
    <w:rsid w:val="00702181"/>
    <w:rsid w:val="00713937"/>
    <w:rsid w:val="00715BCD"/>
    <w:rsid w:val="00726474"/>
    <w:rsid w:val="00734792"/>
    <w:rsid w:val="00743220"/>
    <w:rsid w:val="00743DD6"/>
    <w:rsid w:val="00754175"/>
    <w:rsid w:val="00775BA0"/>
    <w:rsid w:val="00782546"/>
    <w:rsid w:val="007B233C"/>
    <w:rsid w:val="007B2B53"/>
    <w:rsid w:val="007B75DA"/>
    <w:rsid w:val="007C20CE"/>
    <w:rsid w:val="007C554F"/>
    <w:rsid w:val="007C71FD"/>
    <w:rsid w:val="007C7D6E"/>
    <w:rsid w:val="007D5842"/>
    <w:rsid w:val="007D6CE6"/>
    <w:rsid w:val="007D7919"/>
    <w:rsid w:val="007F640E"/>
    <w:rsid w:val="007F7C51"/>
    <w:rsid w:val="008128A8"/>
    <w:rsid w:val="00813E76"/>
    <w:rsid w:val="00822054"/>
    <w:rsid w:val="00834E24"/>
    <w:rsid w:val="008374EC"/>
    <w:rsid w:val="00847B08"/>
    <w:rsid w:val="00852A1E"/>
    <w:rsid w:val="008761B2"/>
    <w:rsid w:val="00890367"/>
    <w:rsid w:val="008A5323"/>
    <w:rsid w:val="008B1A97"/>
    <w:rsid w:val="008B4B11"/>
    <w:rsid w:val="008D0E43"/>
    <w:rsid w:val="008D7607"/>
    <w:rsid w:val="008E4942"/>
    <w:rsid w:val="008F6A0E"/>
    <w:rsid w:val="008F6A26"/>
    <w:rsid w:val="00902E24"/>
    <w:rsid w:val="009078FA"/>
    <w:rsid w:val="00914405"/>
    <w:rsid w:val="00914D4B"/>
    <w:rsid w:val="00917200"/>
    <w:rsid w:val="00934FE8"/>
    <w:rsid w:val="00941CE9"/>
    <w:rsid w:val="00943AE7"/>
    <w:rsid w:val="0094402D"/>
    <w:rsid w:val="00950041"/>
    <w:rsid w:val="00971A51"/>
    <w:rsid w:val="0097422F"/>
    <w:rsid w:val="00975B7F"/>
    <w:rsid w:val="0098586E"/>
    <w:rsid w:val="009A1F7C"/>
    <w:rsid w:val="009B1E68"/>
    <w:rsid w:val="009B467B"/>
    <w:rsid w:val="009C117A"/>
    <w:rsid w:val="009D6C3C"/>
    <w:rsid w:val="009E0642"/>
    <w:rsid w:val="009E0835"/>
    <w:rsid w:val="009E4FE1"/>
    <w:rsid w:val="009E5284"/>
    <w:rsid w:val="00A14397"/>
    <w:rsid w:val="00A34E8D"/>
    <w:rsid w:val="00A41303"/>
    <w:rsid w:val="00A42C37"/>
    <w:rsid w:val="00A50E24"/>
    <w:rsid w:val="00A53AFB"/>
    <w:rsid w:val="00A6005A"/>
    <w:rsid w:val="00A71856"/>
    <w:rsid w:val="00A7434A"/>
    <w:rsid w:val="00A761AB"/>
    <w:rsid w:val="00A76EE6"/>
    <w:rsid w:val="00AA12FD"/>
    <w:rsid w:val="00AA1616"/>
    <w:rsid w:val="00AA293E"/>
    <w:rsid w:val="00AA63F6"/>
    <w:rsid w:val="00AB7889"/>
    <w:rsid w:val="00AC0602"/>
    <w:rsid w:val="00AE3341"/>
    <w:rsid w:val="00AE3E37"/>
    <w:rsid w:val="00AE4113"/>
    <w:rsid w:val="00AE4600"/>
    <w:rsid w:val="00AF0608"/>
    <w:rsid w:val="00AF6803"/>
    <w:rsid w:val="00B00491"/>
    <w:rsid w:val="00B02D11"/>
    <w:rsid w:val="00B17BA2"/>
    <w:rsid w:val="00B20E81"/>
    <w:rsid w:val="00B27B0A"/>
    <w:rsid w:val="00B30AF0"/>
    <w:rsid w:val="00B33C2E"/>
    <w:rsid w:val="00B3627C"/>
    <w:rsid w:val="00B51945"/>
    <w:rsid w:val="00B53F2B"/>
    <w:rsid w:val="00B65E1B"/>
    <w:rsid w:val="00B749AC"/>
    <w:rsid w:val="00B81B0C"/>
    <w:rsid w:val="00B82858"/>
    <w:rsid w:val="00B93B17"/>
    <w:rsid w:val="00BA33A3"/>
    <w:rsid w:val="00BA6218"/>
    <w:rsid w:val="00BA78C7"/>
    <w:rsid w:val="00BB09DA"/>
    <w:rsid w:val="00BC5AAE"/>
    <w:rsid w:val="00BE551D"/>
    <w:rsid w:val="00BF1F45"/>
    <w:rsid w:val="00BF6666"/>
    <w:rsid w:val="00C1408C"/>
    <w:rsid w:val="00C24C73"/>
    <w:rsid w:val="00C307A3"/>
    <w:rsid w:val="00C33B31"/>
    <w:rsid w:val="00C62023"/>
    <w:rsid w:val="00C655E0"/>
    <w:rsid w:val="00C70223"/>
    <w:rsid w:val="00C70EB5"/>
    <w:rsid w:val="00C7232D"/>
    <w:rsid w:val="00C95A58"/>
    <w:rsid w:val="00CA0239"/>
    <w:rsid w:val="00CA345B"/>
    <w:rsid w:val="00CB5025"/>
    <w:rsid w:val="00CB7F75"/>
    <w:rsid w:val="00CD014D"/>
    <w:rsid w:val="00CD06A3"/>
    <w:rsid w:val="00CD0907"/>
    <w:rsid w:val="00CD73C2"/>
    <w:rsid w:val="00CF7EB4"/>
    <w:rsid w:val="00D017C6"/>
    <w:rsid w:val="00D102A5"/>
    <w:rsid w:val="00D170DA"/>
    <w:rsid w:val="00D172B1"/>
    <w:rsid w:val="00D30D91"/>
    <w:rsid w:val="00D37BAA"/>
    <w:rsid w:val="00D571C2"/>
    <w:rsid w:val="00D60FC1"/>
    <w:rsid w:val="00D71971"/>
    <w:rsid w:val="00D76D49"/>
    <w:rsid w:val="00D90447"/>
    <w:rsid w:val="00D948DC"/>
    <w:rsid w:val="00DA206D"/>
    <w:rsid w:val="00DA2E38"/>
    <w:rsid w:val="00DB6557"/>
    <w:rsid w:val="00DB7943"/>
    <w:rsid w:val="00DE176A"/>
    <w:rsid w:val="00DE2609"/>
    <w:rsid w:val="00E01ED9"/>
    <w:rsid w:val="00E12EB1"/>
    <w:rsid w:val="00E24449"/>
    <w:rsid w:val="00E267A9"/>
    <w:rsid w:val="00E34ED7"/>
    <w:rsid w:val="00E624DC"/>
    <w:rsid w:val="00E63C8C"/>
    <w:rsid w:val="00E7734B"/>
    <w:rsid w:val="00E90E4D"/>
    <w:rsid w:val="00EA509C"/>
    <w:rsid w:val="00EA6669"/>
    <w:rsid w:val="00EA722A"/>
    <w:rsid w:val="00EC295B"/>
    <w:rsid w:val="00EC7F97"/>
    <w:rsid w:val="00EE173F"/>
    <w:rsid w:val="00EE7A24"/>
    <w:rsid w:val="00EF7609"/>
    <w:rsid w:val="00F020B3"/>
    <w:rsid w:val="00F04274"/>
    <w:rsid w:val="00F10404"/>
    <w:rsid w:val="00F22D33"/>
    <w:rsid w:val="00F26690"/>
    <w:rsid w:val="00F27681"/>
    <w:rsid w:val="00F278A5"/>
    <w:rsid w:val="00F372DA"/>
    <w:rsid w:val="00F40B44"/>
    <w:rsid w:val="00F40D09"/>
    <w:rsid w:val="00F478E4"/>
    <w:rsid w:val="00F611D2"/>
    <w:rsid w:val="00F74683"/>
    <w:rsid w:val="00F766D5"/>
    <w:rsid w:val="00F9023D"/>
    <w:rsid w:val="00F91EB7"/>
    <w:rsid w:val="00F94E22"/>
    <w:rsid w:val="00FA3A40"/>
    <w:rsid w:val="00FB0AAF"/>
    <w:rsid w:val="00FB6872"/>
    <w:rsid w:val="00FD664F"/>
    <w:rsid w:val="00FE3761"/>
    <w:rsid w:val="00FE5696"/>
    <w:rsid w:val="00FF09AF"/>
    <w:rsid w:val="00FF10FB"/>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ACE9F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08221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082216"/>
    <w:rPr>
      <w:rFonts w:ascii="Lucida Grande"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08221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082216"/>
    <w:rPr>
      <w:rFonts w:ascii="Lucida Grande"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press-n-relations.de"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 Id="rId2" Type="http://schemas.openxmlformats.org/officeDocument/2006/relationships/image" Target="media/image10.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1092</Words>
  <Characters>6880</Characters>
  <Application>Microsoft Macintosh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7957</CharactersWithSpaces>
  <SharedDoc>false</SharedDoc>
  <HLinks>
    <vt:vector size="18" baseType="variant">
      <vt:variant>
        <vt:i4>3211289</vt:i4>
      </vt:variant>
      <vt:variant>
        <vt:i4>3</vt:i4>
      </vt:variant>
      <vt:variant>
        <vt:i4>0</vt:i4>
      </vt:variant>
      <vt:variant>
        <vt:i4>5</vt:i4>
      </vt:variant>
      <vt:variant>
        <vt:lpwstr>http://www.press-n-relations.de</vt:lpwstr>
      </vt:variant>
      <vt:variant>
        <vt:lpwstr/>
      </vt:variant>
      <vt:variant>
        <vt:i4>1966197</vt:i4>
      </vt:variant>
      <vt:variant>
        <vt:i4>0</vt:i4>
      </vt:variant>
      <vt:variant>
        <vt:i4>0</vt:i4>
      </vt:variant>
      <vt:variant>
        <vt:i4>5</vt:i4>
      </vt:variant>
      <vt:variant>
        <vt:lpwstr>http://www.edna-initiative.de</vt:lpwstr>
      </vt:variant>
      <vt:variant>
        <vt:lpwstr/>
      </vt:variant>
      <vt:variant>
        <vt:i4>262250</vt:i4>
      </vt:variant>
      <vt:variant>
        <vt:i4>9288</vt:i4>
      </vt:variant>
      <vt:variant>
        <vt:i4>1025</vt:i4>
      </vt:variant>
      <vt:variant>
        <vt:i4>1</vt:i4>
      </vt:variant>
      <vt:variant>
        <vt:lpwstr>EDN_Logo_2011_4c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2</cp:revision>
  <cp:lastPrinted>2013-11-21T07:53:00Z</cp:lastPrinted>
  <dcterms:created xsi:type="dcterms:W3CDTF">2013-11-22T07:38:00Z</dcterms:created>
  <dcterms:modified xsi:type="dcterms:W3CDTF">2013-11-22T07:38:00Z</dcterms:modified>
</cp:coreProperties>
</file>