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8211B6" w14:textId="77777777" w:rsidR="00D9748C" w:rsidRPr="00155BC0" w:rsidRDefault="00D9748C" w:rsidP="00D9748C">
      <w:pPr>
        <w:pStyle w:val="berschrift3"/>
        <w:ind w:right="-284"/>
        <w:rPr>
          <w:rFonts w:ascii="Helvetica" w:hAnsi="Helvetica" w:cs="Helvetica"/>
        </w:rPr>
      </w:pPr>
      <w:r w:rsidRPr="00155BC0">
        <w:rPr>
          <w:rFonts w:ascii="Helvetica" w:hAnsi="Helvetica" w:cs="Helvetica"/>
        </w:rPr>
        <w:t>PRESSEINFORMATION</w:t>
      </w:r>
    </w:p>
    <w:p w14:paraId="15EE44B8" w14:textId="53ECC05C" w:rsidR="00D9748C" w:rsidRPr="00FD6D08" w:rsidRDefault="00D9748C" w:rsidP="00FD6D08">
      <w:pPr>
        <w:spacing w:line="312" w:lineRule="auto"/>
        <w:ind w:right="-284"/>
        <w:rPr>
          <w:rFonts w:ascii="Helvetica" w:hAnsi="Helvetica" w:cs="Helvetica"/>
          <w:sz w:val="22"/>
        </w:rPr>
      </w:pPr>
      <w:r w:rsidRPr="00155BC0">
        <w:rPr>
          <w:rFonts w:ascii="Helvetica" w:hAnsi="Helvetica" w:cs="Helvetica"/>
          <w:sz w:val="22"/>
        </w:rPr>
        <w:t xml:space="preserve">Münster, </w:t>
      </w:r>
      <w:r w:rsidR="00DE55A0">
        <w:rPr>
          <w:rFonts w:ascii="Helvetica" w:hAnsi="Helvetica" w:cs="Helvetica"/>
          <w:sz w:val="22"/>
        </w:rPr>
        <w:t>5</w:t>
      </w:r>
      <w:r w:rsidRPr="00155BC0">
        <w:rPr>
          <w:rFonts w:ascii="Helvetica" w:hAnsi="Helvetica" w:cs="Helvetica"/>
          <w:sz w:val="22"/>
        </w:rPr>
        <w:t xml:space="preserve">. </w:t>
      </w:r>
      <w:bookmarkStart w:id="0" w:name="OLE_LINK3"/>
      <w:r w:rsidR="006A0ED2">
        <w:rPr>
          <w:rFonts w:ascii="Helvetica" w:hAnsi="Helvetica" w:cs="Helvetica"/>
          <w:sz w:val="22"/>
        </w:rPr>
        <w:t>April</w:t>
      </w:r>
      <w:r w:rsidR="00AC5FEE">
        <w:rPr>
          <w:rFonts w:ascii="Helvetica" w:hAnsi="Helvetica" w:cs="Helvetica"/>
          <w:sz w:val="22"/>
        </w:rPr>
        <w:t xml:space="preserve"> 2017</w:t>
      </w:r>
    </w:p>
    <w:p w14:paraId="6F18AE27" w14:textId="77777777" w:rsidR="00E71B5A" w:rsidRPr="00155BC0" w:rsidRDefault="00E71B5A" w:rsidP="00D9748C">
      <w:pPr>
        <w:spacing w:line="288" w:lineRule="auto"/>
        <w:ind w:right="-283"/>
        <w:rPr>
          <w:rFonts w:ascii="Helvetica" w:hAnsi="Helvetica" w:cs="Helvetica"/>
          <w:b/>
          <w:bCs/>
          <w:sz w:val="28"/>
        </w:rPr>
      </w:pPr>
    </w:p>
    <w:p w14:paraId="20DE0B00" w14:textId="4903D3F0" w:rsidR="0087369A" w:rsidRPr="00DE55A0" w:rsidRDefault="000430FA" w:rsidP="00831AA9">
      <w:pPr>
        <w:spacing w:line="288" w:lineRule="auto"/>
        <w:ind w:right="426"/>
        <w:rPr>
          <w:rFonts w:ascii="Helvetica" w:hAnsi="Helvetica"/>
          <w:b/>
          <w:sz w:val="28"/>
        </w:rPr>
      </w:pPr>
      <w:r w:rsidRPr="00DE55A0">
        <w:rPr>
          <w:rFonts w:ascii="Helvetica" w:hAnsi="Helvetica"/>
          <w:b/>
          <w:sz w:val="28"/>
        </w:rPr>
        <w:t>Alles</w:t>
      </w:r>
      <w:r w:rsidR="00942CB1" w:rsidRPr="00DE55A0">
        <w:rPr>
          <w:rFonts w:ascii="Helvetica" w:hAnsi="Helvetica"/>
          <w:b/>
          <w:sz w:val="28"/>
        </w:rPr>
        <w:t xml:space="preserve"> </w:t>
      </w:r>
      <w:r w:rsidR="001870C6" w:rsidRPr="00DE55A0">
        <w:rPr>
          <w:rFonts w:ascii="Helvetica" w:hAnsi="Helvetica"/>
          <w:b/>
          <w:sz w:val="28"/>
        </w:rPr>
        <w:t xml:space="preserve">auf </w:t>
      </w:r>
      <w:r w:rsidR="00942CB1" w:rsidRPr="00DE55A0">
        <w:rPr>
          <w:rFonts w:ascii="Helvetica" w:hAnsi="Helvetica"/>
          <w:b/>
          <w:sz w:val="28"/>
        </w:rPr>
        <w:t>einen Streich</w:t>
      </w:r>
    </w:p>
    <w:p w14:paraId="0158CA28" w14:textId="502FC069" w:rsidR="0087369A" w:rsidRPr="00DE55A0" w:rsidRDefault="007D37E3" w:rsidP="0015143B">
      <w:pPr>
        <w:tabs>
          <w:tab w:val="left" w:pos="7797"/>
        </w:tabs>
        <w:spacing w:line="288" w:lineRule="auto"/>
        <w:ind w:right="284"/>
        <w:rPr>
          <w:rFonts w:ascii="Helvetica" w:hAnsi="Helvetica" w:cs="Helvetica"/>
          <w:b/>
          <w:bCs/>
          <w:sz w:val="20"/>
        </w:rPr>
      </w:pPr>
      <w:proofErr w:type="spellStart"/>
      <w:r w:rsidRPr="00DE55A0">
        <w:rPr>
          <w:rFonts w:ascii="Helvetica" w:hAnsi="Helvetica" w:cs="Helvetica"/>
          <w:b/>
          <w:bCs/>
          <w:sz w:val="20"/>
        </w:rPr>
        <w:t>cronos</w:t>
      </w:r>
      <w:proofErr w:type="spellEnd"/>
      <w:r w:rsidRPr="00DE55A0">
        <w:rPr>
          <w:rFonts w:ascii="Helvetica" w:hAnsi="Helvetica" w:cs="Helvetica"/>
          <w:b/>
          <w:bCs/>
          <w:sz w:val="20"/>
        </w:rPr>
        <w:t xml:space="preserve"> Add-on </w:t>
      </w:r>
      <w:r w:rsidR="00AC66F8" w:rsidRPr="00DE55A0">
        <w:rPr>
          <w:rFonts w:ascii="Helvetica" w:hAnsi="Helvetica" w:cs="Helvetica"/>
          <w:b/>
          <w:bCs/>
          <w:sz w:val="20"/>
        </w:rPr>
        <w:t>„</w:t>
      </w:r>
      <w:proofErr w:type="spellStart"/>
      <w:r w:rsidR="00AC66F8" w:rsidRPr="00DE55A0">
        <w:rPr>
          <w:rFonts w:ascii="Helvetica" w:hAnsi="Helvetica" w:cs="Helvetica"/>
          <w:b/>
          <w:bCs/>
          <w:sz w:val="20"/>
        </w:rPr>
        <w:t>ElBe</w:t>
      </w:r>
      <w:proofErr w:type="spellEnd"/>
      <w:r w:rsidR="00AC66F8" w:rsidRPr="00DE55A0">
        <w:rPr>
          <w:rFonts w:ascii="Helvetica" w:hAnsi="Helvetica" w:cs="Helvetica"/>
          <w:b/>
          <w:bCs/>
          <w:sz w:val="20"/>
        </w:rPr>
        <w:t xml:space="preserve">[GO]“ </w:t>
      </w:r>
      <w:r w:rsidR="00B22730" w:rsidRPr="00DE55A0">
        <w:rPr>
          <w:rFonts w:ascii="Helvetica" w:hAnsi="Helvetica" w:cs="Helvetica"/>
          <w:b/>
          <w:bCs/>
          <w:sz w:val="20"/>
        </w:rPr>
        <w:t xml:space="preserve">unterstützt </w:t>
      </w:r>
      <w:r w:rsidR="00E457A8" w:rsidRPr="00DE55A0">
        <w:rPr>
          <w:rFonts w:ascii="Helvetica" w:hAnsi="Helvetica" w:cs="Helvetica"/>
          <w:b/>
          <w:bCs/>
          <w:sz w:val="20"/>
        </w:rPr>
        <w:t xml:space="preserve">elektronische </w:t>
      </w:r>
      <w:r w:rsidR="0015143B" w:rsidRPr="00DE55A0">
        <w:rPr>
          <w:rFonts w:ascii="Helvetica" w:hAnsi="Helvetica" w:cs="Helvetica"/>
          <w:b/>
          <w:bCs/>
          <w:sz w:val="20"/>
        </w:rPr>
        <w:t xml:space="preserve">Beschaffung </w:t>
      </w:r>
      <w:r w:rsidR="00AC66F8" w:rsidRPr="00DE55A0">
        <w:rPr>
          <w:rFonts w:ascii="Helvetica" w:hAnsi="Helvetica" w:cs="Helvetica"/>
          <w:b/>
          <w:bCs/>
          <w:sz w:val="20"/>
        </w:rPr>
        <w:t>intelligenter</w:t>
      </w:r>
      <w:r w:rsidR="0015143B" w:rsidRPr="00DE55A0">
        <w:rPr>
          <w:rFonts w:ascii="Helvetica" w:hAnsi="Helvetica" w:cs="Helvetica"/>
          <w:b/>
          <w:bCs/>
          <w:sz w:val="20"/>
        </w:rPr>
        <w:t xml:space="preserve"> Messtechnik</w:t>
      </w:r>
    </w:p>
    <w:p w14:paraId="46501B20" w14:textId="77777777" w:rsidR="00D9748C" w:rsidRPr="00DE55A0" w:rsidRDefault="00D9748C" w:rsidP="00CD1266">
      <w:pPr>
        <w:tabs>
          <w:tab w:val="left" w:pos="7088"/>
        </w:tabs>
        <w:spacing w:line="288" w:lineRule="auto"/>
        <w:ind w:right="851"/>
        <w:rPr>
          <w:rFonts w:ascii="Helvetica" w:hAnsi="Helvetica" w:cs="Helvetica"/>
          <w:b/>
          <w:bCs/>
          <w:sz w:val="20"/>
        </w:rPr>
      </w:pPr>
    </w:p>
    <w:bookmarkEnd w:id="0"/>
    <w:p w14:paraId="75C46CD7" w14:textId="6A65182A" w:rsidR="00AC66F8" w:rsidRPr="00DE55A0" w:rsidRDefault="0015143B" w:rsidP="00CD1266">
      <w:pPr>
        <w:tabs>
          <w:tab w:val="left" w:pos="7371"/>
          <w:tab w:val="left" w:pos="7513"/>
        </w:tabs>
        <w:spacing w:line="312" w:lineRule="auto"/>
        <w:ind w:right="284"/>
        <w:rPr>
          <w:rFonts w:ascii="Helvetica" w:hAnsi="Helvetica" w:cs="Helvetica"/>
          <w:b/>
          <w:bCs/>
          <w:sz w:val="20"/>
        </w:rPr>
      </w:pPr>
      <w:r w:rsidRPr="00DE55A0">
        <w:rPr>
          <w:rFonts w:ascii="Helvetica" w:hAnsi="Helvetica" w:cs="Helvetica"/>
          <w:b/>
          <w:bCs/>
          <w:sz w:val="20"/>
        </w:rPr>
        <w:t>Mit dem Add-on „</w:t>
      </w:r>
      <w:proofErr w:type="spellStart"/>
      <w:r w:rsidRPr="00DE55A0">
        <w:rPr>
          <w:rFonts w:ascii="Helvetica" w:hAnsi="Helvetica" w:cs="Helvetica"/>
          <w:b/>
          <w:bCs/>
          <w:sz w:val="20"/>
        </w:rPr>
        <w:t>ElBe</w:t>
      </w:r>
      <w:proofErr w:type="spellEnd"/>
      <w:r w:rsidRPr="00DE55A0">
        <w:rPr>
          <w:rFonts w:ascii="Helvetica" w:hAnsi="Helvetica" w:cs="Helvetica"/>
          <w:b/>
          <w:bCs/>
          <w:sz w:val="20"/>
        </w:rPr>
        <w:t xml:space="preserve">[GO]“ zum </w:t>
      </w:r>
      <w:r w:rsidR="00AC66F8" w:rsidRPr="00DE55A0">
        <w:rPr>
          <w:rFonts w:ascii="Helvetica" w:hAnsi="Helvetica" w:cs="Helvetica"/>
          <w:b/>
          <w:bCs/>
          <w:sz w:val="20"/>
        </w:rPr>
        <w:t xml:space="preserve">Elektronischen Bestellschein </w:t>
      </w:r>
      <w:r w:rsidR="00952039" w:rsidRPr="00DE55A0">
        <w:rPr>
          <w:rFonts w:ascii="Helvetica" w:hAnsi="Helvetica" w:cs="Helvetica"/>
          <w:b/>
          <w:bCs/>
          <w:sz w:val="20"/>
        </w:rPr>
        <w:t xml:space="preserve">nach FNN-Vorgabe (Forum Netztechnik/Netzbetrieb im VDE) </w:t>
      </w:r>
      <w:r w:rsidR="00AC66F8" w:rsidRPr="00DE55A0">
        <w:rPr>
          <w:rFonts w:ascii="Helvetica" w:hAnsi="Helvetica" w:cs="Helvetica"/>
          <w:b/>
          <w:bCs/>
          <w:sz w:val="20"/>
        </w:rPr>
        <w:t xml:space="preserve">schließt die </w:t>
      </w:r>
      <w:proofErr w:type="spellStart"/>
      <w:r w:rsidR="00AC66F8" w:rsidRPr="00DE55A0">
        <w:rPr>
          <w:rFonts w:ascii="Helvetica" w:hAnsi="Helvetica" w:cs="Helvetica"/>
          <w:b/>
          <w:bCs/>
          <w:sz w:val="20"/>
        </w:rPr>
        <w:t>cronos</w:t>
      </w:r>
      <w:proofErr w:type="spellEnd"/>
      <w:r w:rsidR="00AC66F8" w:rsidRPr="00DE55A0">
        <w:rPr>
          <w:rFonts w:ascii="Helvetica" w:hAnsi="Helvetica" w:cs="Helvetica"/>
          <w:b/>
          <w:bCs/>
          <w:sz w:val="20"/>
        </w:rPr>
        <w:t xml:space="preserve"> Unte</w:t>
      </w:r>
      <w:r w:rsidR="00AC66F8" w:rsidRPr="00DE55A0">
        <w:rPr>
          <w:rFonts w:ascii="Helvetica" w:hAnsi="Helvetica" w:cs="Helvetica"/>
          <w:b/>
          <w:bCs/>
          <w:sz w:val="20"/>
        </w:rPr>
        <w:t>r</w:t>
      </w:r>
      <w:r w:rsidR="00AC66F8" w:rsidRPr="00DE55A0">
        <w:rPr>
          <w:rFonts w:ascii="Helvetica" w:hAnsi="Helvetica" w:cs="Helvetica"/>
          <w:b/>
          <w:bCs/>
          <w:sz w:val="20"/>
        </w:rPr>
        <w:t xml:space="preserve">nehmensberatung </w:t>
      </w:r>
      <w:r w:rsidR="00A75886" w:rsidRPr="00DE55A0">
        <w:rPr>
          <w:rFonts w:ascii="Helvetica" w:hAnsi="Helvetica" w:cs="Helvetica"/>
          <w:b/>
          <w:bCs/>
          <w:sz w:val="20"/>
        </w:rPr>
        <w:t>eine weitere</w:t>
      </w:r>
      <w:r w:rsidR="00AC66F8" w:rsidRPr="00DE55A0">
        <w:rPr>
          <w:rFonts w:ascii="Helvetica" w:hAnsi="Helvetica" w:cs="Helvetica"/>
          <w:b/>
          <w:bCs/>
          <w:sz w:val="20"/>
        </w:rPr>
        <w:t xml:space="preserve"> Lücke auf dem Weg zur </w:t>
      </w:r>
      <w:r w:rsidR="00E457A8" w:rsidRPr="00DE55A0">
        <w:rPr>
          <w:rFonts w:ascii="Helvetica" w:hAnsi="Helvetica" w:cs="Helvetica"/>
          <w:b/>
          <w:bCs/>
          <w:sz w:val="20"/>
        </w:rPr>
        <w:t xml:space="preserve">Integration der </w:t>
      </w:r>
      <w:r w:rsidR="00AC66F8" w:rsidRPr="00DE55A0">
        <w:rPr>
          <w:rFonts w:ascii="Helvetica" w:hAnsi="Helvetica" w:cs="Helvetica"/>
          <w:b/>
          <w:bCs/>
          <w:sz w:val="20"/>
        </w:rPr>
        <w:t>Pr</w:t>
      </w:r>
      <w:r w:rsidR="00AC66F8" w:rsidRPr="00DE55A0">
        <w:rPr>
          <w:rFonts w:ascii="Helvetica" w:hAnsi="Helvetica" w:cs="Helvetica"/>
          <w:b/>
          <w:bCs/>
          <w:sz w:val="20"/>
        </w:rPr>
        <w:t>o</w:t>
      </w:r>
      <w:r w:rsidR="00AC66F8" w:rsidRPr="00DE55A0">
        <w:rPr>
          <w:rFonts w:ascii="Helvetica" w:hAnsi="Helvetica" w:cs="Helvetica"/>
          <w:b/>
          <w:bCs/>
          <w:sz w:val="20"/>
        </w:rPr>
        <w:t>zesskette</w:t>
      </w:r>
      <w:r w:rsidR="00E457A8" w:rsidRPr="00DE55A0">
        <w:rPr>
          <w:rFonts w:ascii="Helvetica" w:hAnsi="Helvetica" w:cs="Helvetica"/>
          <w:b/>
          <w:bCs/>
          <w:sz w:val="20"/>
        </w:rPr>
        <w:t>n</w:t>
      </w:r>
      <w:r w:rsidR="00AC66F8" w:rsidRPr="00DE55A0">
        <w:rPr>
          <w:rFonts w:ascii="Helvetica" w:hAnsi="Helvetica" w:cs="Helvetica"/>
          <w:b/>
          <w:bCs/>
          <w:sz w:val="20"/>
        </w:rPr>
        <w:t xml:space="preserve"> beim Rollout intelligenter Messtechnik. Die Lösung unterstützt </w:t>
      </w:r>
      <w:r w:rsidR="009F40A6" w:rsidRPr="00DE55A0">
        <w:rPr>
          <w:rFonts w:ascii="Helvetica" w:hAnsi="Helvetica" w:cs="Helvetica"/>
          <w:b/>
          <w:bCs/>
          <w:sz w:val="20"/>
        </w:rPr>
        <w:t xml:space="preserve">als Ergänzung </w:t>
      </w:r>
      <w:r w:rsidR="00A75886" w:rsidRPr="00DE55A0">
        <w:rPr>
          <w:rFonts w:ascii="Helvetica" w:hAnsi="Helvetica" w:cs="Helvetica"/>
          <w:b/>
          <w:bCs/>
          <w:sz w:val="20"/>
        </w:rPr>
        <w:t>zur</w:t>
      </w:r>
      <w:r w:rsidR="009F40A6" w:rsidRPr="00DE55A0">
        <w:rPr>
          <w:rFonts w:ascii="Helvetica" w:hAnsi="Helvetica" w:cs="Helvetica"/>
          <w:b/>
          <w:bCs/>
          <w:sz w:val="20"/>
        </w:rPr>
        <w:t xml:space="preserve"> Softwarekomponente SAP IM4G </w:t>
      </w:r>
      <w:r w:rsidR="00AC66F8" w:rsidRPr="00DE55A0">
        <w:rPr>
          <w:rFonts w:ascii="Helvetica" w:hAnsi="Helvetica" w:cs="Helvetica"/>
          <w:b/>
          <w:bCs/>
          <w:sz w:val="20"/>
        </w:rPr>
        <w:t xml:space="preserve">die elektronische Bestellung von Messeinrichtungen </w:t>
      </w:r>
      <w:r w:rsidR="009C664B" w:rsidRPr="00DE55A0">
        <w:rPr>
          <w:rFonts w:ascii="Helvetica" w:hAnsi="Helvetica" w:cs="Helvetica"/>
          <w:b/>
          <w:bCs/>
          <w:sz w:val="20"/>
        </w:rPr>
        <w:t xml:space="preserve">und </w:t>
      </w:r>
      <w:r w:rsidR="00AC66F8" w:rsidRPr="00DE55A0">
        <w:rPr>
          <w:rFonts w:ascii="Helvetica" w:hAnsi="Helvetica" w:cs="Helvetica"/>
          <w:b/>
          <w:bCs/>
          <w:sz w:val="20"/>
        </w:rPr>
        <w:t>Gateways</w:t>
      </w:r>
      <w:r w:rsidR="001870C6" w:rsidRPr="00DE55A0">
        <w:rPr>
          <w:rFonts w:ascii="Helvetica" w:hAnsi="Helvetica" w:cs="Helvetica"/>
          <w:b/>
          <w:bCs/>
          <w:sz w:val="20"/>
        </w:rPr>
        <w:t xml:space="preserve"> und führt die Prozesse der Materialwir</w:t>
      </w:r>
      <w:r w:rsidR="001870C6" w:rsidRPr="00DE55A0">
        <w:rPr>
          <w:rFonts w:ascii="Helvetica" w:hAnsi="Helvetica" w:cs="Helvetica"/>
          <w:b/>
          <w:bCs/>
          <w:sz w:val="20"/>
        </w:rPr>
        <w:t>t</w:t>
      </w:r>
      <w:r w:rsidR="001870C6" w:rsidRPr="00DE55A0">
        <w:rPr>
          <w:rFonts w:ascii="Helvetica" w:hAnsi="Helvetica" w:cs="Helvetica"/>
          <w:b/>
          <w:bCs/>
          <w:sz w:val="20"/>
        </w:rPr>
        <w:t xml:space="preserve">schaft </w:t>
      </w:r>
      <w:r w:rsidR="00302965" w:rsidRPr="00DE55A0">
        <w:rPr>
          <w:rFonts w:ascii="Helvetica" w:hAnsi="Helvetica" w:cs="Helvetica"/>
          <w:b/>
          <w:bCs/>
          <w:sz w:val="20"/>
        </w:rPr>
        <w:t>gezielt</w:t>
      </w:r>
      <w:r w:rsidR="001870C6" w:rsidRPr="00DE55A0">
        <w:rPr>
          <w:rFonts w:ascii="Helvetica" w:hAnsi="Helvetica" w:cs="Helvetica"/>
          <w:b/>
          <w:bCs/>
          <w:sz w:val="20"/>
        </w:rPr>
        <w:t xml:space="preserve"> mit den Abläufen des Messstellenbetriebs zusammen.</w:t>
      </w:r>
    </w:p>
    <w:p w14:paraId="0D191386" w14:textId="77777777" w:rsidR="00DE6115" w:rsidRPr="00DE55A0" w:rsidRDefault="00DE6115" w:rsidP="00CD1266">
      <w:pPr>
        <w:tabs>
          <w:tab w:val="left" w:pos="7371"/>
          <w:tab w:val="left" w:pos="7513"/>
        </w:tabs>
        <w:spacing w:line="312" w:lineRule="auto"/>
        <w:ind w:right="284"/>
        <w:rPr>
          <w:rFonts w:ascii="Helvetica" w:hAnsi="Helvetica" w:cs="Helvetica"/>
          <w:b/>
          <w:bCs/>
          <w:sz w:val="20"/>
        </w:rPr>
      </w:pPr>
    </w:p>
    <w:p w14:paraId="6B05B49F" w14:textId="77777777" w:rsidR="005C6099" w:rsidRPr="00DE55A0" w:rsidRDefault="0040776F" w:rsidP="00CD1266">
      <w:pPr>
        <w:tabs>
          <w:tab w:val="left" w:pos="7371"/>
          <w:tab w:val="left" w:pos="7513"/>
        </w:tabs>
        <w:spacing w:line="312" w:lineRule="auto"/>
        <w:ind w:right="284"/>
        <w:rPr>
          <w:rFonts w:ascii="Helvetica" w:hAnsi="Helvetica" w:cs="Helvetica"/>
          <w:bCs/>
          <w:sz w:val="20"/>
        </w:rPr>
      </w:pPr>
      <w:r w:rsidRPr="00DE55A0">
        <w:rPr>
          <w:rFonts w:ascii="Helvetica" w:hAnsi="Helvetica" w:cs="Helvetica"/>
          <w:bCs/>
          <w:sz w:val="20"/>
        </w:rPr>
        <w:t>„</w:t>
      </w:r>
      <w:r w:rsidR="00171BE5" w:rsidRPr="00DE55A0">
        <w:rPr>
          <w:rFonts w:ascii="Helvetica" w:hAnsi="Helvetica" w:cs="Helvetica"/>
          <w:bCs/>
          <w:sz w:val="20"/>
        </w:rPr>
        <w:t xml:space="preserve">Sobald das Einlesen des elektronischen </w:t>
      </w:r>
      <w:r w:rsidR="004762C6" w:rsidRPr="00DE55A0">
        <w:rPr>
          <w:rFonts w:ascii="Helvetica" w:hAnsi="Helvetica" w:cs="Helvetica"/>
          <w:bCs/>
          <w:sz w:val="20"/>
        </w:rPr>
        <w:t xml:space="preserve">Lieferscheins </w:t>
      </w:r>
      <w:r w:rsidR="00952039" w:rsidRPr="00DE55A0">
        <w:rPr>
          <w:rFonts w:ascii="Helvetica" w:hAnsi="Helvetica" w:cs="Helvetica"/>
          <w:bCs/>
          <w:sz w:val="20"/>
        </w:rPr>
        <w:t>erfolgt ist, lässt sich das intell</w:t>
      </w:r>
      <w:r w:rsidR="00952039" w:rsidRPr="00DE55A0">
        <w:rPr>
          <w:rFonts w:ascii="Helvetica" w:hAnsi="Helvetica" w:cs="Helvetica"/>
          <w:bCs/>
          <w:sz w:val="20"/>
        </w:rPr>
        <w:t>i</w:t>
      </w:r>
      <w:r w:rsidR="00952039" w:rsidRPr="00DE55A0">
        <w:rPr>
          <w:rFonts w:ascii="Helvetica" w:hAnsi="Helvetica" w:cs="Helvetica"/>
          <w:bCs/>
          <w:sz w:val="20"/>
        </w:rPr>
        <w:t xml:space="preserve">gente Messsystem mithilfe </w:t>
      </w:r>
      <w:r w:rsidR="00CE6117" w:rsidRPr="00DE55A0">
        <w:rPr>
          <w:rFonts w:ascii="Helvetica" w:hAnsi="Helvetica" w:cs="Helvetica"/>
          <w:bCs/>
          <w:sz w:val="20"/>
        </w:rPr>
        <w:t xml:space="preserve">von </w:t>
      </w:r>
      <w:r w:rsidR="00952039" w:rsidRPr="00DE55A0">
        <w:rPr>
          <w:rFonts w:ascii="Helvetica" w:hAnsi="Helvetica" w:cs="Helvetica"/>
          <w:bCs/>
          <w:sz w:val="20"/>
        </w:rPr>
        <w:t xml:space="preserve">SAP IM4G automatisch </w:t>
      </w:r>
      <w:r w:rsidR="002717A9" w:rsidRPr="00DE55A0">
        <w:rPr>
          <w:rFonts w:ascii="Helvetica" w:hAnsi="Helvetica" w:cs="Helvetica"/>
          <w:bCs/>
          <w:sz w:val="20"/>
        </w:rPr>
        <w:t xml:space="preserve">im System </w:t>
      </w:r>
      <w:r w:rsidR="00952039" w:rsidRPr="00DE55A0">
        <w:rPr>
          <w:rFonts w:ascii="Helvetica" w:hAnsi="Helvetica" w:cs="Helvetica"/>
          <w:bCs/>
          <w:sz w:val="20"/>
        </w:rPr>
        <w:t>angelegen“, beric</w:t>
      </w:r>
      <w:r w:rsidR="00952039" w:rsidRPr="00DE55A0">
        <w:rPr>
          <w:rFonts w:ascii="Helvetica" w:hAnsi="Helvetica" w:cs="Helvetica"/>
          <w:bCs/>
          <w:sz w:val="20"/>
        </w:rPr>
        <w:t>h</w:t>
      </w:r>
      <w:r w:rsidR="00952039" w:rsidRPr="00DE55A0">
        <w:rPr>
          <w:rFonts w:ascii="Helvetica" w:hAnsi="Helvetica" w:cs="Helvetica"/>
          <w:bCs/>
          <w:sz w:val="20"/>
        </w:rPr>
        <w:t xml:space="preserve">tet Guido Kleier, Solution </w:t>
      </w:r>
      <w:proofErr w:type="spellStart"/>
      <w:r w:rsidR="00952039" w:rsidRPr="00DE55A0">
        <w:rPr>
          <w:rFonts w:ascii="Helvetica" w:hAnsi="Helvetica" w:cs="Helvetica"/>
          <w:bCs/>
          <w:sz w:val="20"/>
        </w:rPr>
        <w:t>Architect</w:t>
      </w:r>
      <w:proofErr w:type="spellEnd"/>
      <w:r w:rsidR="00952039" w:rsidRPr="00DE55A0">
        <w:rPr>
          <w:rFonts w:ascii="Helvetica" w:hAnsi="Helvetica" w:cs="Helvetica"/>
          <w:bCs/>
          <w:sz w:val="20"/>
        </w:rPr>
        <w:t xml:space="preserve"> bei der </w:t>
      </w:r>
      <w:proofErr w:type="spellStart"/>
      <w:r w:rsidR="00952039" w:rsidRPr="00DE55A0">
        <w:rPr>
          <w:rFonts w:ascii="Helvetica" w:hAnsi="Helvetica" w:cs="Helvetica"/>
          <w:bCs/>
          <w:sz w:val="20"/>
        </w:rPr>
        <w:t>cronos</w:t>
      </w:r>
      <w:proofErr w:type="spellEnd"/>
      <w:r w:rsidR="00952039" w:rsidRPr="00DE55A0">
        <w:rPr>
          <w:rFonts w:ascii="Helvetica" w:hAnsi="Helvetica" w:cs="Helvetica"/>
          <w:bCs/>
          <w:sz w:val="20"/>
        </w:rPr>
        <w:t xml:space="preserve"> Unternehmensberatung, und unte</w:t>
      </w:r>
      <w:r w:rsidR="00952039" w:rsidRPr="00DE55A0">
        <w:rPr>
          <w:rFonts w:ascii="Helvetica" w:hAnsi="Helvetica" w:cs="Helvetica"/>
          <w:bCs/>
          <w:sz w:val="20"/>
        </w:rPr>
        <w:t>r</w:t>
      </w:r>
      <w:r w:rsidR="00952039" w:rsidRPr="00DE55A0">
        <w:rPr>
          <w:rFonts w:ascii="Helvetica" w:hAnsi="Helvetica" w:cs="Helvetica"/>
          <w:bCs/>
          <w:sz w:val="20"/>
        </w:rPr>
        <w:t>streicht: „Der notwendige vorausgehende Prozessschritt zur Bestellung der Geräte</w:t>
      </w:r>
      <w:r w:rsidR="00A75886" w:rsidRPr="00DE55A0">
        <w:rPr>
          <w:rFonts w:ascii="Helvetica" w:hAnsi="Helvetica" w:cs="Helvetica"/>
          <w:bCs/>
          <w:sz w:val="20"/>
        </w:rPr>
        <w:t xml:space="preserve"> inklusive dem dazu nötigen Datenaustausch zwischen Messstellenbetreiber und G</w:t>
      </w:r>
      <w:r w:rsidR="00A75886" w:rsidRPr="00DE55A0">
        <w:rPr>
          <w:rFonts w:ascii="Helvetica" w:hAnsi="Helvetica" w:cs="Helvetica"/>
          <w:bCs/>
          <w:sz w:val="20"/>
        </w:rPr>
        <w:t>a</w:t>
      </w:r>
      <w:r w:rsidR="00A75886" w:rsidRPr="00DE55A0">
        <w:rPr>
          <w:rFonts w:ascii="Helvetica" w:hAnsi="Helvetica" w:cs="Helvetica"/>
          <w:bCs/>
          <w:sz w:val="20"/>
        </w:rPr>
        <w:t>teway-Administrator, bei dem die sogenannte initiale Konfigurationsdatei sowie die entsprechenden Zertifikate übermittelt werden, deckt SAP IM4G jedoch nicht ab</w:t>
      </w:r>
      <w:r w:rsidR="00450F9B" w:rsidRPr="00DE55A0">
        <w:rPr>
          <w:rFonts w:ascii="Helvetica" w:hAnsi="Helvetica" w:cs="Helvetica"/>
          <w:bCs/>
          <w:sz w:val="20"/>
        </w:rPr>
        <w:t>.</w:t>
      </w:r>
      <w:r w:rsidR="00952039" w:rsidRPr="00DE55A0">
        <w:rPr>
          <w:rFonts w:ascii="Helvetica" w:hAnsi="Helvetica" w:cs="Helvetica"/>
          <w:bCs/>
          <w:sz w:val="20"/>
        </w:rPr>
        <w:t xml:space="preserve"> </w:t>
      </w:r>
      <w:r w:rsidR="00593253" w:rsidRPr="00DE55A0">
        <w:rPr>
          <w:rFonts w:ascii="Helvetica" w:hAnsi="Helvetica" w:cs="Helvetica"/>
          <w:bCs/>
          <w:sz w:val="20"/>
        </w:rPr>
        <w:t xml:space="preserve">Hier setzt die neue </w:t>
      </w:r>
      <w:proofErr w:type="spellStart"/>
      <w:r w:rsidR="00593253" w:rsidRPr="00DE55A0">
        <w:rPr>
          <w:rFonts w:ascii="Helvetica" w:hAnsi="Helvetica" w:cs="Helvetica"/>
          <w:bCs/>
          <w:sz w:val="20"/>
        </w:rPr>
        <w:t>cro</w:t>
      </w:r>
      <w:r w:rsidR="00A75886" w:rsidRPr="00DE55A0">
        <w:rPr>
          <w:rFonts w:ascii="Helvetica" w:hAnsi="Helvetica" w:cs="Helvetica"/>
          <w:bCs/>
          <w:sz w:val="20"/>
        </w:rPr>
        <w:t>nos</w:t>
      </w:r>
      <w:proofErr w:type="spellEnd"/>
      <w:r w:rsidR="00A75886" w:rsidRPr="00DE55A0">
        <w:rPr>
          <w:rFonts w:ascii="Helvetica" w:hAnsi="Helvetica" w:cs="Helvetica"/>
          <w:bCs/>
          <w:sz w:val="20"/>
        </w:rPr>
        <w:t xml:space="preserve">-Lösung </w:t>
      </w:r>
      <w:r w:rsidR="006D57AD" w:rsidRPr="00DE55A0">
        <w:rPr>
          <w:rFonts w:ascii="Helvetica" w:hAnsi="Helvetica" w:cs="Helvetica"/>
          <w:bCs/>
          <w:sz w:val="20"/>
        </w:rPr>
        <w:t>„</w:t>
      </w:r>
      <w:proofErr w:type="spellStart"/>
      <w:r w:rsidR="006D57AD" w:rsidRPr="00DE55A0">
        <w:rPr>
          <w:rFonts w:ascii="Helvetica" w:hAnsi="Helvetica" w:cs="Helvetica"/>
          <w:bCs/>
          <w:sz w:val="20"/>
        </w:rPr>
        <w:t>ElBe</w:t>
      </w:r>
      <w:proofErr w:type="spellEnd"/>
      <w:r w:rsidR="006D57AD" w:rsidRPr="00DE55A0">
        <w:rPr>
          <w:rFonts w:ascii="Helvetica" w:hAnsi="Helvetica" w:cs="Helvetica"/>
          <w:bCs/>
          <w:sz w:val="20"/>
        </w:rPr>
        <w:t xml:space="preserve">[GO]“ </w:t>
      </w:r>
      <w:r w:rsidR="00A75886" w:rsidRPr="00DE55A0">
        <w:rPr>
          <w:rFonts w:ascii="Helvetica" w:hAnsi="Helvetica" w:cs="Helvetica"/>
          <w:bCs/>
          <w:sz w:val="20"/>
        </w:rPr>
        <w:t>an u</w:t>
      </w:r>
      <w:r w:rsidR="00A50BEC" w:rsidRPr="00DE55A0">
        <w:rPr>
          <w:rFonts w:ascii="Helvetica" w:hAnsi="Helvetica" w:cs="Helvetica"/>
          <w:bCs/>
          <w:sz w:val="20"/>
        </w:rPr>
        <w:t>nd schafft fließende Übergänge.</w:t>
      </w:r>
      <w:r w:rsidR="00450F9B" w:rsidRPr="00DE55A0">
        <w:rPr>
          <w:rFonts w:ascii="Helvetica" w:hAnsi="Helvetica" w:cs="Helvetica"/>
          <w:bCs/>
          <w:sz w:val="20"/>
        </w:rPr>
        <w:t>“</w:t>
      </w:r>
      <w:r w:rsidR="00A50BEC" w:rsidRPr="00DE55A0">
        <w:rPr>
          <w:rFonts w:ascii="Helvetica" w:hAnsi="Helvetica" w:cs="Helvetica"/>
          <w:bCs/>
          <w:sz w:val="20"/>
        </w:rPr>
        <w:t xml:space="preserve"> </w:t>
      </w:r>
      <w:r w:rsidR="00B2258A" w:rsidRPr="00DE55A0">
        <w:rPr>
          <w:rFonts w:ascii="Helvetica" w:hAnsi="Helvetica" w:cs="Helvetica"/>
          <w:bCs/>
          <w:sz w:val="20"/>
        </w:rPr>
        <w:t>Dafür</w:t>
      </w:r>
      <w:r w:rsidR="00A50BEC" w:rsidRPr="00DE55A0">
        <w:rPr>
          <w:rFonts w:ascii="Helvetica" w:hAnsi="Helvetica" w:cs="Helvetica"/>
          <w:bCs/>
          <w:sz w:val="20"/>
        </w:rPr>
        <w:t xml:space="preserve"> wurden die klassischen Einkaufsprozesse aus der Materialwirtschaft (Bestellanford</w:t>
      </w:r>
      <w:r w:rsidR="00A50BEC" w:rsidRPr="00DE55A0">
        <w:rPr>
          <w:rFonts w:ascii="Helvetica" w:hAnsi="Helvetica" w:cs="Helvetica"/>
          <w:bCs/>
          <w:sz w:val="20"/>
        </w:rPr>
        <w:t>e</w:t>
      </w:r>
      <w:r w:rsidR="00A50BEC" w:rsidRPr="00DE55A0">
        <w:rPr>
          <w:rFonts w:ascii="Helvetica" w:hAnsi="Helvetica" w:cs="Helvetica"/>
          <w:bCs/>
          <w:sz w:val="20"/>
        </w:rPr>
        <w:t xml:space="preserve">rung </w:t>
      </w:r>
      <w:r w:rsidR="00CF7804" w:rsidRPr="00DE55A0">
        <w:rPr>
          <w:rFonts w:ascii="Helvetica" w:hAnsi="Helvetica" w:cs="Helvetica"/>
          <w:bCs/>
          <w:sz w:val="20"/>
        </w:rPr>
        <w:t>im</w:t>
      </w:r>
      <w:r w:rsidR="00B2258A" w:rsidRPr="00DE55A0">
        <w:rPr>
          <w:rFonts w:ascii="Helvetica" w:hAnsi="Helvetica" w:cs="Helvetica"/>
          <w:bCs/>
          <w:sz w:val="20"/>
        </w:rPr>
        <w:t xml:space="preserve"> SAP ERP</w:t>
      </w:r>
      <w:r w:rsidR="00CF7804" w:rsidRPr="00DE55A0">
        <w:rPr>
          <w:rFonts w:ascii="Helvetica" w:hAnsi="Helvetica" w:cs="Helvetica"/>
          <w:bCs/>
          <w:sz w:val="20"/>
        </w:rPr>
        <w:t>-System</w:t>
      </w:r>
      <w:r w:rsidR="00B2258A" w:rsidRPr="00DE55A0">
        <w:rPr>
          <w:rFonts w:ascii="Helvetica" w:hAnsi="Helvetica" w:cs="Helvetica"/>
          <w:bCs/>
          <w:sz w:val="20"/>
        </w:rPr>
        <w:t>) ebenso integ</w:t>
      </w:r>
      <w:r w:rsidR="004C39A3" w:rsidRPr="00DE55A0">
        <w:rPr>
          <w:rFonts w:ascii="Helvetica" w:hAnsi="Helvetica" w:cs="Helvetica"/>
          <w:bCs/>
          <w:sz w:val="20"/>
        </w:rPr>
        <w:t>riert wie umfangreiche Prüfszenarien</w:t>
      </w:r>
      <w:r w:rsidR="00B2258A" w:rsidRPr="00DE55A0">
        <w:rPr>
          <w:rFonts w:ascii="Helvetica" w:hAnsi="Helvetica" w:cs="Helvetica"/>
          <w:bCs/>
          <w:sz w:val="20"/>
        </w:rPr>
        <w:t xml:space="preserve"> im </w:t>
      </w:r>
      <w:r w:rsidR="00BE4BFD" w:rsidRPr="00DE55A0">
        <w:rPr>
          <w:rFonts w:ascii="Helvetica" w:hAnsi="Helvetica" w:cs="Helvetica"/>
          <w:bCs/>
          <w:sz w:val="20"/>
        </w:rPr>
        <w:t xml:space="preserve">Rahmen des </w:t>
      </w:r>
      <w:r w:rsidR="00B2258A" w:rsidRPr="00DE55A0">
        <w:rPr>
          <w:rFonts w:ascii="Helvetica" w:hAnsi="Helvetica" w:cs="Helvetica"/>
          <w:bCs/>
          <w:sz w:val="20"/>
        </w:rPr>
        <w:t>ausgehenden Bestellprozess</w:t>
      </w:r>
      <w:r w:rsidR="00BE4BFD" w:rsidRPr="00DE55A0">
        <w:rPr>
          <w:rFonts w:ascii="Helvetica" w:hAnsi="Helvetica" w:cs="Helvetica"/>
          <w:bCs/>
          <w:sz w:val="20"/>
        </w:rPr>
        <w:t>es</w:t>
      </w:r>
      <w:r w:rsidR="00B2258A" w:rsidRPr="00DE55A0">
        <w:rPr>
          <w:rFonts w:ascii="Helvetica" w:hAnsi="Helvetica" w:cs="Helvetica"/>
          <w:bCs/>
          <w:sz w:val="20"/>
        </w:rPr>
        <w:t>. Angereichert um die notwendigen I</w:t>
      </w:r>
      <w:r w:rsidR="00B2258A" w:rsidRPr="00DE55A0">
        <w:rPr>
          <w:rFonts w:ascii="Helvetica" w:hAnsi="Helvetica" w:cs="Helvetica"/>
          <w:bCs/>
          <w:sz w:val="20"/>
        </w:rPr>
        <w:t>n</w:t>
      </w:r>
      <w:r w:rsidR="00B2258A" w:rsidRPr="00DE55A0">
        <w:rPr>
          <w:rFonts w:ascii="Helvetica" w:hAnsi="Helvetica" w:cs="Helvetica"/>
          <w:bCs/>
          <w:sz w:val="20"/>
        </w:rPr>
        <w:t xml:space="preserve">formationen für die elektronische Bestellung </w:t>
      </w:r>
      <w:r w:rsidR="00CF7804" w:rsidRPr="00DE55A0">
        <w:rPr>
          <w:rFonts w:ascii="Helvetica" w:hAnsi="Helvetica" w:cs="Helvetica"/>
          <w:bCs/>
          <w:sz w:val="20"/>
        </w:rPr>
        <w:t xml:space="preserve">gemäß </w:t>
      </w:r>
      <w:r w:rsidR="00B2258A" w:rsidRPr="00DE55A0">
        <w:rPr>
          <w:rFonts w:ascii="Helvetica" w:hAnsi="Helvetica" w:cs="Helvetica"/>
          <w:bCs/>
          <w:sz w:val="20"/>
        </w:rPr>
        <w:t>FNN (z.B. initiale Konfiguration</w:t>
      </w:r>
      <w:r w:rsidR="00B2258A" w:rsidRPr="00DE55A0">
        <w:rPr>
          <w:rFonts w:ascii="Helvetica" w:hAnsi="Helvetica" w:cs="Helvetica"/>
          <w:bCs/>
          <w:sz w:val="20"/>
        </w:rPr>
        <w:t>s</w:t>
      </w:r>
      <w:r w:rsidR="00B2258A" w:rsidRPr="00DE55A0">
        <w:rPr>
          <w:rFonts w:ascii="Helvetica" w:hAnsi="Helvetica" w:cs="Helvetica"/>
          <w:bCs/>
          <w:sz w:val="20"/>
        </w:rPr>
        <w:t xml:space="preserve">datei) </w:t>
      </w:r>
      <w:r w:rsidR="00CE6117" w:rsidRPr="00DE55A0">
        <w:rPr>
          <w:rFonts w:ascii="Helvetica" w:hAnsi="Helvetica" w:cs="Helvetica"/>
          <w:bCs/>
          <w:sz w:val="20"/>
        </w:rPr>
        <w:t>ermöglicht „</w:t>
      </w:r>
      <w:proofErr w:type="spellStart"/>
      <w:r w:rsidR="00CE6117" w:rsidRPr="00DE55A0">
        <w:rPr>
          <w:rFonts w:ascii="Helvetica" w:hAnsi="Helvetica" w:cs="Helvetica"/>
          <w:bCs/>
          <w:sz w:val="20"/>
        </w:rPr>
        <w:t>ElBe</w:t>
      </w:r>
      <w:proofErr w:type="spellEnd"/>
      <w:r w:rsidR="00CE6117" w:rsidRPr="00DE55A0">
        <w:rPr>
          <w:rFonts w:ascii="Helvetica" w:hAnsi="Helvetica" w:cs="Helvetica"/>
          <w:bCs/>
          <w:sz w:val="20"/>
        </w:rPr>
        <w:t>[GO]“ eine</w:t>
      </w:r>
      <w:r w:rsidR="00B2258A" w:rsidRPr="00DE55A0">
        <w:rPr>
          <w:rFonts w:ascii="Helvetica" w:hAnsi="Helvetica" w:cs="Helvetica"/>
          <w:bCs/>
          <w:sz w:val="20"/>
        </w:rPr>
        <w:t xml:space="preserve"> lückenlose Bearbeitung der Prozesse rund um den Rollout der intelligenten Messsysteme auf Basis der SAP Common-Layer-Technologie und des Prozessdokuments (</w:t>
      </w:r>
      <w:proofErr w:type="spellStart"/>
      <w:r w:rsidR="00B2258A" w:rsidRPr="00DE55A0">
        <w:rPr>
          <w:rFonts w:ascii="Helvetica" w:hAnsi="Helvetica" w:cs="Helvetica"/>
          <w:bCs/>
          <w:sz w:val="20"/>
        </w:rPr>
        <w:t>PDoc</w:t>
      </w:r>
      <w:proofErr w:type="spellEnd"/>
      <w:r w:rsidR="00B2258A" w:rsidRPr="00DE55A0">
        <w:rPr>
          <w:rFonts w:ascii="Helvetica" w:hAnsi="Helvetica" w:cs="Helvetica"/>
          <w:bCs/>
          <w:sz w:val="20"/>
        </w:rPr>
        <w:t>).</w:t>
      </w:r>
      <w:r w:rsidR="00CE6117" w:rsidRPr="00DE55A0">
        <w:rPr>
          <w:rFonts w:ascii="Helvetica" w:hAnsi="Helvetica" w:cs="Helvetica"/>
          <w:bCs/>
          <w:sz w:val="20"/>
        </w:rPr>
        <w:t xml:space="preserve"> Ein Abgleich zwischen Bestellung und Lieferung unter Berücksichtigung von Komplettlieferung, Teillieferung und Reklamation wird ebenso unterstützt wie die Einbindung verschiedenster Gateway-Administratoren.</w:t>
      </w:r>
      <w:r w:rsidR="004E2134" w:rsidRPr="00DE55A0">
        <w:rPr>
          <w:rFonts w:ascii="Helvetica" w:hAnsi="Helvetica" w:cs="Helvetica"/>
          <w:bCs/>
          <w:sz w:val="20"/>
        </w:rPr>
        <w:t xml:space="preserve"> Die Nutzung des elektronischen Bestellscheins lässt sich für alle gewünschten Gerätet</w:t>
      </w:r>
      <w:r w:rsidR="004E2134" w:rsidRPr="00DE55A0">
        <w:rPr>
          <w:rFonts w:ascii="Helvetica" w:hAnsi="Helvetica" w:cs="Helvetica"/>
          <w:bCs/>
          <w:sz w:val="20"/>
        </w:rPr>
        <w:t>y</w:t>
      </w:r>
      <w:r w:rsidR="004E2134" w:rsidRPr="00DE55A0">
        <w:rPr>
          <w:rFonts w:ascii="Helvetica" w:hAnsi="Helvetica" w:cs="Helvetica"/>
          <w:bCs/>
          <w:sz w:val="20"/>
        </w:rPr>
        <w:t>pen flexibel konfigurie</w:t>
      </w:r>
      <w:r w:rsidR="006B7232" w:rsidRPr="00DE55A0">
        <w:rPr>
          <w:rFonts w:ascii="Helvetica" w:hAnsi="Helvetica" w:cs="Helvetica"/>
          <w:bCs/>
          <w:sz w:val="20"/>
        </w:rPr>
        <w:t>ren</w:t>
      </w:r>
      <w:r w:rsidR="005C6099" w:rsidRPr="00DE55A0">
        <w:rPr>
          <w:rFonts w:ascii="Helvetica" w:hAnsi="Helvetica" w:cs="Helvetica"/>
          <w:bCs/>
          <w:sz w:val="20"/>
        </w:rPr>
        <w:t xml:space="preserve"> – inklusive konventioneller Messeinrichtungen</w:t>
      </w:r>
      <w:r w:rsidR="006B7232" w:rsidRPr="00DE55A0">
        <w:rPr>
          <w:rFonts w:ascii="Helvetica" w:hAnsi="Helvetica" w:cs="Helvetica"/>
          <w:bCs/>
          <w:sz w:val="20"/>
        </w:rPr>
        <w:t>.</w:t>
      </w:r>
      <w:r w:rsidR="00D9677A" w:rsidRPr="00DE55A0">
        <w:rPr>
          <w:rFonts w:ascii="Helvetica" w:hAnsi="Helvetica" w:cs="Helvetica"/>
          <w:bCs/>
          <w:sz w:val="20"/>
        </w:rPr>
        <w:t xml:space="preserve"> </w:t>
      </w:r>
    </w:p>
    <w:p w14:paraId="78BB8B0B" w14:textId="77777777" w:rsidR="005C6099" w:rsidRPr="00DE55A0" w:rsidRDefault="005C6099" w:rsidP="00CD1266">
      <w:pPr>
        <w:tabs>
          <w:tab w:val="left" w:pos="7371"/>
          <w:tab w:val="left" w:pos="7513"/>
        </w:tabs>
        <w:spacing w:line="312" w:lineRule="auto"/>
        <w:ind w:right="284"/>
        <w:rPr>
          <w:rFonts w:ascii="Helvetica" w:hAnsi="Helvetica" w:cs="Helvetica"/>
          <w:bCs/>
          <w:sz w:val="20"/>
        </w:rPr>
      </w:pPr>
    </w:p>
    <w:p w14:paraId="4DD21816" w14:textId="79FEFC76" w:rsidR="005C6099" w:rsidRPr="00DE55A0" w:rsidRDefault="00F27334" w:rsidP="00CD1266">
      <w:pPr>
        <w:tabs>
          <w:tab w:val="left" w:pos="7371"/>
          <w:tab w:val="left" w:pos="7513"/>
        </w:tabs>
        <w:spacing w:line="312" w:lineRule="auto"/>
        <w:ind w:right="284"/>
        <w:rPr>
          <w:rFonts w:ascii="Helvetica" w:hAnsi="Helvetica" w:cs="Helvetica"/>
          <w:b/>
          <w:bCs/>
          <w:sz w:val="20"/>
        </w:rPr>
      </w:pPr>
      <w:r w:rsidRPr="00DE55A0">
        <w:rPr>
          <w:rFonts w:ascii="Helvetica" w:hAnsi="Helvetica" w:cs="Helvetica"/>
          <w:b/>
          <w:bCs/>
          <w:sz w:val="20"/>
        </w:rPr>
        <w:t>Ablösung manueller Prozesse</w:t>
      </w:r>
    </w:p>
    <w:p w14:paraId="3D759129" w14:textId="79771647" w:rsidR="00952039" w:rsidRPr="00DE55A0" w:rsidRDefault="00D9677A" w:rsidP="00CD1266">
      <w:pPr>
        <w:tabs>
          <w:tab w:val="left" w:pos="7371"/>
          <w:tab w:val="left" w:pos="7513"/>
        </w:tabs>
        <w:spacing w:line="312" w:lineRule="auto"/>
        <w:ind w:right="284"/>
        <w:rPr>
          <w:rFonts w:ascii="Helvetica" w:hAnsi="Helvetica" w:cs="Helvetica"/>
          <w:bCs/>
          <w:sz w:val="20"/>
        </w:rPr>
      </w:pPr>
      <w:proofErr w:type="spellStart"/>
      <w:r w:rsidRPr="00DE55A0">
        <w:rPr>
          <w:rFonts w:ascii="Helvetica" w:hAnsi="Helvetica" w:cs="Helvetica"/>
          <w:bCs/>
          <w:sz w:val="20"/>
        </w:rPr>
        <w:t>cronos</w:t>
      </w:r>
      <w:proofErr w:type="spellEnd"/>
      <w:r w:rsidRPr="00DE55A0">
        <w:rPr>
          <w:rFonts w:ascii="Helvetica" w:hAnsi="Helvetica" w:cs="Helvetica"/>
          <w:bCs/>
          <w:sz w:val="20"/>
        </w:rPr>
        <w:t xml:space="preserve"> sieht den Einsatz des elektronischen Bestellschein</w:t>
      </w:r>
      <w:r w:rsidR="00F27334" w:rsidRPr="00DE55A0">
        <w:rPr>
          <w:rFonts w:ascii="Helvetica" w:hAnsi="Helvetica" w:cs="Helvetica"/>
          <w:bCs/>
          <w:sz w:val="20"/>
        </w:rPr>
        <w:t>s</w:t>
      </w:r>
      <w:r w:rsidRPr="00DE55A0">
        <w:rPr>
          <w:rFonts w:ascii="Helvetica" w:hAnsi="Helvetica" w:cs="Helvetica"/>
          <w:bCs/>
          <w:sz w:val="20"/>
        </w:rPr>
        <w:t xml:space="preserve"> für die intelligenten Mes</w:t>
      </w:r>
      <w:r w:rsidRPr="00DE55A0">
        <w:rPr>
          <w:rFonts w:ascii="Helvetica" w:hAnsi="Helvetica" w:cs="Helvetica"/>
          <w:bCs/>
          <w:sz w:val="20"/>
        </w:rPr>
        <w:t>s</w:t>
      </w:r>
      <w:r w:rsidRPr="00DE55A0">
        <w:rPr>
          <w:rFonts w:ascii="Helvetica" w:hAnsi="Helvetica" w:cs="Helvetica"/>
          <w:bCs/>
          <w:sz w:val="20"/>
        </w:rPr>
        <w:t xml:space="preserve">systeme als ersten Schritt zur Etablierung </w:t>
      </w:r>
      <w:r w:rsidR="00F27334" w:rsidRPr="00DE55A0">
        <w:rPr>
          <w:rFonts w:ascii="Helvetica" w:hAnsi="Helvetica" w:cs="Helvetica"/>
          <w:bCs/>
          <w:sz w:val="20"/>
        </w:rPr>
        <w:t xml:space="preserve">eines </w:t>
      </w:r>
      <w:r w:rsidRPr="00DE55A0">
        <w:rPr>
          <w:rFonts w:ascii="Helvetica" w:hAnsi="Helvetica" w:cs="Helvetica"/>
          <w:bCs/>
          <w:sz w:val="20"/>
        </w:rPr>
        <w:t>elektronischen Bestellprozesses auch für weitere Materialien. Durch die gewählte Abbildungsvariante bleib</w:t>
      </w:r>
      <w:r w:rsidR="00F27334" w:rsidRPr="00DE55A0">
        <w:rPr>
          <w:rFonts w:ascii="Helvetica" w:hAnsi="Helvetica" w:cs="Helvetica"/>
          <w:bCs/>
          <w:sz w:val="20"/>
        </w:rPr>
        <w:t>t</w:t>
      </w:r>
      <w:r w:rsidRPr="00DE55A0">
        <w:rPr>
          <w:rFonts w:ascii="Helvetica" w:hAnsi="Helvetica" w:cs="Helvetica"/>
          <w:bCs/>
          <w:sz w:val="20"/>
        </w:rPr>
        <w:t xml:space="preserve"> die organisator</w:t>
      </w:r>
      <w:r w:rsidRPr="00DE55A0">
        <w:rPr>
          <w:rFonts w:ascii="Helvetica" w:hAnsi="Helvetica" w:cs="Helvetica"/>
          <w:bCs/>
          <w:sz w:val="20"/>
        </w:rPr>
        <w:t>i</w:t>
      </w:r>
      <w:r w:rsidRPr="00DE55A0">
        <w:rPr>
          <w:rFonts w:ascii="Helvetica" w:hAnsi="Helvetica" w:cs="Helvetica"/>
          <w:bCs/>
          <w:sz w:val="20"/>
        </w:rPr>
        <w:t xml:space="preserve">sche Zuordnung bestehen und </w:t>
      </w:r>
      <w:r w:rsidR="00EE6ADF" w:rsidRPr="00DE55A0">
        <w:rPr>
          <w:rFonts w:ascii="Helvetica" w:hAnsi="Helvetica" w:cs="Helvetica"/>
          <w:bCs/>
          <w:sz w:val="20"/>
        </w:rPr>
        <w:t>die jeweiligen Aufgabenstellungen können den b</w:t>
      </w:r>
      <w:r w:rsidR="00EE6ADF" w:rsidRPr="00DE55A0">
        <w:rPr>
          <w:rFonts w:ascii="Helvetica" w:hAnsi="Helvetica" w:cs="Helvetica"/>
          <w:bCs/>
          <w:sz w:val="20"/>
        </w:rPr>
        <w:t>e</w:t>
      </w:r>
      <w:r w:rsidR="00EE6ADF" w:rsidRPr="00DE55A0">
        <w:rPr>
          <w:rFonts w:ascii="Helvetica" w:hAnsi="Helvetica" w:cs="Helvetica"/>
          <w:bCs/>
          <w:sz w:val="20"/>
        </w:rPr>
        <w:t>troffenen Abteilungen inhaltlich eindeutig zugeordnet werden.</w:t>
      </w:r>
      <w:r w:rsidR="006B7232" w:rsidRPr="00DE55A0">
        <w:rPr>
          <w:rFonts w:ascii="Helvetica" w:hAnsi="Helvetica" w:cs="Helvetica"/>
          <w:bCs/>
          <w:sz w:val="20"/>
        </w:rPr>
        <w:t xml:space="preserve"> Sachbearbeiter auf Se</w:t>
      </w:r>
      <w:r w:rsidR="006B7232" w:rsidRPr="00DE55A0">
        <w:rPr>
          <w:rFonts w:ascii="Helvetica" w:hAnsi="Helvetica" w:cs="Helvetica"/>
          <w:bCs/>
          <w:sz w:val="20"/>
        </w:rPr>
        <w:t>i</w:t>
      </w:r>
      <w:r w:rsidR="006B7232" w:rsidRPr="00DE55A0">
        <w:rPr>
          <w:rFonts w:ascii="Helvetica" w:hAnsi="Helvetica" w:cs="Helvetica"/>
          <w:bCs/>
          <w:sz w:val="20"/>
        </w:rPr>
        <w:t xml:space="preserve">ten der Energieversorgungsunternehmen </w:t>
      </w:r>
      <w:r w:rsidR="00EE6ADF" w:rsidRPr="00DE55A0">
        <w:rPr>
          <w:rFonts w:ascii="Helvetica" w:hAnsi="Helvetica" w:cs="Helvetica"/>
          <w:bCs/>
          <w:sz w:val="20"/>
        </w:rPr>
        <w:t xml:space="preserve">starten in Abhängigkeit des zu bestellenden </w:t>
      </w:r>
      <w:r w:rsidR="00EE6ADF" w:rsidRPr="00DE55A0">
        <w:rPr>
          <w:rFonts w:ascii="Helvetica" w:hAnsi="Helvetica" w:cs="Helvetica"/>
          <w:bCs/>
          <w:sz w:val="20"/>
        </w:rPr>
        <w:lastRenderedPageBreak/>
        <w:t xml:space="preserve">Materials </w:t>
      </w:r>
      <w:r w:rsidR="006B7232" w:rsidRPr="00DE55A0">
        <w:rPr>
          <w:rFonts w:ascii="Helvetica" w:hAnsi="Helvetica" w:cs="Helvetica"/>
          <w:bCs/>
          <w:sz w:val="20"/>
        </w:rPr>
        <w:t xml:space="preserve">die gesamte Prozesskette </w:t>
      </w:r>
      <w:r w:rsidR="009C664B" w:rsidRPr="00DE55A0">
        <w:rPr>
          <w:rFonts w:ascii="Helvetica" w:hAnsi="Helvetica" w:cs="Helvetica"/>
          <w:bCs/>
          <w:sz w:val="20"/>
        </w:rPr>
        <w:t xml:space="preserve">automatisiert </w:t>
      </w:r>
      <w:r w:rsidR="00EE6ADF" w:rsidRPr="00DE55A0">
        <w:rPr>
          <w:rFonts w:ascii="Helvetica" w:hAnsi="Helvetica" w:cs="Helvetica"/>
          <w:bCs/>
          <w:sz w:val="20"/>
        </w:rPr>
        <w:t>im Hintergrund</w:t>
      </w:r>
      <w:r w:rsidR="006B7232" w:rsidRPr="00DE55A0">
        <w:rPr>
          <w:rFonts w:ascii="Helvetica" w:hAnsi="Helvetica" w:cs="Helvetica"/>
          <w:bCs/>
          <w:sz w:val="20"/>
        </w:rPr>
        <w:t xml:space="preserve"> und sparen dank hoher </w:t>
      </w:r>
      <w:r w:rsidR="009C664B" w:rsidRPr="00DE55A0">
        <w:rPr>
          <w:rFonts w:ascii="Helvetica" w:hAnsi="Helvetica" w:cs="Helvetica"/>
          <w:bCs/>
          <w:sz w:val="20"/>
        </w:rPr>
        <w:t xml:space="preserve">Integration </w:t>
      </w:r>
      <w:r w:rsidR="006B7232" w:rsidRPr="00DE55A0">
        <w:rPr>
          <w:rFonts w:ascii="Helvetica" w:hAnsi="Helvetica" w:cs="Helvetica"/>
          <w:bCs/>
          <w:sz w:val="20"/>
        </w:rPr>
        <w:t>und Prozessoptimierung wertvolle Zeit im Arbeitsalltag b</w:t>
      </w:r>
      <w:r w:rsidR="006B739E" w:rsidRPr="00DE55A0">
        <w:rPr>
          <w:rFonts w:ascii="Helvetica" w:hAnsi="Helvetica" w:cs="Helvetica"/>
          <w:bCs/>
          <w:sz w:val="20"/>
        </w:rPr>
        <w:t>ei deutlich geringerer Fehlerquo</w:t>
      </w:r>
      <w:r w:rsidR="006B7232" w:rsidRPr="00DE55A0">
        <w:rPr>
          <w:rFonts w:ascii="Helvetica" w:hAnsi="Helvetica" w:cs="Helvetica"/>
          <w:bCs/>
          <w:sz w:val="20"/>
        </w:rPr>
        <w:t>te.</w:t>
      </w:r>
    </w:p>
    <w:p w14:paraId="4B30D49C" w14:textId="77777777" w:rsidR="00CF7804" w:rsidRPr="00DE55A0" w:rsidRDefault="00CF7804" w:rsidP="00CD1266">
      <w:pPr>
        <w:tabs>
          <w:tab w:val="left" w:pos="7371"/>
          <w:tab w:val="left" w:pos="7513"/>
        </w:tabs>
        <w:spacing w:line="312" w:lineRule="auto"/>
        <w:ind w:right="284"/>
        <w:rPr>
          <w:rFonts w:ascii="Helvetica" w:hAnsi="Helvetica" w:cs="Helvetica"/>
          <w:bCs/>
          <w:sz w:val="20"/>
        </w:rPr>
      </w:pPr>
    </w:p>
    <w:p w14:paraId="7F94F7AA" w14:textId="274384D6" w:rsidR="00952039" w:rsidRPr="00DE55A0" w:rsidRDefault="002C0CEE" w:rsidP="00CD1266">
      <w:pPr>
        <w:tabs>
          <w:tab w:val="left" w:pos="7371"/>
          <w:tab w:val="left" w:pos="7513"/>
        </w:tabs>
        <w:spacing w:line="312" w:lineRule="auto"/>
        <w:ind w:right="284"/>
        <w:rPr>
          <w:rFonts w:ascii="Helvetica" w:hAnsi="Helvetica" w:cs="Helvetica"/>
          <w:b/>
          <w:bCs/>
          <w:sz w:val="20"/>
        </w:rPr>
      </w:pPr>
      <w:r w:rsidRPr="00DE55A0">
        <w:rPr>
          <w:rFonts w:ascii="Helvetica" w:hAnsi="Helvetica" w:cs="Helvetica"/>
          <w:b/>
          <w:bCs/>
          <w:sz w:val="20"/>
        </w:rPr>
        <w:t xml:space="preserve">Technische </w:t>
      </w:r>
      <w:r w:rsidR="005416EA" w:rsidRPr="00DE55A0">
        <w:rPr>
          <w:rFonts w:ascii="Helvetica" w:hAnsi="Helvetica" w:cs="Helvetica"/>
          <w:b/>
          <w:bCs/>
          <w:sz w:val="20"/>
        </w:rPr>
        <w:t>Spezifika</w:t>
      </w:r>
      <w:bookmarkStart w:id="1" w:name="_GoBack"/>
      <w:bookmarkEnd w:id="1"/>
    </w:p>
    <w:p w14:paraId="06E84B01" w14:textId="74790D35" w:rsidR="002C0CEE" w:rsidRPr="00700EA8" w:rsidRDefault="00023373" w:rsidP="00CD1266">
      <w:pPr>
        <w:tabs>
          <w:tab w:val="left" w:pos="7371"/>
          <w:tab w:val="left" w:pos="7513"/>
        </w:tabs>
        <w:spacing w:line="312" w:lineRule="auto"/>
        <w:ind w:right="284"/>
        <w:rPr>
          <w:rFonts w:ascii="Helvetica" w:hAnsi="Helvetica" w:cs="Helvetica"/>
          <w:bCs/>
          <w:sz w:val="20"/>
        </w:rPr>
      </w:pPr>
      <w:r w:rsidRPr="00DE55A0">
        <w:rPr>
          <w:rFonts w:ascii="Helvetica" w:hAnsi="Helvetica" w:cs="Helvetica"/>
          <w:bCs/>
          <w:sz w:val="20"/>
        </w:rPr>
        <w:t>Der Transportauftrag wird mit den Funktionen des Add-</w:t>
      </w:r>
      <w:proofErr w:type="spellStart"/>
      <w:r w:rsidRPr="00DE55A0">
        <w:rPr>
          <w:rFonts w:ascii="Helvetica" w:hAnsi="Helvetica" w:cs="Helvetica"/>
          <w:bCs/>
          <w:sz w:val="20"/>
        </w:rPr>
        <w:t>ons</w:t>
      </w:r>
      <w:proofErr w:type="spellEnd"/>
      <w:r w:rsidRPr="00DE55A0">
        <w:rPr>
          <w:rFonts w:ascii="Helvetica" w:hAnsi="Helvetica" w:cs="Helvetica"/>
          <w:bCs/>
          <w:sz w:val="20"/>
        </w:rPr>
        <w:t xml:space="preserve"> eingespielt und die Aba</w:t>
      </w:r>
      <w:r w:rsidRPr="00DE55A0">
        <w:rPr>
          <w:rFonts w:ascii="Helvetica" w:hAnsi="Helvetica" w:cs="Helvetica"/>
          <w:bCs/>
          <w:sz w:val="20"/>
        </w:rPr>
        <w:t>r</w:t>
      </w:r>
      <w:r w:rsidRPr="00DE55A0">
        <w:rPr>
          <w:rFonts w:ascii="Helvetica" w:hAnsi="Helvetica" w:cs="Helvetica"/>
          <w:bCs/>
          <w:sz w:val="20"/>
        </w:rPr>
        <w:t>beitung kann beliebig entsprechend der kundenspezifischen Anforderungen – be</w:t>
      </w:r>
      <w:r w:rsidRPr="00DE55A0">
        <w:rPr>
          <w:rFonts w:ascii="Helvetica" w:hAnsi="Helvetica" w:cs="Helvetica"/>
          <w:bCs/>
          <w:sz w:val="20"/>
        </w:rPr>
        <w:t>i</w:t>
      </w:r>
      <w:r w:rsidRPr="00DE55A0">
        <w:rPr>
          <w:rFonts w:ascii="Helvetica" w:hAnsi="Helvetica" w:cs="Helvetica"/>
          <w:bCs/>
          <w:sz w:val="20"/>
        </w:rPr>
        <w:t xml:space="preserve">spielsweise hinsichtlich individueller Prüfläufe – angepasst werden. Gleichzeitig </w:t>
      </w:r>
      <w:r w:rsidR="0076499C" w:rsidRPr="00DE55A0">
        <w:rPr>
          <w:rFonts w:ascii="Helvetica" w:hAnsi="Helvetica" w:cs="Helvetica"/>
          <w:bCs/>
          <w:sz w:val="20"/>
        </w:rPr>
        <w:t xml:space="preserve">ist </w:t>
      </w:r>
      <w:r w:rsidRPr="00DE55A0">
        <w:rPr>
          <w:rFonts w:ascii="Helvetica" w:hAnsi="Helvetica" w:cs="Helvetica"/>
          <w:bCs/>
          <w:sz w:val="20"/>
        </w:rPr>
        <w:t>der Prozessauslöser exakt definier</w:t>
      </w:r>
      <w:r w:rsidR="0076499C" w:rsidRPr="00DE55A0">
        <w:rPr>
          <w:rFonts w:ascii="Helvetica" w:hAnsi="Helvetica" w:cs="Helvetica"/>
          <w:bCs/>
          <w:sz w:val="20"/>
        </w:rPr>
        <w:t>bar</w:t>
      </w:r>
      <w:r w:rsidRPr="00DE55A0">
        <w:rPr>
          <w:rFonts w:ascii="Helvetica" w:hAnsi="Helvetica" w:cs="Helvetica"/>
          <w:bCs/>
          <w:sz w:val="20"/>
        </w:rPr>
        <w:t>. Die Abbildung erfolgt über Common Layer und Webservices aus dem SAP IM4G-Kontext.</w:t>
      </w:r>
      <w:r>
        <w:rPr>
          <w:rFonts w:ascii="Helvetica" w:hAnsi="Helvetica" w:cs="Helvetica"/>
          <w:bCs/>
          <w:sz w:val="20"/>
        </w:rPr>
        <w:t xml:space="preserve"> </w:t>
      </w:r>
    </w:p>
    <w:p w14:paraId="4DE2BC78" w14:textId="7224583F" w:rsidR="0087528B" w:rsidRDefault="00F406D8" w:rsidP="00DE6115">
      <w:pPr>
        <w:tabs>
          <w:tab w:val="left" w:pos="7088"/>
          <w:tab w:val="left" w:pos="7797"/>
        </w:tabs>
        <w:spacing w:line="360" w:lineRule="auto"/>
        <w:rPr>
          <w:rFonts w:ascii="Helvetica" w:hAnsi="Helvetica" w:cs="Helvetica"/>
          <w:bCs/>
          <w:sz w:val="20"/>
        </w:rPr>
      </w:pPr>
      <w:r>
        <w:rPr>
          <w:noProof/>
          <w:sz w:val="20"/>
        </w:rPr>
        <w:drawing>
          <wp:anchor distT="0" distB="0" distL="114300" distR="114300" simplePos="0" relativeHeight="251659264" behindDoc="0" locked="0" layoutInCell="1" allowOverlap="1" wp14:anchorId="30628872" wp14:editId="775A66EA">
            <wp:simplePos x="0" y="0"/>
            <wp:positionH relativeFrom="column">
              <wp:posOffset>408940</wp:posOffset>
            </wp:positionH>
            <wp:positionV relativeFrom="paragraph">
              <wp:posOffset>304165</wp:posOffset>
            </wp:positionV>
            <wp:extent cx="728980" cy="1091565"/>
            <wp:effectExtent l="0" t="0" r="7620" b="635"/>
            <wp:wrapNone/>
            <wp:docPr id="4" name="Bild 4" descr="PNR Kunden:Kunden A-K:CRO.KDaten:CRO-Fotos:Personen:Guido Kleier:Kleier_Guido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A-K:CRO.KDaten:CRO-Fotos:Personen:Guido Kleier:Kleier_Guido_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8980" cy="109156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7A5FD83B" wp14:editId="002F4C1F">
            <wp:simplePos x="0" y="0"/>
            <wp:positionH relativeFrom="column">
              <wp:posOffset>1780540</wp:posOffset>
            </wp:positionH>
            <wp:positionV relativeFrom="paragraph">
              <wp:posOffset>304165</wp:posOffset>
            </wp:positionV>
            <wp:extent cx="1306195" cy="1143000"/>
            <wp:effectExtent l="0" t="0" r="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ie1.jpg"/>
                    <pic:cNvPicPr/>
                  </pic:nvPicPr>
                  <pic:blipFill>
                    <a:blip r:embed="rId9">
                      <a:extLst>
                        <a:ext uri="{28A0092B-C50C-407E-A947-70E740481C1C}">
                          <a14:useLocalDpi xmlns:a14="http://schemas.microsoft.com/office/drawing/2010/main" val="0"/>
                        </a:ext>
                      </a:extLst>
                    </a:blip>
                    <a:stretch>
                      <a:fillRect/>
                    </a:stretch>
                  </pic:blipFill>
                  <pic:spPr>
                    <a:xfrm>
                      <a:off x="0" y="0"/>
                      <a:ext cx="1306195" cy="11430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8415F4">
        <w:rPr>
          <w:noProof/>
          <w:sz w:val="20"/>
        </w:rPr>
        <w:drawing>
          <wp:anchor distT="0" distB="0" distL="114300" distR="114300" simplePos="0" relativeHeight="251658240" behindDoc="0" locked="0" layoutInCell="1" allowOverlap="1" wp14:anchorId="499E71E2" wp14:editId="3AA01E2B">
            <wp:simplePos x="0" y="0"/>
            <wp:positionH relativeFrom="column">
              <wp:posOffset>3557270</wp:posOffset>
            </wp:positionH>
            <wp:positionV relativeFrom="paragraph">
              <wp:posOffset>304165</wp:posOffset>
            </wp:positionV>
            <wp:extent cx="1309370" cy="1139190"/>
            <wp:effectExtent l="0" t="0" r="11430" b="3810"/>
            <wp:wrapNone/>
            <wp:docPr id="9218" name="Bild 9218" descr="X:\Marketing\Fotoarchiv\Gekaufte_Fotos\Fotolia_134209754_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descr="X:\Marketing\Fotoarchiv\Gekaufte_Fotos\Fotolia_134209754_XL.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6229" r="13488"/>
                    <a:stretch/>
                  </pic:blipFill>
                  <pic:spPr bwMode="auto">
                    <a:xfrm>
                      <a:off x="0" y="0"/>
                      <a:ext cx="1309370" cy="1139190"/>
                    </a:xfrm>
                    <a:prstGeom prst="rect">
                      <a:avLst/>
                    </a:prstGeom>
                    <a:noFill/>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tbl>
      <w:tblPr>
        <w:tblpPr w:leftFromText="141" w:rightFromText="141" w:vertAnchor="text" w:tblpY="1"/>
        <w:tblOverlap w:val="never"/>
        <w:tblW w:w="8046" w:type="dxa"/>
        <w:tblInd w:w="-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2525"/>
        <w:gridCol w:w="2970"/>
        <w:gridCol w:w="2551"/>
      </w:tblGrid>
      <w:tr w:rsidR="0087528B" w14:paraId="6AEABA06" w14:textId="77777777" w:rsidTr="00F406D8">
        <w:trPr>
          <w:trHeight w:val="1970"/>
        </w:trPr>
        <w:tc>
          <w:tcPr>
            <w:tcW w:w="2525" w:type="dxa"/>
          </w:tcPr>
          <w:p w14:paraId="425A6C2A" w14:textId="586CEB14" w:rsidR="00697025" w:rsidRDefault="00697025" w:rsidP="00697025">
            <w:pPr>
              <w:pStyle w:val="Kopfzeile"/>
              <w:ind w:right="568"/>
              <w:rPr>
                <w:sz w:val="20"/>
              </w:rPr>
            </w:pPr>
          </w:p>
          <w:p w14:paraId="0E65288E" w14:textId="4400EA2B" w:rsidR="0087528B" w:rsidRDefault="00697025" w:rsidP="00372270">
            <w:pPr>
              <w:pStyle w:val="Kopfzeile"/>
              <w:ind w:right="568"/>
              <w:jc w:val="center"/>
              <w:rPr>
                <w:sz w:val="20"/>
              </w:rPr>
            </w:pPr>
            <w:r>
              <w:rPr>
                <w:sz w:val="20"/>
              </w:rPr>
              <w:t xml:space="preserve">       </w:t>
            </w:r>
            <w:r w:rsidR="00372270">
              <w:rPr>
                <w:sz w:val="20"/>
              </w:rPr>
              <w:t xml:space="preserve">     </w:t>
            </w:r>
          </w:p>
        </w:tc>
        <w:tc>
          <w:tcPr>
            <w:tcW w:w="2970" w:type="dxa"/>
            <w:shd w:val="clear" w:color="auto" w:fill="auto"/>
          </w:tcPr>
          <w:p w14:paraId="3E3BCAC2" w14:textId="6C89C50A" w:rsidR="005F03DB" w:rsidRDefault="005F03DB" w:rsidP="001F0423">
            <w:pPr>
              <w:pStyle w:val="Kopfzeile"/>
              <w:ind w:right="568"/>
              <w:jc w:val="center"/>
              <w:rPr>
                <w:sz w:val="20"/>
              </w:rPr>
            </w:pPr>
          </w:p>
          <w:p w14:paraId="7C58F8B4" w14:textId="369B6048" w:rsidR="0087528B" w:rsidRPr="005F03DB" w:rsidRDefault="00F406D8" w:rsidP="005F03DB">
            <w:pPr>
              <w:tabs>
                <w:tab w:val="left" w:pos="503"/>
              </w:tabs>
            </w:pPr>
            <w:r>
              <w:t xml:space="preserve"> </w:t>
            </w:r>
            <w:r w:rsidR="005F03DB">
              <w:tab/>
            </w:r>
          </w:p>
        </w:tc>
        <w:tc>
          <w:tcPr>
            <w:tcW w:w="2551" w:type="dxa"/>
            <w:shd w:val="clear" w:color="auto" w:fill="auto"/>
          </w:tcPr>
          <w:p w14:paraId="16DE5835" w14:textId="01C96AAC" w:rsidR="0087528B" w:rsidRDefault="00F406D8" w:rsidP="00F406D8">
            <w:pPr>
              <w:pStyle w:val="Kopfzeile"/>
              <w:tabs>
                <w:tab w:val="left" w:pos="7797"/>
              </w:tabs>
              <w:ind w:left="72" w:right="568"/>
              <w:jc w:val="center"/>
              <w:rPr>
                <w:sz w:val="20"/>
              </w:rPr>
            </w:pPr>
            <w:r>
              <w:rPr>
                <w:sz w:val="20"/>
              </w:rPr>
              <w:t xml:space="preserve"> </w:t>
            </w:r>
            <w:r w:rsidR="00A07D6E">
              <w:rPr>
                <w:sz w:val="20"/>
              </w:rPr>
              <w:t xml:space="preserve">   </w:t>
            </w:r>
            <w:r w:rsidR="00697025">
              <w:rPr>
                <w:sz w:val="20"/>
              </w:rPr>
              <w:t xml:space="preserve">             </w:t>
            </w:r>
          </w:p>
        </w:tc>
      </w:tr>
      <w:tr w:rsidR="0087528B" w:rsidRPr="00847BB8" w14:paraId="59BCDB89" w14:textId="77777777" w:rsidTr="00697025">
        <w:trPr>
          <w:trHeight w:val="720"/>
        </w:trPr>
        <w:tc>
          <w:tcPr>
            <w:tcW w:w="2525" w:type="dxa"/>
          </w:tcPr>
          <w:p w14:paraId="49EF710A" w14:textId="562D06E4" w:rsidR="0087528B" w:rsidRDefault="006A0ED2" w:rsidP="00C83716">
            <w:pPr>
              <w:pStyle w:val="Kopfzeile"/>
              <w:spacing w:line="240" w:lineRule="auto"/>
              <w:rPr>
                <w:sz w:val="16"/>
              </w:rPr>
            </w:pPr>
            <w:r>
              <w:rPr>
                <w:sz w:val="16"/>
              </w:rPr>
              <w:t xml:space="preserve">Guido Kleier, Solution </w:t>
            </w:r>
            <w:proofErr w:type="spellStart"/>
            <w:r>
              <w:rPr>
                <w:sz w:val="16"/>
              </w:rPr>
              <w:t>Architect</w:t>
            </w:r>
            <w:proofErr w:type="spellEnd"/>
            <w:r>
              <w:rPr>
                <w:sz w:val="16"/>
              </w:rPr>
              <w:t xml:space="preserve"> bei der </w:t>
            </w:r>
            <w:proofErr w:type="spellStart"/>
            <w:r>
              <w:rPr>
                <w:sz w:val="16"/>
              </w:rPr>
              <w:t>cronos</w:t>
            </w:r>
            <w:proofErr w:type="spellEnd"/>
            <w:r>
              <w:rPr>
                <w:sz w:val="16"/>
              </w:rPr>
              <w:t xml:space="preserve"> Unternehmensb</w:t>
            </w:r>
            <w:r>
              <w:rPr>
                <w:sz w:val="16"/>
              </w:rPr>
              <w:t>e</w:t>
            </w:r>
            <w:r>
              <w:rPr>
                <w:sz w:val="16"/>
              </w:rPr>
              <w:t>ratung</w:t>
            </w:r>
            <w:r w:rsidR="00C83716">
              <w:rPr>
                <w:sz w:val="16"/>
              </w:rPr>
              <w:t xml:space="preserve"> </w:t>
            </w:r>
          </w:p>
        </w:tc>
        <w:tc>
          <w:tcPr>
            <w:tcW w:w="2970" w:type="dxa"/>
            <w:shd w:val="clear" w:color="auto" w:fill="auto"/>
          </w:tcPr>
          <w:p w14:paraId="01D06607" w14:textId="70FDDDA5" w:rsidR="0087528B" w:rsidRDefault="008571AE" w:rsidP="00C83716">
            <w:pPr>
              <w:widowControl w:val="0"/>
              <w:autoSpaceDE w:val="0"/>
              <w:autoSpaceDN w:val="0"/>
              <w:adjustRightInd w:val="0"/>
              <w:rPr>
                <w:sz w:val="16"/>
              </w:rPr>
            </w:pPr>
            <w:r>
              <w:rPr>
                <w:rFonts w:ascii="Helvetica" w:hAnsi="Helvetica"/>
                <w:sz w:val="16"/>
                <w:szCs w:val="20"/>
              </w:rPr>
              <w:t xml:space="preserve">Vorteile der Lösung </w:t>
            </w:r>
            <w:proofErr w:type="spellStart"/>
            <w:r w:rsidRPr="005C6099">
              <w:rPr>
                <w:rFonts w:ascii="Helvetica" w:hAnsi="Helvetica"/>
                <w:sz w:val="16"/>
                <w:szCs w:val="20"/>
              </w:rPr>
              <w:t>ElBe</w:t>
            </w:r>
            <w:proofErr w:type="spellEnd"/>
            <w:r w:rsidRPr="005C6099">
              <w:rPr>
                <w:rFonts w:ascii="Helvetica" w:hAnsi="Helvetica"/>
                <w:sz w:val="16"/>
                <w:szCs w:val="20"/>
              </w:rPr>
              <w:t>[GO]</w:t>
            </w:r>
            <w:r w:rsidR="00C83716">
              <w:rPr>
                <w:rFonts w:ascii="Helvetica" w:hAnsi="Helvetica"/>
                <w:sz w:val="16"/>
                <w:szCs w:val="20"/>
              </w:rPr>
              <w:t xml:space="preserve"> </w:t>
            </w:r>
          </w:p>
        </w:tc>
        <w:tc>
          <w:tcPr>
            <w:tcW w:w="2551" w:type="dxa"/>
            <w:shd w:val="clear" w:color="auto" w:fill="auto"/>
          </w:tcPr>
          <w:p w14:paraId="733E60BF" w14:textId="6F9DAE43" w:rsidR="00C83716" w:rsidRPr="00C83716" w:rsidRDefault="008571AE" w:rsidP="00C83716">
            <w:pPr>
              <w:rPr>
                <w:rFonts w:ascii="Helvetica" w:hAnsi="Helvetica"/>
                <w:sz w:val="16"/>
                <w:szCs w:val="20"/>
              </w:rPr>
            </w:pPr>
            <w:r w:rsidRPr="00C83716">
              <w:rPr>
                <w:rFonts w:ascii="Helvetica" w:hAnsi="Helvetica"/>
                <w:sz w:val="16"/>
                <w:szCs w:val="20"/>
              </w:rPr>
              <w:t>Schmuckbild</w:t>
            </w:r>
            <w:r w:rsidR="00C83716" w:rsidRPr="00C83716">
              <w:rPr>
                <w:rFonts w:ascii="Helvetica" w:hAnsi="Helvetica"/>
                <w:sz w:val="16"/>
                <w:szCs w:val="20"/>
              </w:rPr>
              <w:t xml:space="preserve"> (</w:t>
            </w:r>
            <w:r w:rsidR="00C83716">
              <w:rPr>
                <w:rFonts w:ascii="Helvetica" w:hAnsi="Helvetica"/>
                <w:sz w:val="16"/>
                <w:szCs w:val="20"/>
              </w:rPr>
              <w:t>©</w:t>
            </w:r>
            <w:proofErr w:type="spellStart"/>
            <w:r w:rsidR="00C83716">
              <w:rPr>
                <w:rFonts w:ascii="Helvetica" w:hAnsi="Helvetica"/>
                <w:sz w:val="16"/>
                <w:szCs w:val="20"/>
              </w:rPr>
              <w:t>Production</w:t>
            </w:r>
            <w:proofErr w:type="spellEnd"/>
            <w:r w:rsidR="00C83716">
              <w:rPr>
                <w:rFonts w:ascii="Helvetica" w:hAnsi="Helvetica"/>
                <w:sz w:val="16"/>
                <w:szCs w:val="20"/>
              </w:rPr>
              <w:t xml:space="preserve"> </w:t>
            </w:r>
            <w:proofErr w:type="spellStart"/>
            <w:r w:rsidR="00C83716">
              <w:rPr>
                <w:rFonts w:ascii="Helvetica" w:hAnsi="Helvetica"/>
                <w:sz w:val="16"/>
                <w:szCs w:val="20"/>
              </w:rPr>
              <w:t>Perig</w:t>
            </w:r>
            <w:proofErr w:type="spellEnd"/>
            <w:r w:rsidR="00C83716" w:rsidRPr="00C83716">
              <w:rPr>
                <w:rFonts w:ascii="Helvetica" w:hAnsi="Helvetica"/>
                <w:sz w:val="16"/>
                <w:szCs w:val="20"/>
              </w:rPr>
              <w:t xml:space="preserve">/ </w:t>
            </w:r>
            <w:proofErr w:type="spellStart"/>
            <w:r w:rsidR="00C83716" w:rsidRPr="00C83716">
              <w:rPr>
                <w:rFonts w:ascii="Helvetica" w:hAnsi="Helvetica"/>
                <w:sz w:val="16"/>
                <w:szCs w:val="20"/>
              </w:rPr>
              <w:t>Fotolia</w:t>
            </w:r>
            <w:proofErr w:type="spellEnd"/>
            <w:r w:rsidR="00C83716">
              <w:rPr>
                <w:rFonts w:ascii="Helvetica" w:hAnsi="Helvetica"/>
                <w:sz w:val="16"/>
                <w:szCs w:val="20"/>
              </w:rPr>
              <w:t>)</w:t>
            </w:r>
          </w:p>
          <w:p w14:paraId="32E6C268" w14:textId="186E2DBA" w:rsidR="0087528B" w:rsidRPr="00847BB8" w:rsidRDefault="0087528B" w:rsidP="006F5A0E">
            <w:pPr>
              <w:pStyle w:val="Kopfzeile"/>
              <w:spacing w:line="240" w:lineRule="auto"/>
              <w:rPr>
                <w:sz w:val="16"/>
              </w:rPr>
            </w:pPr>
          </w:p>
        </w:tc>
      </w:tr>
    </w:tbl>
    <w:p w14:paraId="3D3EF9C0" w14:textId="77777777" w:rsidR="00182946" w:rsidRDefault="00182946" w:rsidP="00ED24B0">
      <w:pPr>
        <w:pStyle w:val="Textkrper"/>
        <w:tabs>
          <w:tab w:val="left" w:pos="8222"/>
        </w:tabs>
        <w:spacing w:line="288" w:lineRule="auto"/>
        <w:ind w:right="-1276"/>
        <w:rPr>
          <w:rFonts w:ascii="Helvetica" w:hAnsi="Helvetica" w:cs="Helvetica"/>
          <w:bCs/>
          <w:sz w:val="20"/>
        </w:rPr>
      </w:pPr>
    </w:p>
    <w:p w14:paraId="50894052" w14:textId="0594FA63" w:rsidR="006713EB" w:rsidRDefault="00990FC0" w:rsidP="00731463">
      <w:pPr>
        <w:pStyle w:val="Textkrper"/>
        <w:tabs>
          <w:tab w:val="left" w:pos="8222"/>
        </w:tabs>
        <w:spacing w:line="288" w:lineRule="auto"/>
        <w:ind w:right="-708"/>
        <w:rPr>
          <w:rFonts w:ascii="Helvetica" w:hAnsi="Helvetica" w:cs="Helvetica"/>
          <w:bCs/>
          <w:sz w:val="20"/>
        </w:rPr>
      </w:pPr>
      <w:r w:rsidRPr="00990FC0">
        <w:rPr>
          <w:rFonts w:ascii="Helvetica" w:hAnsi="Helvetica" w:cs="Helvetica"/>
          <w:bCs/>
          <w:sz w:val="20"/>
        </w:rPr>
        <w:t>Das Bildmaterial zum Download finden Sie in unserem Medienportal press-n-relations.amid-pr.com (Suchbegriff „</w:t>
      </w:r>
      <w:proofErr w:type="spellStart"/>
      <w:r w:rsidR="00EF5C45">
        <w:rPr>
          <w:rFonts w:ascii="Helvetica" w:hAnsi="Helvetica" w:cs="Helvetica"/>
          <w:bCs/>
          <w:sz w:val="20"/>
        </w:rPr>
        <w:t>cronos</w:t>
      </w:r>
      <w:proofErr w:type="spellEnd"/>
      <w:r w:rsidR="00EF5C45">
        <w:rPr>
          <w:rFonts w:ascii="Helvetica" w:hAnsi="Helvetica" w:cs="Helvetica"/>
          <w:bCs/>
          <w:sz w:val="20"/>
        </w:rPr>
        <w:t xml:space="preserve"> Elektronischer Bestellschein</w:t>
      </w:r>
      <w:r w:rsidRPr="00990FC0">
        <w:rPr>
          <w:rFonts w:ascii="Helvetica" w:hAnsi="Helvetica" w:cs="Helvetica"/>
          <w:bCs/>
          <w:sz w:val="20"/>
        </w:rPr>
        <w:t>“). Selbstverständlich schicke ich Ihnen die Dateien auch gerne per E-Mail zu. Kontakt: rh@press-n-relations.de</w:t>
      </w:r>
    </w:p>
    <w:p w14:paraId="6C54A1DD" w14:textId="77777777" w:rsidR="00771DEE" w:rsidRPr="00397413" w:rsidRDefault="00771DEE" w:rsidP="00731463">
      <w:pPr>
        <w:pStyle w:val="Textkrper"/>
        <w:tabs>
          <w:tab w:val="left" w:pos="8222"/>
        </w:tabs>
        <w:spacing w:line="288" w:lineRule="auto"/>
        <w:ind w:right="-708"/>
        <w:rPr>
          <w:rFonts w:ascii="Helvetica" w:hAnsi="Helvetica" w:cs="Helvetica"/>
          <w:bCs/>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5FBAD065" w14:textId="77777777">
        <w:tc>
          <w:tcPr>
            <w:tcW w:w="4606" w:type="dxa"/>
            <w:tcBorders>
              <w:top w:val="nil"/>
              <w:left w:val="nil"/>
              <w:bottom w:val="nil"/>
              <w:right w:val="nil"/>
            </w:tcBorders>
          </w:tcPr>
          <w:p w14:paraId="67540762" w14:textId="77777777" w:rsidR="00220BC4" w:rsidRPr="000E6B68" w:rsidRDefault="0087528B" w:rsidP="0087528B">
            <w:pPr>
              <w:ind w:left="72" w:right="-1238" w:hanging="72"/>
              <w:rPr>
                <w:rFonts w:ascii="Helvetica" w:hAnsi="Helvetica"/>
                <w:b/>
                <w:color w:val="000000"/>
                <w:sz w:val="18"/>
              </w:rPr>
            </w:pPr>
            <w:r>
              <w:rPr>
                <w:rFonts w:ascii="Helvetica" w:hAnsi="Helvetica"/>
                <w:b/>
                <w:color w:val="000000"/>
                <w:sz w:val="18"/>
              </w:rPr>
              <w:t xml:space="preserve"> </w:t>
            </w:r>
            <w:r w:rsidR="00220BC4" w:rsidRPr="000E6B68">
              <w:rPr>
                <w:rFonts w:ascii="Helvetica" w:hAnsi="Helvetica"/>
                <w:b/>
                <w:color w:val="000000"/>
                <w:sz w:val="18"/>
              </w:rPr>
              <w:t>Weitere Informationen:</w:t>
            </w:r>
          </w:p>
          <w:p w14:paraId="1DAC2514" w14:textId="77777777" w:rsidR="00220BC4" w:rsidRPr="000E6B68" w:rsidRDefault="00220BC4" w:rsidP="009C7BA5">
            <w:pPr>
              <w:ind w:left="74" w:right="-1236"/>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70173F03" w14:textId="77777777" w:rsidR="00220BC4" w:rsidRPr="000E6B68" w:rsidRDefault="00220BC4" w:rsidP="009C7BA5">
            <w:pPr>
              <w:ind w:left="74" w:right="-1236"/>
              <w:rPr>
                <w:rFonts w:ascii="Helvetica" w:hAnsi="Helvetica"/>
                <w:color w:val="000000"/>
                <w:sz w:val="18"/>
              </w:rPr>
            </w:pPr>
            <w:r w:rsidRPr="000E6B68">
              <w:rPr>
                <w:rFonts w:ascii="Helvetica" w:hAnsi="Helvetica"/>
                <w:color w:val="000000"/>
                <w:sz w:val="18"/>
              </w:rPr>
              <w:t xml:space="preserve">Weseler Straße 539 – 48163 Münster </w:t>
            </w:r>
          </w:p>
          <w:p w14:paraId="46D9529F"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 xml:space="preserve">Tel.: +49 251 39966-122  </w:t>
            </w:r>
          </w:p>
          <w:p w14:paraId="1A437368"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+49 251 39966-9122</w:t>
            </w:r>
          </w:p>
          <w:p w14:paraId="28AF27DC"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a.ziegler@cronos.de</w:t>
            </w:r>
          </w:p>
          <w:p w14:paraId="6298FCE9"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222B5641" w14:textId="77777777" w:rsidR="00220BC4" w:rsidRPr="000E6B68" w:rsidRDefault="00220BC4" w:rsidP="0087528B">
            <w:pPr>
              <w:ind w:left="72" w:right="-1238"/>
              <w:rPr>
                <w:rFonts w:ascii="Helvetica" w:hAnsi="Helvetica"/>
                <w:b/>
                <w:color w:val="000000"/>
                <w:sz w:val="18"/>
              </w:rPr>
            </w:pPr>
            <w:r w:rsidRPr="000E6B68">
              <w:rPr>
                <w:rFonts w:ascii="Helvetica" w:hAnsi="Helvetica"/>
                <w:b/>
                <w:color w:val="000000"/>
                <w:sz w:val="18"/>
              </w:rPr>
              <w:t>Presse- und Öffentlichkeitsarbeit:</w:t>
            </w:r>
          </w:p>
          <w:p w14:paraId="7398CCC2" w14:textId="77777777" w:rsidR="00220BC4" w:rsidRPr="00155BC0" w:rsidRDefault="00220BC4" w:rsidP="0087528B">
            <w:pPr>
              <w:ind w:left="72" w:right="-1238"/>
              <w:rPr>
                <w:rFonts w:ascii="Helvetica" w:hAnsi="Helvetica"/>
                <w:color w:val="000000"/>
                <w:sz w:val="18"/>
              </w:rPr>
            </w:pPr>
            <w:r w:rsidRPr="00155BC0">
              <w:rPr>
                <w:rFonts w:ascii="Helvetica" w:hAnsi="Helvetica"/>
                <w:color w:val="000000"/>
                <w:sz w:val="18"/>
              </w:rPr>
              <w:t xml:space="preserve">Press’n’Relations GmbH, </w:t>
            </w:r>
            <w:r w:rsidR="00DE6115">
              <w:rPr>
                <w:rFonts w:ascii="Helvetica" w:hAnsi="Helvetica"/>
                <w:color w:val="000000"/>
                <w:sz w:val="18"/>
              </w:rPr>
              <w:t>Rebecca Hasert</w:t>
            </w:r>
            <w:r w:rsidRPr="00155BC0">
              <w:rPr>
                <w:rFonts w:ascii="Helvetica" w:hAnsi="Helvetica"/>
                <w:color w:val="000000"/>
                <w:sz w:val="18"/>
              </w:rPr>
              <w:t xml:space="preserve"> </w:t>
            </w:r>
          </w:p>
          <w:p w14:paraId="47F423D0"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Magirusstraße 33, D-89077 Ulm</w:t>
            </w:r>
          </w:p>
          <w:p w14:paraId="7C0ECDC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Tel.: +49 731 96 287-15</w:t>
            </w:r>
            <w:r w:rsidR="00220BC4" w:rsidRPr="000E6B68">
              <w:rPr>
                <w:rFonts w:ascii="Helvetica" w:hAnsi="Helvetica"/>
                <w:color w:val="000000"/>
                <w:sz w:val="18"/>
              </w:rPr>
              <w:t xml:space="preserve"> </w:t>
            </w:r>
          </w:p>
          <w:p w14:paraId="5EF96F16"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+49 731 96 287-97</w:t>
            </w:r>
          </w:p>
          <w:p w14:paraId="22277B8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rh</w:t>
            </w:r>
            <w:r w:rsidR="00220BC4" w:rsidRPr="000E6B68">
              <w:rPr>
                <w:rFonts w:ascii="Helvetica" w:hAnsi="Helvetica"/>
                <w:color w:val="000000"/>
                <w:sz w:val="18"/>
              </w:rPr>
              <w:t>@press-n-relations.de</w:t>
            </w:r>
            <w:r w:rsidR="00220BC4" w:rsidRPr="000E6B68">
              <w:rPr>
                <w:rFonts w:ascii="Helvetica" w:hAnsi="Helvetica"/>
                <w:color w:val="000000"/>
                <w:sz w:val="18"/>
              </w:rPr>
              <w:br/>
              <w:t>www.press-n-relations.de</w:t>
            </w:r>
          </w:p>
        </w:tc>
      </w:tr>
    </w:tbl>
    <w:p w14:paraId="1CD9912E" w14:textId="77777777" w:rsidR="00A07C60" w:rsidRDefault="00A07C60" w:rsidP="00220BC4">
      <w:pPr>
        <w:pStyle w:val="Textkrper3"/>
        <w:ind w:right="-709"/>
        <w:rPr>
          <w:b/>
          <w:bCs/>
        </w:rPr>
      </w:pPr>
    </w:p>
    <w:p w14:paraId="61A3470F" w14:textId="77777777" w:rsidR="00246838" w:rsidRDefault="00246838" w:rsidP="00220BC4">
      <w:pPr>
        <w:pStyle w:val="Textkrper3"/>
        <w:ind w:right="-709"/>
        <w:rPr>
          <w:b/>
          <w:bCs/>
        </w:rPr>
      </w:pPr>
    </w:p>
    <w:p w14:paraId="4FE9F0E0" w14:textId="77777777" w:rsidR="00220BC4" w:rsidRPr="00155BC0" w:rsidRDefault="00220BC4" w:rsidP="00220BC4">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5CCAA6D4" w14:textId="77777777" w:rsidR="00D9748C" w:rsidRPr="00F64D70" w:rsidRDefault="00220BC4" w:rsidP="00D9748C">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Pr>
          <w:spacing w:val="2"/>
          <w:szCs w:val="18"/>
        </w:rPr>
        <w:t xml:space="preserve"> </w:t>
      </w:r>
      <w:r w:rsidRPr="00155BC0">
        <w:rPr>
          <w:spacing w:val="2"/>
          <w:szCs w:val="18"/>
        </w:rPr>
        <w:t>(IT-)Anforderungen sowie der Gestaltung der zugehörigen Geschäftsprozesse bei mittleren und großen Versorgungsunte</w:t>
      </w:r>
      <w:r w:rsidRPr="00155BC0">
        <w:rPr>
          <w:spacing w:val="2"/>
          <w:szCs w:val="18"/>
        </w:rPr>
        <w:t>r</w:t>
      </w:r>
      <w:r w:rsidRPr="00155BC0">
        <w:rPr>
          <w:spacing w:val="2"/>
          <w:szCs w:val="18"/>
        </w:rPr>
        <w:t xml:space="preserve">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w:t>
      </w:r>
      <w:r w:rsidRPr="00155BC0">
        <w:rPr>
          <w:spacing w:val="2"/>
          <w:szCs w:val="18"/>
        </w:rPr>
        <w:t>m</w:t>
      </w:r>
      <w:r w:rsidRPr="00155BC0">
        <w:rPr>
          <w:spacing w:val="2"/>
          <w:szCs w:val="18"/>
        </w:rPr>
        <w:t>burg, Berlin, Düsseldorf, Walldorf, München, Wien sowie Toronto (Kanada), Bangalore und Trivandrum (Indien).</w:t>
      </w:r>
    </w:p>
    <w:sectPr w:rsidR="00D9748C" w:rsidRPr="00F64D70" w:rsidSect="005879B3">
      <w:headerReference w:type="even" r:id="rId11"/>
      <w:headerReference w:type="default" r:id="rId12"/>
      <w:footerReference w:type="even" r:id="rId13"/>
      <w:footerReference w:type="default" r:id="rId14"/>
      <w:headerReference w:type="first" r:id="rId15"/>
      <w:footerReference w:type="first" r:id="rId16"/>
      <w:pgSz w:w="11906" w:h="16838"/>
      <w:pgMar w:top="1983" w:right="2550" w:bottom="1276"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638C42" w14:textId="77777777" w:rsidR="005C6099" w:rsidRDefault="005C6099">
      <w:r>
        <w:separator/>
      </w:r>
    </w:p>
  </w:endnote>
  <w:endnote w:type="continuationSeparator" w:id="0">
    <w:p w14:paraId="7A212BA9" w14:textId="77777777" w:rsidR="005C6099" w:rsidRDefault="005C6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4EE0C3" w14:textId="77777777" w:rsidR="005C6099" w:rsidRDefault="005C6099">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3AA1A" w14:textId="77777777" w:rsidR="005C6099" w:rsidRDefault="005C6099">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C693A2" w14:textId="77777777" w:rsidR="005C6099" w:rsidRDefault="005C6099">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B65537" w14:textId="77777777" w:rsidR="005C6099" w:rsidRDefault="005C6099">
      <w:r>
        <w:separator/>
      </w:r>
    </w:p>
  </w:footnote>
  <w:footnote w:type="continuationSeparator" w:id="0">
    <w:p w14:paraId="2F5BDB2C" w14:textId="77777777" w:rsidR="005C6099" w:rsidRDefault="005C609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F02F8" w14:textId="77777777" w:rsidR="005C6099" w:rsidRDefault="005C6099">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1E508E" w14:textId="77777777" w:rsidR="005C6099" w:rsidRDefault="005C6099" w:rsidP="00D9748C">
    <w:pPr>
      <w:pStyle w:val="Kopfzeile"/>
    </w:pPr>
    <w:r>
      <w:rPr>
        <w:noProof/>
      </w:rPr>
      <w:drawing>
        <wp:anchor distT="0" distB="0" distL="114300" distR="114300" simplePos="0" relativeHeight="251657728" behindDoc="0" locked="0" layoutInCell="1" allowOverlap="1" wp14:anchorId="60E47F87" wp14:editId="38FD59E6">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8E0080" w14:textId="77777777" w:rsidR="005C6099" w:rsidRDefault="005C6099">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AD90B0A"/>
    <w:multiLevelType w:val="hybridMultilevel"/>
    <w:tmpl w:val="B636D94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9296991"/>
    <w:multiLevelType w:val="hybridMultilevel"/>
    <w:tmpl w:val="88EC2D5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0"/>
  </w:num>
  <w:num w:numId="3">
    <w:abstractNumId w:val="5"/>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A38"/>
    <w:rsid w:val="0000032D"/>
    <w:rsid w:val="00000797"/>
    <w:rsid w:val="000127E5"/>
    <w:rsid w:val="00014661"/>
    <w:rsid w:val="0002078A"/>
    <w:rsid w:val="000207B5"/>
    <w:rsid w:val="000216AE"/>
    <w:rsid w:val="00023373"/>
    <w:rsid w:val="000326F1"/>
    <w:rsid w:val="00032BEA"/>
    <w:rsid w:val="000430FA"/>
    <w:rsid w:val="0005097E"/>
    <w:rsid w:val="00063EE9"/>
    <w:rsid w:val="00070563"/>
    <w:rsid w:val="000936CC"/>
    <w:rsid w:val="000A3A1C"/>
    <w:rsid w:val="000A72D8"/>
    <w:rsid w:val="000B01F1"/>
    <w:rsid w:val="000C1CEC"/>
    <w:rsid w:val="000C25FC"/>
    <w:rsid w:val="000C2E25"/>
    <w:rsid w:val="000D3288"/>
    <w:rsid w:val="000D3F72"/>
    <w:rsid w:val="000E7F26"/>
    <w:rsid w:val="00101EB9"/>
    <w:rsid w:val="00114EEF"/>
    <w:rsid w:val="0015143B"/>
    <w:rsid w:val="00165DB9"/>
    <w:rsid w:val="00171BE5"/>
    <w:rsid w:val="00182946"/>
    <w:rsid w:val="001850F3"/>
    <w:rsid w:val="001870C6"/>
    <w:rsid w:val="00190CBC"/>
    <w:rsid w:val="0019498E"/>
    <w:rsid w:val="001952BD"/>
    <w:rsid w:val="001B46FB"/>
    <w:rsid w:val="001D5E87"/>
    <w:rsid w:val="001F0423"/>
    <w:rsid w:val="001F09FC"/>
    <w:rsid w:val="001F6324"/>
    <w:rsid w:val="001F68A6"/>
    <w:rsid w:val="00215E1B"/>
    <w:rsid w:val="00220BC4"/>
    <w:rsid w:val="00220CA6"/>
    <w:rsid w:val="002237FD"/>
    <w:rsid w:val="002358A5"/>
    <w:rsid w:val="00246838"/>
    <w:rsid w:val="00252954"/>
    <w:rsid w:val="002642B8"/>
    <w:rsid w:val="002717A9"/>
    <w:rsid w:val="002824BC"/>
    <w:rsid w:val="00292CB7"/>
    <w:rsid w:val="00294B79"/>
    <w:rsid w:val="002A117A"/>
    <w:rsid w:val="002C0CEE"/>
    <w:rsid w:val="002D38B8"/>
    <w:rsid w:val="002F179D"/>
    <w:rsid w:val="002F36D1"/>
    <w:rsid w:val="00302965"/>
    <w:rsid w:val="003031A5"/>
    <w:rsid w:val="00303D5D"/>
    <w:rsid w:val="00336757"/>
    <w:rsid w:val="00341A27"/>
    <w:rsid w:val="00342F09"/>
    <w:rsid w:val="003432FE"/>
    <w:rsid w:val="00347047"/>
    <w:rsid w:val="00363592"/>
    <w:rsid w:val="00372270"/>
    <w:rsid w:val="00374118"/>
    <w:rsid w:val="003810B2"/>
    <w:rsid w:val="00397413"/>
    <w:rsid w:val="003A01C3"/>
    <w:rsid w:val="003B6E8B"/>
    <w:rsid w:val="003C5B8E"/>
    <w:rsid w:val="003F0E70"/>
    <w:rsid w:val="003F2E1A"/>
    <w:rsid w:val="00405806"/>
    <w:rsid w:val="0040776F"/>
    <w:rsid w:val="00413207"/>
    <w:rsid w:val="004155F1"/>
    <w:rsid w:val="00430078"/>
    <w:rsid w:val="00432748"/>
    <w:rsid w:val="00435CD7"/>
    <w:rsid w:val="00450828"/>
    <w:rsid w:val="00450F9B"/>
    <w:rsid w:val="00457D25"/>
    <w:rsid w:val="004762C6"/>
    <w:rsid w:val="00486773"/>
    <w:rsid w:val="004A415B"/>
    <w:rsid w:val="004A542A"/>
    <w:rsid w:val="004C39A3"/>
    <w:rsid w:val="004D6468"/>
    <w:rsid w:val="004E2134"/>
    <w:rsid w:val="004E4A43"/>
    <w:rsid w:val="004E4D06"/>
    <w:rsid w:val="004F58F1"/>
    <w:rsid w:val="005416EA"/>
    <w:rsid w:val="00546A62"/>
    <w:rsid w:val="0055480E"/>
    <w:rsid w:val="005879B3"/>
    <w:rsid w:val="00593253"/>
    <w:rsid w:val="005C1B75"/>
    <w:rsid w:val="005C33A7"/>
    <w:rsid w:val="005C6099"/>
    <w:rsid w:val="005D44DD"/>
    <w:rsid w:val="005E1373"/>
    <w:rsid w:val="005F03DB"/>
    <w:rsid w:val="00604674"/>
    <w:rsid w:val="00606D8C"/>
    <w:rsid w:val="00653C23"/>
    <w:rsid w:val="00663AD6"/>
    <w:rsid w:val="006713EB"/>
    <w:rsid w:val="00685242"/>
    <w:rsid w:val="00687E41"/>
    <w:rsid w:val="00697025"/>
    <w:rsid w:val="006A0ED2"/>
    <w:rsid w:val="006A7CA1"/>
    <w:rsid w:val="006B0904"/>
    <w:rsid w:val="006B1150"/>
    <w:rsid w:val="006B1C6A"/>
    <w:rsid w:val="006B2BDE"/>
    <w:rsid w:val="006B479E"/>
    <w:rsid w:val="006B4DFA"/>
    <w:rsid w:val="006B7232"/>
    <w:rsid w:val="006B739E"/>
    <w:rsid w:val="006B79B2"/>
    <w:rsid w:val="006D420F"/>
    <w:rsid w:val="006D44EF"/>
    <w:rsid w:val="006D57AD"/>
    <w:rsid w:val="006F5A0E"/>
    <w:rsid w:val="00700EA8"/>
    <w:rsid w:val="00705E83"/>
    <w:rsid w:val="0071465F"/>
    <w:rsid w:val="0072634D"/>
    <w:rsid w:val="00731463"/>
    <w:rsid w:val="0073785C"/>
    <w:rsid w:val="0076499C"/>
    <w:rsid w:val="0076559C"/>
    <w:rsid w:val="00771DEE"/>
    <w:rsid w:val="0078699F"/>
    <w:rsid w:val="00797E82"/>
    <w:rsid w:val="007B6717"/>
    <w:rsid w:val="007D37E3"/>
    <w:rsid w:val="007D5F8F"/>
    <w:rsid w:val="007E0269"/>
    <w:rsid w:val="007E61DF"/>
    <w:rsid w:val="008102A7"/>
    <w:rsid w:val="00831AA9"/>
    <w:rsid w:val="00836899"/>
    <w:rsid w:val="00840037"/>
    <w:rsid w:val="008415F4"/>
    <w:rsid w:val="008571AE"/>
    <w:rsid w:val="00863318"/>
    <w:rsid w:val="00870060"/>
    <w:rsid w:val="00871660"/>
    <w:rsid w:val="00872226"/>
    <w:rsid w:val="0087369A"/>
    <w:rsid w:val="0087528B"/>
    <w:rsid w:val="00896134"/>
    <w:rsid w:val="008A3419"/>
    <w:rsid w:val="008E67B3"/>
    <w:rsid w:val="00913545"/>
    <w:rsid w:val="00916061"/>
    <w:rsid w:val="009324AF"/>
    <w:rsid w:val="00933E14"/>
    <w:rsid w:val="00942CB1"/>
    <w:rsid w:val="00952039"/>
    <w:rsid w:val="00962E72"/>
    <w:rsid w:val="00973409"/>
    <w:rsid w:val="00990FC0"/>
    <w:rsid w:val="0099225F"/>
    <w:rsid w:val="009927EF"/>
    <w:rsid w:val="00993F97"/>
    <w:rsid w:val="009963F5"/>
    <w:rsid w:val="009C2932"/>
    <w:rsid w:val="009C664B"/>
    <w:rsid w:val="009C7BA5"/>
    <w:rsid w:val="009E1616"/>
    <w:rsid w:val="009E6D5C"/>
    <w:rsid w:val="009F40A6"/>
    <w:rsid w:val="00A025CC"/>
    <w:rsid w:val="00A07C60"/>
    <w:rsid w:val="00A07D6E"/>
    <w:rsid w:val="00A45C50"/>
    <w:rsid w:val="00A50BEC"/>
    <w:rsid w:val="00A550AC"/>
    <w:rsid w:val="00A60A84"/>
    <w:rsid w:val="00A72F4F"/>
    <w:rsid w:val="00A75886"/>
    <w:rsid w:val="00A817D7"/>
    <w:rsid w:val="00A84670"/>
    <w:rsid w:val="00A934BB"/>
    <w:rsid w:val="00AA6010"/>
    <w:rsid w:val="00AB1482"/>
    <w:rsid w:val="00AB6CE3"/>
    <w:rsid w:val="00AC5850"/>
    <w:rsid w:val="00AC5FEE"/>
    <w:rsid w:val="00AC66F8"/>
    <w:rsid w:val="00AD41A4"/>
    <w:rsid w:val="00AD7003"/>
    <w:rsid w:val="00AE70E3"/>
    <w:rsid w:val="00AF3307"/>
    <w:rsid w:val="00B03301"/>
    <w:rsid w:val="00B03B8C"/>
    <w:rsid w:val="00B1103D"/>
    <w:rsid w:val="00B11D40"/>
    <w:rsid w:val="00B2258A"/>
    <w:rsid w:val="00B22730"/>
    <w:rsid w:val="00B23DE8"/>
    <w:rsid w:val="00B33103"/>
    <w:rsid w:val="00B63CF4"/>
    <w:rsid w:val="00B80225"/>
    <w:rsid w:val="00B8266F"/>
    <w:rsid w:val="00B86AB3"/>
    <w:rsid w:val="00BA694E"/>
    <w:rsid w:val="00BB0AAE"/>
    <w:rsid w:val="00BB7173"/>
    <w:rsid w:val="00BC092C"/>
    <w:rsid w:val="00BC4101"/>
    <w:rsid w:val="00BD4C80"/>
    <w:rsid w:val="00BE4BFD"/>
    <w:rsid w:val="00BE627E"/>
    <w:rsid w:val="00BF41BE"/>
    <w:rsid w:val="00BF5C03"/>
    <w:rsid w:val="00C12B80"/>
    <w:rsid w:val="00C6792B"/>
    <w:rsid w:val="00C76A57"/>
    <w:rsid w:val="00C83716"/>
    <w:rsid w:val="00C8612B"/>
    <w:rsid w:val="00C86EC6"/>
    <w:rsid w:val="00C94C97"/>
    <w:rsid w:val="00CC1657"/>
    <w:rsid w:val="00CC48DF"/>
    <w:rsid w:val="00CC4CAB"/>
    <w:rsid w:val="00CC772D"/>
    <w:rsid w:val="00CD1266"/>
    <w:rsid w:val="00CE6117"/>
    <w:rsid w:val="00CF06EC"/>
    <w:rsid w:val="00CF0CCC"/>
    <w:rsid w:val="00CF17EB"/>
    <w:rsid w:val="00CF7804"/>
    <w:rsid w:val="00D03F7B"/>
    <w:rsid w:val="00D3624C"/>
    <w:rsid w:val="00D3631F"/>
    <w:rsid w:val="00D36518"/>
    <w:rsid w:val="00D369BA"/>
    <w:rsid w:val="00D36DEE"/>
    <w:rsid w:val="00D57DBE"/>
    <w:rsid w:val="00D7665D"/>
    <w:rsid w:val="00D9677A"/>
    <w:rsid w:val="00D9748C"/>
    <w:rsid w:val="00DA6EA1"/>
    <w:rsid w:val="00DB2779"/>
    <w:rsid w:val="00DB3AA0"/>
    <w:rsid w:val="00DC12EB"/>
    <w:rsid w:val="00DD4A38"/>
    <w:rsid w:val="00DD7D1A"/>
    <w:rsid w:val="00DE55A0"/>
    <w:rsid w:val="00DE6115"/>
    <w:rsid w:val="00E10CBF"/>
    <w:rsid w:val="00E33790"/>
    <w:rsid w:val="00E34B79"/>
    <w:rsid w:val="00E457A8"/>
    <w:rsid w:val="00E652B0"/>
    <w:rsid w:val="00E67624"/>
    <w:rsid w:val="00E71B5A"/>
    <w:rsid w:val="00E75BD2"/>
    <w:rsid w:val="00E75D90"/>
    <w:rsid w:val="00E86AF7"/>
    <w:rsid w:val="00EA3EE7"/>
    <w:rsid w:val="00EC0FC5"/>
    <w:rsid w:val="00EC7395"/>
    <w:rsid w:val="00ED24B0"/>
    <w:rsid w:val="00ED42DC"/>
    <w:rsid w:val="00ED6A21"/>
    <w:rsid w:val="00EE6ADF"/>
    <w:rsid w:val="00EF4BEC"/>
    <w:rsid w:val="00EF5C45"/>
    <w:rsid w:val="00F133F9"/>
    <w:rsid w:val="00F15E70"/>
    <w:rsid w:val="00F27334"/>
    <w:rsid w:val="00F404D5"/>
    <w:rsid w:val="00F406D8"/>
    <w:rsid w:val="00F55547"/>
    <w:rsid w:val="00F90A63"/>
    <w:rsid w:val="00F910E5"/>
    <w:rsid w:val="00F95140"/>
    <w:rsid w:val="00FA48B7"/>
    <w:rsid w:val="00FD575D"/>
    <w:rsid w:val="00FD6D0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3651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imes New Roman" w:hAnsi="Cambria" w:cs="Helvetica"/>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3" w:uiPriority="99"/>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eichen"/>
    <w:uiPriority w:val="99"/>
    <w:rsid w:val="00092043"/>
    <w:rPr>
      <w:rFonts w:ascii="Lucida Grande" w:hAnsi="Lucida Grande"/>
      <w:sz w:val="18"/>
      <w:szCs w:val="20"/>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eichen"/>
    <w:unhideWhenUsed/>
    <w:rsid w:val="00990FC0"/>
    <w:pPr>
      <w:spacing w:after="120"/>
    </w:pPr>
  </w:style>
  <w:style w:type="character" w:customStyle="1" w:styleId="TextkrperZeichen">
    <w:name w:val="Textkörper Zeichen"/>
    <w:basedOn w:val="Absatzstandardschriftart"/>
    <w:link w:val="Textkrper"/>
    <w:rsid w:val="00990FC0"/>
    <w:rPr>
      <w:rFonts w:ascii="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Helvetica"/>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3" w:uiPriority="99"/>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eichen"/>
    <w:uiPriority w:val="99"/>
    <w:rsid w:val="00092043"/>
    <w:rPr>
      <w:rFonts w:ascii="Lucida Grande" w:hAnsi="Lucida Grande"/>
      <w:sz w:val="18"/>
      <w:szCs w:val="20"/>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eichen"/>
    <w:unhideWhenUsed/>
    <w:rsid w:val="00990FC0"/>
    <w:pPr>
      <w:spacing w:after="120"/>
    </w:pPr>
  </w:style>
  <w:style w:type="character" w:customStyle="1" w:styleId="TextkrperZeichen">
    <w:name w:val="Textkörper Zeichen"/>
    <w:basedOn w:val="Absatzstandardschriftart"/>
    <w:link w:val="Textkrper"/>
    <w:rsid w:val="00990FC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0386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g"/><Relationship Id="rId10"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4286</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4957</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2</cp:revision>
  <cp:lastPrinted>2017-03-24T10:54:00Z</cp:lastPrinted>
  <dcterms:created xsi:type="dcterms:W3CDTF">2017-04-05T11:04:00Z</dcterms:created>
  <dcterms:modified xsi:type="dcterms:W3CDTF">2017-04-05T11:04:00Z</dcterms:modified>
</cp:coreProperties>
</file>