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df" ContentType="application/pdf"/>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theme/theme1.xml" ContentType="application/vnd.openxmlformats-officedocument.theme+xml"/>
  <Default Extension="jpeg" ContentType="image/jpeg"/>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CA5" w:rsidRPr="005171F9" w:rsidRDefault="00506CA5" w:rsidP="00506CA5">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506CA5" w:rsidRPr="005171F9" w:rsidRDefault="00506CA5" w:rsidP="00506CA5">
      <w:pPr>
        <w:ind w:right="-709"/>
        <w:outlineLvl w:val="0"/>
        <w:rPr>
          <w:rFonts w:ascii="Helvetica" w:hAnsi="Helvetica"/>
          <w:b/>
          <w:lang w:val="de-CH"/>
        </w:rPr>
      </w:pPr>
    </w:p>
    <w:p w:rsidR="00506CA5" w:rsidRPr="005171F9" w:rsidRDefault="00861A1B" w:rsidP="00506CA5">
      <w:pPr>
        <w:ind w:right="-709"/>
        <w:outlineLvl w:val="0"/>
        <w:rPr>
          <w:rFonts w:ascii="Helvetica" w:hAnsi="Helvetica"/>
          <w:sz w:val="20"/>
          <w:lang w:val="de-CH"/>
        </w:rPr>
      </w:pPr>
      <w:r>
        <w:rPr>
          <w:rFonts w:ascii="Helvetica" w:hAnsi="Helvetica"/>
          <w:sz w:val="20"/>
          <w:lang w:val="de-CH"/>
        </w:rPr>
        <w:t>Büsingen, 19</w:t>
      </w:r>
      <w:r w:rsidR="00506CA5">
        <w:rPr>
          <w:rFonts w:ascii="Helvetica" w:hAnsi="Helvetica"/>
          <w:sz w:val="20"/>
          <w:lang w:val="de-CH"/>
        </w:rPr>
        <w:t>. Mai 2015</w:t>
      </w:r>
    </w:p>
    <w:p w:rsidR="00506CA5" w:rsidRPr="005171F9" w:rsidRDefault="00506CA5" w:rsidP="00506CA5">
      <w:pPr>
        <w:ind w:right="-709"/>
        <w:outlineLvl w:val="0"/>
        <w:rPr>
          <w:rFonts w:ascii="Helvetica" w:hAnsi="Helvetica"/>
          <w:sz w:val="20"/>
          <w:lang w:val="de-CH"/>
        </w:rPr>
      </w:pPr>
    </w:p>
    <w:p w:rsidR="00506CA5" w:rsidRDefault="00506CA5" w:rsidP="00506CA5">
      <w:pPr>
        <w:spacing w:line="360" w:lineRule="auto"/>
        <w:ind w:right="-284"/>
        <w:rPr>
          <w:rFonts w:ascii="Helvetica" w:hAnsi="Helvetica" w:cs="Arial"/>
          <w:b/>
          <w:bCs/>
          <w:szCs w:val="22"/>
          <w:lang w:val="de-CH"/>
        </w:rPr>
      </w:pPr>
      <w:r>
        <w:rPr>
          <w:rFonts w:ascii="Helvetica" w:hAnsi="Helvetica" w:cs="Arial"/>
          <w:b/>
          <w:bCs/>
          <w:szCs w:val="22"/>
          <w:lang w:val="de-CH"/>
        </w:rPr>
        <w:t>Billetentzug bei Rasern, knausrige Banken, Liquiditätsprobleme: Geschäft mit Autopfandleihe brummt</w:t>
      </w:r>
    </w:p>
    <w:p w:rsidR="00506CA5" w:rsidRDefault="00506CA5" w:rsidP="00506CA5">
      <w:pPr>
        <w:spacing w:line="360" w:lineRule="auto"/>
        <w:ind w:right="-284"/>
        <w:rPr>
          <w:rFonts w:ascii="Helvetica" w:hAnsi="Helvetica" w:cs="Arial"/>
          <w:bCs/>
          <w:sz w:val="20"/>
          <w:szCs w:val="22"/>
          <w:lang w:val="de-CH"/>
        </w:rPr>
      </w:pPr>
      <w:r>
        <w:rPr>
          <w:rFonts w:ascii="Helvetica" w:hAnsi="Helvetica" w:cs="Arial"/>
          <w:bCs/>
          <w:sz w:val="20"/>
          <w:szCs w:val="22"/>
          <w:lang w:val="de-CH"/>
        </w:rPr>
        <w:t>Auto-Pfandhaus.ch vergibt Pfandkredite von über einer Million Franken</w:t>
      </w:r>
    </w:p>
    <w:p w:rsidR="00506CA5" w:rsidRDefault="00506CA5" w:rsidP="00506CA5">
      <w:pPr>
        <w:spacing w:line="360" w:lineRule="auto"/>
        <w:rPr>
          <w:rFonts w:ascii="Helvetica" w:hAnsi="Helvetica" w:cs="Arial"/>
          <w:bCs/>
          <w:sz w:val="20"/>
          <w:szCs w:val="22"/>
          <w:lang w:val="de-CH"/>
        </w:rPr>
      </w:pPr>
    </w:p>
    <w:p w:rsidR="00506CA5" w:rsidRPr="00ED5694" w:rsidRDefault="00506CA5" w:rsidP="00506CA5">
      <w:pPr>
        <w:spacing w:line="360" w:lineRule="auto"/>
        <w:rPr>
          <w:rFonts w:ascii="Helvetica" w:hAnsi="Helvetica" w:cs="Arial"/>
          <w:b/>
          <w:bCs/>
          <w:sz w:val="20"/>
          <w:szCs w:val="22"/>
          <w:lang w:val="de-CH"/>
        </w:rPr>
      </w:pPr>
      <w:r w:rsidRPr="00FF63BC">
        <w:rPr>
          <w:rFonts w:ascii="Helvetica" w:hAnsi="Helvetica" w:cs="Arial"/>
          <w:b/>
          <w:bCs/>
          <w:sz w:val="20"/>
          <w:szCs w:val="22"/>
          <w:lang w:val="de-CH"/>
        </w:rPr>
        <w:t>Auto-Pfandhaus.ch, das einzige Schweizer Auto-Pfandhaus, freut sich über einen guten Geschäftsgang: Der Pfandkreditbestand hat kürzlich die 1-Millionen-</w:t>
      </w:r>
      <w:r>
        <w:rPr>
          <w:rFonts w:ascii="Helvetica" w:hAnsi="Helvetica" w:cs="Arial"/>
          <w:b/>
          <w:bCs/>
          <w:sz w:val="20"/>
          <w:szCs w:val="22"/>
          <w:lang w:val="de-CH"/>
        </w:rPr>
        <w:t xml:space="preserve">Franken </w:t>
      </w:r>
      <w:r w:rsidRPr="00FF63BC">
        <w:rPr>
          <w:rFonts w:ascii="Helvetica" w:hAnsi="Helvetica" w:cs="Arial"/>
          <w:b/>
          <w:bCs/>
          <w:sz w:val="20"/>
          <w:szCs w:val="22"/>
          <w:lang w:val="de-CH"/>
        </w:rPr>
        <w:t xml:space="preserve">Grenze überschritten und </w:t>
      </w:r>
      <w:r>
        <w:rPr>
          <w:rFonts w:ascii="Helvetica" w:hAnsi="Helvetica" w:cs="Arial"/>
          <w:b/>
          <w:bCs/>
          <w:sz w:val="20"/>
          <w:szCs w:val="22"/>
          <w:lang w:val="de-CH"/>
        </w:rPr>
        <w:t>liegt</w:t>
      </w:r>
      <w:r w:rsidRPr="00FF63BC">
        <w:rPr>
          <w:rFonts w:ascii="Helvetica" w:hAnsi="Helvetica" w:cs="Arial"/>
          <w:b/>
          <w:bCs/>
          <w:sz w:val="20"/>
          <w:szCs w:val="22"/>
          <w:lang w:val="de-CH"/>
        </w:rPr>
        <w:t xml:space="preserve"> zeitweise sogar deutlich </w:t>
      </w:r>
      <w:r>
        <w:rPr>
          <w:rFonts w:ascii="Helvetica" w:hAnsi="Helvetica" w:cs="Arial"/>
          <w:b/>
          <w:bCs/>
          <w:sz w:val="20"/>
          <w:szCs w:val="22"/>
          <w:lang w:val="de-CH"/>
        </w:rPr>
        <w:t>darüber</w:t>
      </w:r>
      <w:r w:rsidRPr="00FF63BC">
        <w:rPr>
          <w:rFonts w:ascii="Helvetica" w:hAnsi="Helvetica" w:cs="Arial"/>
          <w:b/>
          <w:bCs/>
          <w:sz w:val="20"/>
          <w:szCs w:val="22"/>
          <w:lang w:val="de-CH"/>
        </w:rPr>
        <w:t>. Den Erfolg führt Mitgründer Cedric Domeniconi neben der steigenden Bekanntheit des Unternehmens auf eine grundsätzliche Enttabuisierung des Themas zurück: „Das Stigma, welches dem Verpfänden von Autos früher anhaftete, weicht mehr und mehr einer Normalisierung</w:t>
      </w:r>
      <w:r>
        <w:rPr>
          <w:rFonts w:ascii="Helvetica" w:hAnsi="Helvetica" w:cs="Arial"/>
          <w:b/>
          <w:bCs/>
          <w:sz w:val="20"/>
          <w:szCs w:val="22"/>
          <w:lang w:val="de-CH"/>
        </w:rPr>
        <w:t xml:space="preserve"> im Umgang damit</w:t>
      </w:r>
      <w:r w:rsidRPr="00FF63BC">
        <w:rPr>
          <w:rFonts w:ascii="Helvetica" w:hAnsi="Helvetica" w:cs="Arial"/>
          <w:b/>
          <w:bCs/>
          <w:sz w:val="20"/>
          <w:szCs w:val="22"/>
          <w:lang w:val="de-CH"/>
        </w:rPr>
        <w:t xml:space="preserve">. Mittlerweile betrachten </w:t>
      </w:r>
      <w:r>
        <w:rPr>
          <w:rFonts w:ascii="Helvetica" w:hAnsi="Helvetica" w:cs="Arial"/>
          <w:b/>
          <w:bCs/>
          <w:sz w:val="20"/>
          <w:szCs w:val="22"/>
          <w:lang w:val="de-CH"/>
        </w:rPr>
        <w:t xml:space="preserve">auch </w:t>
      </w:r>
      <w:r w:rsidRPr="00FF63BC">
        <w:rPr>
          <w:rFonts w:ascii="Helvetica" w:hAnsi="Helvetica" w:cs="Arial"/>
          <w:b/>
          <w:bCs/>
          <w:sz w:val="20"/>
          <w:szCs w:val="22"/>
          <w:lang w:val="de-CH"/>
        </w:rPr>
        <w:t>Unternehmer die Autopfandleihe als reguläres Werkzeug für das Liquiditätsmanagement.“ Das habe allerdings seine Gründe: So sind Banken weitaus zurückhaltender bei der Vergabe von Krediten geworden</w:t>
      </w:r>
      <w:r>
        <w:rPr>
          <w:rFonts w:ascii="Helvetica" w:hAnsi="Helvetica" w:cs="Arial"/>
          <w:b/>
          <w:bCs/>
          <w:sz w:val="20"/>
          <w:szCs w:val="22"/>
          <w:lang w:val="de-CH"/>
        </w:rPr>
        <w:t>, was dazu führt, dass KMU</w:t>
      </w:r>
      <w:r w:rsidRPr="00FF63BC">
        <w:rPr>
          <w:rFonts w:ascii="Helvetica" w:hAnsi="Helvetica" w:cs="Arial"/>
          <w:b/>
          <w:bCs/>
          <w:sz w:val="20"/>
          <w:szCs w:val="22"/>
          <w:lang w:val="de-CH"/>
        </w:rPr>
        <w:t xml:space="preserve">, aber auch </w:t>
      </w:r>
      <w:r>
        <w:rPr>
          <w:rFonts w:ascii="Helvetica" w:hAnsi="Helvetica" w:cs="Arial"/>
          <w:b/>
          <w:bCs/>
          <w:sz w:val="20"/>
          <w:szCs w:val="22"/>
          <w:lang w:val="de-CH"/>
        </w:rPr>
        <w:t xml:space="preserve">Startups öfter die Liquidität fehlt und sie deshalb auf </w:t>
      </w:r>
      <w:r w:rsidRPr="00FF63BC">
        <w:rPr>
          <w:rFonts w:ascii="Helvetica" w:hAnsi="Helvetica" w:cs="Arial"/>
          <w:b/>
          <w:bCs/>
          <w:sz w:val="20"/>
          <w:szCs w:val="22"/>
          <w:lang w:val="de-CH"/>
        </w:rPr>
        <w:t>d</w:t>
      </w:r>
      <w:r>
        <w:rPr>
          <w:rFonts w:ascii="Helvetica" w:hAnsi="Helvetica" w:cs="Arial"/>
          <w:b/>
          <w:bCs/>
          <w:sz w:val="20"/>
          <w:szCs w:val="22"/>
          <w:lang w:val="de-CH"/>
        </w:rPr>
        <w:t>ieses</w:t>
      </w:r>
      <w:r w:rsidRPr="00FF63BC">
        <w:rPr>
          <w:rFonts w:ascii="Helvetica" w:hAnsi="Helvetica" w:cs="Arial"/>
          <w:b/>
          <w:bCs/>
          <w:sz w:val="20"/>
          <w:szCs w:val="22"/>
          <w:lang w:val="de-CH"/>
        </w:rPr>
        <w:t xml:space="preserve"> Mittel zurückgreifen. „Auch die Aufhebung des Euromindestkurses hat Unternehmen in die Bredouille gebracht“, gibt Domeniconi zu bedenken. Das Geschäft </w:t>
      </w:r>
      <w:r>
        <w:rPr>
          <w:rFonts w:ascii="Helvetica" w:hAnsi="Helvetica" w:cs="Arial"/>
          <w:b/>
          <w:bCs/>
          <w:sz w:val="20"/>
          <w:szCs w:val="22"/>
          <w:lang w:val="de-CH"/>
        </w:rPr>
        <w:t>wird aber auch von</w:t>
      </w:r>
      <w:r w:rsidRPr="00FF63BC">
        <w:rPr>
          <w:rFonts w:ascii="Helvetica" w:hAnsi="Helvetica" w:cs="Arial"/>
          <w:b/>
          <w:bCs/>
          <w:sz w:val="20"/>
          <w:szCs w:val="22"/>
          <w:lang w:val="de-CH"/>
        </w:rPr>
        <w:t xml:space="preserve"> Temposünder</w:t>
      </w:r>
      <w:r>
        <w:rPr>
          <w:rFonts w:ascii="Helvetica" w:hAnsi="Helvetica" w:cs="Arial"/>
          <w:b/>
          <w:bCs/>
          <w:sz w:val="20"/>
          <w:szCs w:val="22"/>
          <w:lang w:val="de-CH"/>
        </w:rPr>
        <w:t>n angekurbelt</w:t>
      </w:r>
      <w:r w:rsidRPr="00FF63BC">
        <w:rPr>
          <w:rFonts w:ascii="Helvetica" w:hAnsi="Helvetica" w:cs="Arial"/>
          <w:b/>
          <w:bCs/>
          <w:sz w:val="20"/>
          <w:szCs w:val="22"/>
          <w:lang w:val="de-CH"/>
        </w:rPr>
        <w:t xml:space="preserve">, denen das Billet für eine </w:t>
      </w:r>
      <w:r>
        <w:rPr>
          <w:rFonts w:ascii="Helvetica" w:hAnsi="Helvetica" w:cs="Arial"/>
          <w:b/>
          <w:bCs/>
          <w:sz w:val="20"/>
          <w:szCs w:val="22"/>
          <w:lang w:val="de-CH"/>
        </w:rPr>
        <w:t>begrenzte</w:t>
      </w:r>
      <w:r w:rsidRPr="00FF63BC">
        <w:rPr>
          <w:rFonts w:ascii="Helvetica" w:hAnsi="Helvetica" w:cs="Arial"/>
          <w:b/>
          <w:bCs/>
          <w:sz w:val="20"/>
          <w:szCs w:val="22"/>
          <w:lang w:val="de-CH"/>
        </w:rPr>
        <w:t xml:space="preserve"> Zeit entzogen wird. „Es kommt immer häufiger vor, dass Raser ihr Auto für drei Monate ver</w:t>
      </w:r>
      <w:r>
        <w:rPr>
          <w:rFonts w:ascii="Helvetica" w:hAnsi="Helvetica" w:cs="Arial"/>
          <w:b/>
          <w:bCs/>
          <w:sz w:val="20"/>
          <w:szCs w:val="22"/>
          <w:lang w:val="de-CH"/>
        </w:rPr>
        <w:t>pfänden, weil sie es während des</w:t>
      </w:r>
      <w:r w:rsidRPr="00FF63BC">
        <w:rPr>
          <w:rFonts w:ascii="Helvetica" w:hAnsi="Helvetica" w:cs="Arial"/>
          <w:b/>
          <w:bCs/>
          <w:sz w:val="20"/>
          <w:szCs w:val="22"/>
          <w:lang w:val="de-CH"/>
        </w:rPr>
        <w:t xml:space="preserve"> Entzug</w:t>
      </w:r>
      <w:r>
        <w:rPr>
          <w:rFonts w:ascii="Helvetica" w:hAnsi="Helvetica" w:cs="Arial"/>
          <w:b/>
          <w:bCs/>
          <w:sz w:val="20"/>
          <w:szCs w:val="22"/>
          <w:lang w:val="de-CH"/>
        </w:rPr>
        <w:t>s</w:t>
      </w:r>
      <w:r w:rsidRPr="00FF63BC">
        <w:rPr>
          <w:rFonts w:ascii="Helvetica" w:hAnsi="Helvetica" w:cs="Arial"/>
          <w:b/>
          <w:bCs/>
          <w:sz w:val="20"/>
          <w:szCs w:val="22"/>
          <w:lang w:val="de-CH"/>
        </w:rPr>
        <w:t xml:space="preserve"> des Fahrausweises sowieso ni</w:t>
      </w:r>
      <w:r>
        <w:rPr>
          <w:rFonts w:ascii="Helvetica" w:hAnsi="Helvetica" w:cs="Arial"/>
          <w:b/>
          <w:bCs/>
          <w:sz w:val="20"/>
          <w:szCs w:val="22"/>
          <w:lang w:val="de-CH"/>
        </w:rPr>
        <w:t>cht benutzen können“, so Domeniconi. Aber</w:t>
      </w:r>
      <w:r w:rsidRPr="00FF63BC">
        <w:rPr>
          <w:rFonts w:ascii="Helvetica" w:hAnsi="Helvetica" w:cs="Arial"/>
          <w:b/>
          <w:bCs/>
          <w:sz w:val="20"/>
          <w:szCs w:val="22"/>
          <w:lang w:val="de-CH"/>
        </w:rPr>
        <w:t xml:space="preserve"> auch </w:t>
      </w:r>
      <w:r>
        <w:rPr>
          <w:rFonts w:ascii="Helvetica" w:hAnsi="Helvetica" w:cs="Arial"/>
          <w:b/>
          <w:bCs/>
          <w:sz w:val="20"/>
          <w:szCs w:val="22"/>
          <w:lang w:val="de-CH"/>
        </w:rPr>
        <w:t xml:space="preserve">sehr </w:t>
      </w:r>
      <w:r w:rsidRPr="00FF63BC">
        <w:rPr>
          <w:rFonts w:ascii="Helvetica" w:hAnsi="Helvetica" w:cs="Arial"/>
          <w:b/>
          <w:bCs/>
          <w:sz w:val="20"/>
          <w:szCs w:val="22"/>
          <w:lang w:val="de-CH"/>
        </w:rPr>
        <w:t xml:space="preserve">hohe </w:t>
      </w:r>
      <w:r>
        <w:rPr>
          <w:rFonts w:ascii="Helvetica" w:hAnsi="Helvetica" w:cs="Arial"/>
          <w:b/>
          <w:bCs/>
          <w:sz w:val="20"/>
          <w:szCs w:val="22"/>
          <w:lang w:val="de-CH"/>
        </w:rPr>
        <w:t>Geldstrafen</w:t>
      </w:r>
      <w:r w:rsidRPr="00FF63BC">
        <w:rPr>
          <w:rFonts w:ascii="Helvetica" w:hAnsi="Helvetica" w:cs="Arial"/>
          <w:b/>
          <w:bCs/>
          <w:sz w:val="20"/>
          <w:szCs w:val="22"/>
          <w:lang w:val="de-CH"/>
        </w:rPr>
        <w:t xml:space="preserve"> können der Grund sein, das</w:t>
      </w:r>
      <w:r>
        <w:rPr>
          <w:rFonts w:ascii="Helvetica" w:hAnsi="Helvetica" w:cs="Arial"/>
          <w:b/>
          <w:bCs/>
          <w:sz w:val="20"/>
          <w:szCs w:val="22"/>
          <w:lang w:val="de-CH"/>
        </w:rPr>
        <w:t xml:space="preserve"> </w:t>
      </w:r>
      <w:r w:rsidRPr="00FF63BC">
        <w:rPr>
          <w:rFonts w:ascii="Helvetica" w:hAnsi="Helvetica" w:cs="Arial"/>
          <w:b/>
          <w:bCs/>
          <w:sz w:val="20"/>
          <w:szCs w:val="22"/>
          <w:lang w:val="de-CH"/>
        </w:rPr>
        <w:t xml:space="preserve">Auto </w:t>
      </w:r>
      <w:r>
        <w:rPr>
          <w:rFonts w:ascii="Helvetica" w:hAnsi="Helvetica" w:cs="Arial"/>
          <w:b/>
          <w:bCs/>
          <w:sz w:val="20"/>
          <w:szCs w:val="22"/>
          <w:lang w:val="de-CH"/>
        </w:rPr>
        <w:t xml:space="preserve">zu verpfänden anstatt </w:t>
      </w:r>
      <w:r w:rsidRPr="00FF63BC">
        <w:rPr>
          <w:rFonts w:ascii="Helvetica" w:hAnsi="Helvetica" w:cs="Arial"/>
          <w:b/>
          <w:bCs/>
          <w:sz w:val="20"/>
          <w:szCs w:val="22"/>
          <w:lang w:val="de-CH"/>
        </w:rPr>
        <w:t>die Strafe im Gefängnis abzusitzen</w:t>
      </w:r>
      <w:r>
        <w:rPr>
          <w:rFonts w:ascii="Helvetica" w:hAnsi="Helvetica" w:cs="Arial"/>
          <w:b/>
          <w:bCs/>
          <w:sz w:val="20"/>
          <w:szCs w:val="22"/>
          <w:lang w:val="de-CH"/>
        </w:rPr>
        <w:t>. Es komme auch vor, dass</w:t>
      </w:r>
      <w:r w:rsidRPr="00FF63BC">
        <w:rPr>
          <w:rFonts w:ascii="Helvetica" w:hAnsi="Helvetica" w:cs="Arial"/>
          <w:b/>
          <w:bCs/>
          <w:sz w:val="20"/>
          <w:szCs w:val="22"/>
          <w:lang w:val="de-CH"/>
        </w:rPr>
        <w:t xml:space="preserve"> Raser </w:t>
      </w:r>
      <w:r>
        <w:rPr>
          <w:rFonts w:ascii="Helvetica" w:hAnsi="Helvetica" w:cs="Arial"/>
          <w:b/>
          <w:bCs/>
          <w:sz w:val="20"/>
          <w:szCs w:val="22"/>
          <w:lang w:val="de-CH"/>
        </w:rPr>
        <w:t>ihr</w:t>
      </w:r>
      <w:r w:rsidRPr="00FF63BC">
        <w:rPr>
          <w:rFonts w:ascii="Helvetica" w:hAnsi="Helvetica" w:cs="Arial"/>
          <w:b/>
          <w:bCs/>
          <w:sz w:val="20"/>
          <w:szCs w:val="22"/>
          <w:lang w:val="de-CH"/>
        </w:rPr>
        <w:t xml:space="preserve"> Auto </w:t>
      </w:r>
      <w:r>
        <w:rPr>
          <w:rFonts w:ascii="Helvetica" w:hAnsi="Helvetica" w:cs="Arial"/>
          <w:b/>
          <w:bCs/>
          <w:sz w:val="20"/>
          <w:szCs w:val="22"/>
          <w:lang w:val="de-CH"/>
        </w:rPr>
        <w:t>nicht</w:t>
      </w:r>
      <w:r w:rsidRPr="00FF63BC">
        <w:rPr>
          <w:rFonts w:ascii="Helvetica" w:hAnsi="Helvetica" w:cs="Arial"/>
          <w:b/>
          <w:bCs/>
          <w:sz w:val="20"/>
          <w:szCs w:val="22"/>
          <w:lang w:val="de-CH"/>
        </w:rPr>
        <w:t xml:space="preserve"> mehr auslösen können. </w:t>
      </w:r>
    </w:p>
    <w:p w:rsidR="00506CA5" w:rsidRDefault="00506CA5" w:rsidP="00506CA5">
      <w:pPr>
        <w:spacing w:line="360" w:lineRule="auto"/>
        <w:rPr>
          <w:rFonts w:ascii="Helvetica" w:hAnsi="Helvetica" w:cs="Arial"/>
          <w:bCs/>
          <w:sz w:val="20"/>
          <w:szCs w:val="22"/>
          <w:lang w:val="de-CH"/>
        </w:rPr>
      </w:pPr>
    </w:p>
    <w:p w:rsidR="00506CA5" w:rsidRDefault="00506CA5" w:rsidP="00506CA5">
      <w:pPr>
        <w:spacing w:line="360" w:lineRule="auto"/>
        <w:rPr>
          <w:rFonts w:ascii="Helvetica" w:hAnsi="Helvetica" w:cs="Arial"/>
          <w:bCs/>
          <w:sz w:val="20"/>
          <w:szCs w:val="22"/>
          <w:lang w:val="de-CH"/>
        </w:rPr>
      </w:pPr>
      <w:r>
        <w:rPr>
          <w:rFonts w:ascii="Helvetica" w:hAnsi="Helvetica" w:cs="Arial"/>
          <w:bCs/>
          <w:sz w:val="20"/>
          <w:szCs w:val="22"/>
          <w:lang w:val="de-CH"/>
        </w:rPr>
        <w:t>Cedric Domeniconi und sein Geschäftspartner Alexander Lötscher betreiben mit Auto-Pfandhaus.ch das einzige Autopfandhaus der Schweiz in der deutschen Enklave Büsingen. Was 2007 in einer Scheune im Kleinen begann</w:t>
      </w:r>
      <w:proofErr w:type="gramStart"/>
      <w:r>
        <w:rPr>
          <w:rFonts w:ascii="Helvetica" w:hAnsi="Helvetica" w:cs="Arial"/>
          <w:bCs/>
          <w:sz w:val="20"/>
          <w:szCs w:val="22"/>
          <w:lang w:val="de-CH"/>
        </w:rPr>
        <w:t>, ist</w:t>
      </w:r>
      <w:proofErr w:type="gramEnd"/>
      <w:r>
        <w:rPr>
          <w:rFonts w:ascii="Helvetica" w:hAnsi="Helvetica" w:cs="Arial"/>
          <w:bCs/>
          <w:sz w:val="20"/>
          <w:szCs w:val="22"/>
          <w:lang w:val="de-CH"/>
        </w:rPr>
        <w:t xml:space="preserve"> mittlerweile zu einem internationalen Geschäft angewachsen, von dem beide Partner leben können. Heute ist das Unternehmen in drei Ländern präsent: 2014 wurde der Standort in Weil am Rhein eröffnet und seit März diesen Jahres verfügt das Autopfandhaus auch über eine Gesellschaft in Frankreich. „Über unsere westschweizer Webseite erreichten uns immer häufiger Anfragen von französischen Interessenten, weshalb wir beschlossen, nach Frankreich zu expandieren“, sagt Domeniconi. „Unser Ziel ist es nun, das Geschäft auch dort zum Fliegen zu bringen.“</w:t>
      </w:r>
    </w:p>
    <w:tbl>
      <w:tblPr>
        <w:tblW w:w="7621" w:type="dxa"/>
        <w:tblLayout w:type="fixed"/>
        <w:tblLook w:val="04A0"/>
      </w:tblPr>
      <w:tblGrid>
        <w:gridCol w:w="4361"/>
        <w:gridCol w:w="3260"/>
      </w:tblGrid>
      <w:tr w:rsidR="00506CA5" w:rsidRPr="00A35846">
        <w:trPr>
          <w:trHeight w:val="2223"/>
        </w:trPr>
        <w:tc>
          <w:tcPr>
            <w:tcW w:w="4361" w:type="dxa"/>
            <w:shd w:val="clear" w:color="auto" w:fill="auto"/>
          </w:tcPr>
          <w:p w:rsidR="00506CA5" w:rsidRPr="005171F9" w:rsidRDefault="00506CA5" w:rsidP="000F3C7A">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val="de-DE" w:eastAsia="de-DE" w:bidi="ar-SA"/>
              </w:rPr>
              <w:drawing>
                <wp:inline distT="0" distB="0" distL="0" distR="0">
                  <wp:extent cx="1577763" cy="1427499"/>
                  <wp:effectExtent l="25400" t="0" r="0" b="0"/>
                  <wp:docPr id="1" name="Bild 2" descr="::Bildschirmfoto 2014-09-19 um 15.48.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4-09-19 um 15.48.55.png"/>
                          <pic:cNvPicPr>
                            <a:picLocks noChangeAspect="1" noChangeArrowheads="1"/>
                          </pic:cNvPicPr>
                        </pic:nvPicPr>
                        <pic:blipFill>
                          <a:blip r:embed="rId4"/>
                          <a:srcRect/>
                          <a:stretch>
                            <a:fillRect/>
                          </a:stretch>
                        </pic:blipFill>
                        <pic:spPr bwMode="auto">
                          <a:xfrm>
                            <a:off x="0" y="0"/>
                            <a:ext cx="1580355" cy="1429844"/>
                          </a:xfrm>
                          <a:prstGeom prst="rect">
                            <a:avLst/>
                          </a:prstGeom>
                          <a:noFill/>
                          <a:ln w="9525">
                            <a:noFill/>
                            <a:miter lim="800000"/>
                            <a:headEnd/>
                            <a:tailEnd/>
                          </a:ln>
                        </pic:spPr>
                      </pic:pic>
                    </a:graphicData>
                  </a:graphic>
                </wp:inline>
              </w:drawing>
            </w:r>
          </w:p>
        </w:tc>
        <w:tc>
          <w:tcPr>
            <w:tcW w:w="3260" w:type="dxa"/>
            <w:shd w:val="clear" w:color="auto" w:fill="auto"/>
          </w:tcPr>
          <w:p w:rsidR="00506CA5" w:rsidRPr="005171F9"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Pr="005171F9"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pStyle w:val="Titel"/>
              <w:rPr>
                <w:rFonts w:ascii="Arial" w:eastAsia="Cambria" w:hAnsi="Arial" w:cs="Calibri"/>
                <w:bCs w:val="0"/>
                <w:sz w:val="16"/>
                <w:szCs w:val="26"/>
              </w:rPr>
            </w:pPr>
          </w:p>
          <w:p w:rsidR="00506CA5" w:rsidRDefault="00506CA5" w:rsidP="000F3C7A">
            <w:pPr>
              <w:pStyle w:val="Titel"/>
              <w:rPr>
                <w:rFonts w:ascii="Arial" w:eastAsia="Cambria" w:hAnsi="Arial" w:cs="Calibri"/>
                <w:bCs w:val="0"/>
                <w:sz w:val="16"/>
                <w:szCs w:val="26"/>
              </w:rPr>
            </w:pPr>
          </w:p>
          <w:p w:rsidR="00506CA5" w:rsidRPr="005171F9" w:rsidRDefault="00506CA5" w:rsidP="000F3C7A">
            <w:pPr>
              <w:pStyle w:val="Titel"/>
              <w:rPr>
                <w:rFonts w:ascii="Arial" w:eastAsia="Cambria" w:hAnsi="Arial" w:cs="Calibri"/>
                <w:bCs w:val="0"/>
                <w:sz w:val="16"/>
                <w:szCs w:val="26"/>
              </w:rPr>
            </w:pPr>
          </w:p>
          <w:p w:rsidR="00506CA5" w:rsidRPr="005171F9" w:rsidRDefault="00506CA5" w:rsidP="000F3C7A">
            <w:pPr>
              <w:pStyle w:val="Titel"/>
              <w:rPr>
                <w:rFonts w:ascii="Arial" w:eastAsia="Cambria" w:hAnsi="Arial" w:cs="Calibri"/>
                <w:bCs w:val="0"/>
                <w:sz w:val="16"/>
                <w:szCs w:val="26"/>
              </w:rPr>
            </w:pPr>
          </w:p>
          <w:p w:rsidR="00506CA5" w:rsidRPr="005171F9" w:rsidRDefault="00506CA5" w:rsidP="000F3C7A">
            <w:pPr>
              <w:pStyle w:val="Titel"/>
              <w:rPr>
                <w:rFonts w:ascii="Arial" w:eastAsia="Cambria" w:hAnsi="Arial" w:cs="Calibri"/>
                <w:bCs w:val="0"/>
                <w:sz w:val="16"/>
                <w:szCs w:val="26"/>
              </w:rPr>
            </w:pPr>
          </w:p>
          <w:p w:rsidR="00506CA5" w:rsidRPr="005171F9" w:rsidRDefault="00506CA5" w:rsidP="000F3C7A">
            <w:pPr>
              <w:pStyle w:val="Titel"/>
              <w:rPr>
                <w:rFonts w:ascii="Arial" w:eastAsia="Cambria" w:hAnsi="Arial" w:cs="Calibri"/>
                <w:bCs w:val="0"/>
                <w:sz w:val="16"/>
                <w:szCs w:val="26"/>
              </w:rPr>
            </w:pPr>
            <w:r>
              <w:rPr>
                <w:rFonts w:ascii="Arial" w:eastAsia="Cambria" w:hAnsi="Arial" w:cs="Calibri"/>
                <w:bCs w:val="0"/>
                <w:sz w:val="16"/>
                <w:szCs w:val="26"/>
              </w:rPr>
              <w:t>Cedric Domeniconi, Mitgründer und Partner von Auto-Pfandhaus.ch</w:t>
            </w:r>
          </w:p>
        </w:tc>
      </w:tr>
      <w:tr w:rsidR="00506CA5" w:rsidRPr="00A35846">
        <w:trPr>
          <w:trHeight w:val="2223"/>
        </w:trPr>
        <w:tc>
          <w:tcPr>
            <w:tcW w:w="4361" w:type="dxa"/>
            <w:shd w:val="clear" w:color="auto" w:fill="auto"/>
          </w:tcPr>
          <w:p w:rsidR="00506CA5" w:rsidRDefault="00506CA5" w:rsidP="000F3C7A">
            <w:pPr>
              <w:widowControl w:val="0"/>
              <w:tabs>
                <w:tab w:val="left" w:pos="2977"/>
                <w:tab w:val="left" w:pos="4111"/>
              </w:tabs>
              <w:autoSpaceDE w:val="0"/>
              <w:autoSpaceDN w:val="0"/>
              <w:adjustRightInd w:val="0"/>
              <w:spacing w:line="220" w:lineRule="atLeast"/>
              <w:ind w:right="176"/>
              <w:rPr>
                <w:rFonts w:ascii="Arial" w:hAnsi="Arial" w:cs="Calibri"/>
                <w:noProof/>
                <w:sz w:val="16"/>
                <w:szCs w:val="26"/>
                <w:lang w:val="de-DE" w:eastAsia="de-DE" w:bidi="ar-SA"/>
              </w:rPr>
            </w:pPr>
            <w:r>
              <w:rPr>
                <w:rFonts w:ascii="Arial" w:hAnsi="Arial" w:cs="Calibri"/>
                <w:noProof/>
                <w:sz w:val="16"/>
                <w:szCs w:val="26"/>
                <w:lang w:val="de-DE" w:eastAsia="de-DE" w:bidi="ar-SA"/>
              </w:rPr>
              <w:drawing>
                <wp:inline distT="0" distB="0" distL="0" distR="0">
                  <wp:extent cx="2608926" cy="1542838"/>
                  <wp:effectExtent l="25400" t="0" r="7274" b="0"/>
                  <wp:docPr id="3" name="Bild 1" descr=":::::::Desktop:Bildschirmfoto 2015-05-15 um 14.1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5-05-15 um 14.15.17.png"/>
                          <pic:cNvPicPr>
                            <a:picLocks noChangeAspect="1" noChangeArrowheads="1"/>
                          </pic:cNvPicPr>
                        </pic:nvPicPr>
                        <pic:blipFill>
                          <a:blip r:embed="rId5"/>
                          <a:srcRect/>
                          <a:stretch>
                            <a:fillRect/>
                          </a:stretch>
                        </pic:blipFill>
                        <pic:spPr bwMode="auto">
                          <a:xfrm>
                            <a:off x="0" y="0"/>
                            <a:ext cx="2612784" cy="1545120"/>
                          </a:xfrm>
                          <a:prstGeom prst="rect">
                            <a:avLst/>
                          </a:prstGeom>
                          <a:noFill/>
                          <a:ln w="9525">
                            <a:noFill/>
                            <a:miter lim="800000"/>
                            <a:headEnd/>
                            <a:tailEnd/>
                          </a:ln>
                        </pic:spPr>
                      </pic:pic>
                    </a:graphicData>
                  </a:graphic>
                </wp:inline>
              </w:drawing>
            </w:r>
          </w:p>
        </w:tc>
        <w:tc>
          <w:tcPr>
            <w:tcW w:w="3260" w:type="dxa"/>
            <w:shd w:val="clear" w:color="auto" w:fill="auto"/>
          </w:tcPr>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pPr>
              <w:widowControl w:val="0"/>
              <w:autoSpaceDE w:val="0"/>
              <w:autoSpaceDN w:val="0"/>
              <w:adjustRightInd w:val="0"/>
              <w:spacing w:line="220" w:lineRule="atLeast"/>
              <w:ind w:left="34" w:right="742"/>
              <w:rPr>
                <w:rFonts w:ascii="Arial" w:hAnsi="Arial" w:cs="Calibri"/>
                <w:b/>
                <w:i/>
                <w:iCs/>
                <w:color w:val="244061" w:themeColor="accent1" w:themeShade="80"/>
                <w:sz w:val="16"/>
                <w:szCs w:val="26"/>
                <w:lang w:val="de-CH" w:eastAsia="de-DE"/>
              </w:rPr>
            </w:pPr>
            <w:r w:rsidRPr="00A405B8">
              <w:rPr>
                <w:rFonts w:ascii="Arial" w:hAnsi="Arial" w:cs="Calibri"/>
                <w:b/>
                <w:bCs/>
                <w:sz w:val="16"/>
                <w:szCs w:val="26"/>
                <w:lang w:val="de-CH"/>
              </w:rPr>
              <w:t xml:space="preserve">Auto-Pfandhaus.ch-Gründer Cedric Domeniconi und </w:t>
            </w:r>
            <w:r>
              <w:rPr>
                <w:rFonts w:ascii="Arial" w:hAnsi="Arial" w:cs="Calibri"/>
                <w:b/>
                <w:bCs/>
                <w:sz w:val="16"/>
                <w:szCs w:val="26"/>
                <w:lang w:val="de-CH"/>
              </w:rPr>
              <w:t>Alexander Lötscher</w:t>
            </w:r>
            <w:r w:rsidRPr="00A405B8">
              <w:rPr>
                <w:rFonts w:ascii="Arial" w:hAnsi="Arial" w:cs="Calibri"/>
                <w:b/>
                <w:bCs/>
                <w:sz w:val="16"/>
                <w:szCs w:val="26"/>
                <w:lang w:val="de-CH"/>
              </w:rPr>
              <w:t xml:space="preserve"> </w:t>
            </w:r>
          </w:p>
        </w:tc>
      </w:tr>
      <w:tr w:rsidR="00506CA5" w:rsidRPr="00A35846">
        <w:trPr>
          <w:trHeight w:val="2223"/>
        </w:trPr>
        <w:tc>
          <w:tcPr>
            <w:tcW w:w="4361" w:type="dxa"/>
            <w:shd w:val="clear" w:color="auto" w:fill="auto"/>
          </w:tcPr>
          <w:p w:rsidR="00506CA5" w:rsidRDefault="00506CA5" w:rsidP="000F3C7A">
            <w:pPr>
              <w:widowControl w:val="0"/>
              <w:tabs>
                <w:tab w:val="left" w:pos="2977"/>
                <w:tab w:val="left" w:pos="4111"/>
              </w:tabs>
              <w:autoSpaceDE w:val="0"/>
              <w:autoSpaceDN w:val="0"/>
              <w:adjustRightInd w:val="0"/>
              <w:spacing w:line="220" w:lineRule="atLeast"/>
              <w:ind w:right="176"/>
              <w:rPr>
                <w:rFonts w:ascii="Arial" w:hAnsi="Arial" w:cs="Calibri"/>
                <w:noProof/>
                <w:sz w:val="16"/>
                <w:szCs w:val="26"/>
                <w:lang w:val="de-DE" w:eastAsia="de-DE" w:bidi="ar-SA"/>
              </w:rPr>
            </w:pPr>
            <w:r>
              <w:rPr>
                <w:rFonts w:ascii="Arial" w:hAnsi="Arial" w:cs="Calibri"/>
                <w:noProof/>
                <w:sz w:val="16"/>
                <w:szCs w:val="26"/>
                <w:lang w:val="de-DE" w:eastAsia="de-DE" w:bidi="ar-SA"/>
              </w:rPr>
              <w:drawing>
                <wp:inline distT="0" distB="0" distL="0" distR="0">
                  <wp:extent cx="2500171" cy="1398905"/>
                  <wp:effectExtent l="25400" t="0" r="0" b="0"/>
                  <wp:docPr id="4" name="Bild 3" descr="::Bildschirmfoto 2014-09-19 um 15.49.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schirmfoto 2014-09-19 um 15.49.37.png"/>
                          <pic:cNvPicPr>
                            <a:picLocks noChangeAspect="1" noChangeArrowheads="1"/>
                          </pic:cNvPicPr>
                        </pic:nvPicPr>
                        <pic:blipFill>
                          <a:blip r:embed="rId6"/>
                          <a:srcRect/>
                          <a:stretch>
                            <a:fillRect/>
                          </a:stretch>
                        </pic:blipFill>
                        <pic:spPr bwMode="auto">
                          <a:xfrm>
                            <a:off x="0" y="0"/>
                            <a:ext cx="2500171" cy="1398905"/>
                          </a:xfrm>
                          <a:prstGeom prst="rect">
                            <a:avLst/>
                          </a:prstGeom>
                          <a:noFill/>
                          <a:ln w="9525">
                            <a:noFill/>
                            <a:miter lim="800000"/>
                            <a:headEnd/>
                            <a:tailEnd/>
                          </a:ln>
                        </pic:spPr>
                      </pic:pic>
                    </a:graphicData>
                  </a:graphic>
                </wp:inline>
              </w:drawing>
            </w:r>
          </w:p>
        </w:tc>
        <w:tc>
          <w:tcPr>
            <w:tcW w:w="3260" w:type="dxa"/>
            <w:shd w:val="clear" w:color="auto" w:fill="auto"/>
          </w:tcPr>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Default="00506CA5" w:rsidP="000F3C7A">
            <w:pPr>
              <w:widowControl w:val="0"/>
              <w:autoSpaceDE w:val="0"/>
              <w:autoSpaceDN w:val="0"/>
              <w:adjustRightInd w:val="0"/>
              <w:spacing w:line="220" w:lineRule="atLeast"/>
              <w:ind w:left="34" w:right="742"/>
              <w:rPr>
                <w:rFonts w:ascii="Arial" w:hAnsi="Arial" w:cs="Calibri"/>
                <w:sz w:val="16"/>
                <w:szCs w:val="26"/>
                <w:lang w:val="de-CH" w:eastAsia="de-DE"/>
              </w:rPr>
            </w:pPr>
          </w:p>
          <w:p w:rsidR="00506CA5" w:rsidRPr="00287A1A" w:rsidRDefault="00506CA5" w:rsidP="000F3C7A">
            <w:pPr>
              <w:pStyle w:val="Titel"/>
              <w:rPr>
                <w:rFonts w:ascii="Arial" w:eastAsia="Cambria" w:hAnsi="Arial" w:cs="Calibri"/>
                <w:bCs w:val="0"/>
                <w:sz w:val="16"/>
                <w:szCs w:val="26"/>
              </w:rPr>
            </w:pPr>
          </w:p>
          <w:p w:rsidR="00506CA5" w:rsidRPr="005171F9" w:rsidRDefault="00506CA5" w:rsidP="000F3C7A">
            <w:pPr>
              <w:pStyle w:val="Titel"/>
              <w:rPr>
                <w:rFonts w:ascii="Arial" w:hAnsi="Arial" w:cs="Calibri"/>
                <w:sz w:val="16"/>
                <w:szCs w:val="26"/>
              </w:rPr>
            </w:pPr>
            <w:r>
              <w:rPr>
                <w:rFonts w:ascii="Arial" w:eastAsia="Cambria" w:hAnsi="Arial" w:cs="Calibri"/>
                <w:bCs w:val="0"/>
                <w:sz w:val="16"/>
                <w:szCs w:val="26"/>
              </w:rPr>
              <w:t xml:space="preserve">Luxusautos beim Auto-Pfandhaus.ch </w:t>
            </w:r>
            <w:r w:rsidRPr="009E5484">
              <w:rPr>
                <w:rFonts w:ascii="Arial" w:eastAsia="Cambria" w:hAnsi="Arial" w:cs="Calibri"/>
                <w:b w:val="0"/>
                <w:bCs w:val="0"/>
                <w:sz w:val="16"/>
                <w:szCs w:val="26"/>
              </w:rPr>
              <w:t>(Quelle: Automobilrevue)</w:t>
            </w:r>
          </w:p>
        </w:tc>
      </w:tr>
    </w:tbl>
    <w:p w:rsidR="00506CA5" w:rsidRPr="005171F9" w:rsidRDefault="00506CA5" w:rsidP="00506CA5">
      <w:pPr>
        <w:spacing w:line="360" w:lineRule="auto"/>
        <w:rPr>
          <w:rFonts w:ascii="Helvetica" w:hAnsi="Helvetica" w:cs="Arial"/>
          <w:bCs/>
          <w:sz w:val="20"/>
          <w:szCs w:val="22"/>
          <w:lang w:val="de-CH"/>
        </w:rPr>
      </w:pPr>
    </w:p>
    <w:tbl>
      <w:tblPr>
        <w:tblW w:w="8896" w:type="dxa"/>
        <w:tblLook w:val="04A0"/>
      </w:tblPr>
      <w:tblGrid>
        <w:gridCol w:w="4077"/>
        <w:gridCol w:w="4819"/>
      </w:tblGrid>
      <w:tr w:rsidR="00506CA5" w:rsidRPr="005171F9">
        <w:tc>
          <w:tcPr>
            <w:tcW w:w="4077" w:type="dxa"/>
            <w:shd w:val="clear" w:color="auto" w:fill="auto"/>
          </w:tcPr>
          <w:p w:rsidR="00506CA5" w:rsidRPr="005171F9" w:rsidRDefault="00506CA5" w:rsidP="000F3C7A">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506CA5" w:rsidRDefault="00506CA5" w:rsidP="000F3C7A">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Auto-Pfandhaus.ch – Cedric Domeniconi</w:t>
            </w:r>
          </w:p>
          <w:p w:rsidR="00506CA5" w:rsidRDefault="00506CA5" w:rsidP="000F3C7A">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Junkerstrasse 57</w:t>
            </w:r>
          </w:p>
          <w:p w:rsidR="00506CA5" w:rsidRDefault="00506CA5" w:rsidP="000F3C7A">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CH-8238 Büsingen / D-78266 Büsingen</w:t>
            </w:r>
          </w:p>
          <w:p w:rsidR="00506CA5" w:rsidRDefault="00506CA5" w:rsidP="000F3C7A">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Tel.: +41 44 508 12 25 – Mobil +41 76 382 01 45</w:t>
            </w:r>
          </w:p>
          <w:p w:rsidR="00506CA5" w:rsidRDefault="00506CA5" w:rsidP="000F3C7A">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info@auto-pfandhaus.ch</w:t>
            </w:r>
          </w:p>
          <w:p w:rsidR="00506CA5" w:rsidRPr="00820127" w:rsidRDefault="00506CA5" w:rsidP="000F3C7A">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 xml:space="preserve">www.auto-pfandhaus.ch </w:t>
            </w:r>
          </w:p>
          <w:p w:rsidR="00506CA5" w:rsidRPr="00CB0102" w:rsidRDefault="00506CA5" w:rsidP="000F3C7A">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tc>
        <w:tc>
          <w:tcPr>
            <w:tcW w:w="4819" w:type="dxa"/>
            <w:shd w:val="clear" w:color="auto" w:fill="auto"/>
          </w:tcPr>
          <w:p w:rsidR="00506CA5" w:rsidRPr="00CB0102" w:rsidRDefault="00506CA5" w:rsidP="000F3C7A">
            <w:pPr>
              <w:widowControl w:val="0"/>
              <w:autoSpaceDE w:val="0"/>
              <w:autoSpaceDN w:val="0"/>
              <w:adjustRightInd w:val="0"/>
              <w:spacing w:line="220" w:lineRule="atLeast"/>
              <w:ind w:left="34" w:right="742"/>
              <w:rPr>
                <w:rFonts w:ascii="Helvetica" w:hAnsi="Helvetica" w:cs="Calibri"/>
                <w:b/>
                <w:sz w:val="16"/>
                <w:szCs w:val="26"/>
                <w:lang w:val="de-CH" w:eastAsia="de-DE"/>
              </w:rPr>
            </w:pPr>
            <w:r w:rsidRPr="00CB0102">
              <w:rPr>
                <w:rFonts w:ascii="Helvetica" w:hAnsi="Helvetica" w:cs="Calibri"/>
                <w:b/>
                <w:sz w:val="16"/>
                <w:szCs w:val="26"/>
                <w:lang w:val="de-CH" w:eastAsia="de-DE"/>
              </w:rPr>
              <w:t>Presse- und Öffentlichkeitsarbeit:</w:t>
            </w:r>
          </w:p>
          <w:p w:rsidR="00506CA5" w:rsidRPr="00CB0102" w:rsidRDefault="00506CA5" w:rsidP="000F3C7A">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Press’n’Relations GmbH – Markus Häfliger</w:t>
            </w:r>
          </w:p>
          <w:p w:rsidR="00506CA5" w:rsidRPr="00CB0102" w:rsidRDefault="00506CA5" w:rsidP="000F3C7A">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Hirslanderstrasse 51 – 8032 Zürich</w:t>
            </w:r>
          </w:p>
          <w:p w:rsidR="00506CA5" w:rsidRPr="00CB0102" w:rsidRDefault="00506CA5" w:rsidP="000F3C7A">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 xml:space="preserve">Tel.: +41 43 344 58 65 </w:t>
            </w:r>
            <w:r>
              <w:rPr>
                <w:rFonts w:ascii="Helvetica" w:hAnsi="Helvetica" w:cs="Calibri"/>
                <w:sz w:val="16"/>
                <w:szCs w:val="26"/>
                <w:lang w:val="de-CH" w:eastAsia="de-DE"/>
              </w:rPr>
              <w:t xml:space="preserve"> – Mobil +41 78 660 66 57</w:t>
            </w:r>
          </w:p>
          <w:p w:rsidR="00506CA5" w:rsidRPr="00CB0102" w:rsidRDefault="00DF196E" w:rsidP="000F3C7A">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7" w:history="1">
              <w:r w:rsidR="00506CA5" w:rsidRPr="00CB0102">
                <w:rPr>
                  <w:rFonts w:ascii="Helvetica" w:hAnsi="Helvetica" w:cs="Calibri"/>
                  <w:sz w:val="16"/>
                  <w:szCs w:val="26"/>
                  <w:lang w:val="de-CH" w:eastAsia="de-DE"/>
                </w:rPr>
                <w:t>mh@press-n-relations.ch</w:t>
              </w:r>
            </w:hyperlink>
          </w:p>
          <w:p w:rsidR="00506CA5" w:rsidRPr="005171F9" w:rsidRDefault="00DF196E" w:rsidP="000F3C7A">
            <w:pPr>
              <w:widowControl w:val="0"/>
              <w:autoSpaceDE w:val="0"/>
              <w:autoSpaceDN w:val="0"/>
              <w:adjustRightInd w:val="0"/>
              <w:spacing w:line="220" w:lineRule="atLeast"/>
              <w:ind w:left="34" w:right="742"/>
              <w:rPr>
                <w:rFonts w:ascii="Helvetica" w:hAnsi="Helvetica" w:cs="Calibri"/>
                <w:sz w:val="16"/>
                <w:szCs w:val="26"/>
                <w:lang w:eastAsia="de-DE"/>
              </w:rPr>
            </w:pPr>
            <w:hyperlink r:id="rId8" w:history="1">
              <w:r w:rsidR="00506CA5" w:rsidRPr="005171F9">
                <w:rPr>
                  <w:rFonts w:ascii="Helvetica" w:hAnsi="Helvetica" w:cs="Calibri"/>
                  <w:sz w:val="16"/>
                  <w:szCs w:val="26"/>
                  <w:lang w:eastAsia="de-DE"/>
                </w:rPr>
                <w:t>www.press-n-relations.ch</w:t>
              </w:r>
            </w:hyperlink>
          </w:p>
          <w:p w:rsidR="00506CA5" w:rsidRPr="005171F9" w:rsidRDefault="00506CA5" w:rsidP="000F3C7A">
            <w:pPr>
              <w:widowControl w:val="0"/>
              <w:autoSpaceDE w:val="0"/>
              <w:autoSpaceDN w:val="0"/>
              <w:adjustRightInd w:val="0"/>
              <w:spacing w:line="220" w:lineRule="atLeast"/>
              <w:ind w:left="34" w:right="742"/>
              <w:rPr>
                <w:rFonts w:ascii="Helvetica" w:hAnsi="Helvetica" w:cs="Calibri"/>
                <w:sz w:val="16"/>
                <w:szCs w:val="26"/>
                <w:lang w:eastAsia="de-DE"/>
              </w:rPr>
            </w:pPr>
          </w:p>
        </w:tc>
      </w:tr>
    </w:tbl>
    <w:p w:rsidR="00506CA5" w:rsidRPr="005171F9" w:rsidRDefault="00506CA5" w:rsidP="00506CA5">
      <w:pPr>
        <w:widowControl w:val="0"/>
        <w:autoSpaceDE w:val="0"/>
        <w:autoSpaceDN w:val="0"/>
        <w:adjustRightInd w:val="0"/>
        <w:rPr>
          <w:rFonts w:ascii="Helvetica" w:hAnsi="Helvetica" w:cs="Calibri"/>
          <w:b/>
          <w:bCs/>
          <w:sz w:val="16"/>
          <w:szCs w:val="26"/>
          <w:lang w:val="de-CH" w:eastAsia="de-DE"/>
        </w:rPr>
      </w:pPr>
    </w:p>
    <w:p w:rsidR="00506CA5" w:rsidRPr="002433ED" w:rsidRDefault="00506CA5" w:rsidP="00506CA5">
      <w:pPr>
        <w:spacing w:line="360" w:lineRule="auto"/>
        <w:rPr>
          <w:rFonts w:ascii="Helvetica" w:hAnsi="Helvetica" w:cs="Calibri"/>
          <w:b/>
          <w:sz w:val="16"/>
          <w:szCs w:val="26"/>
          <w:lang w:eastAsia="de-DE"/>
        </w:rPr>
      </w:pPr>
      <w:r w:rsidRPr="002433ED">
        <w:rPr>
          <w:rFonts w:ascii="Helvetica" w:hAnsi="Helvetica" w:cs="Calibri"/>
          <w:b/>
          <w:sz w:val="16"/>
          <w:szCs w:val="26"/>
          <w:lang w:eastAsia="de-DE"/>
        </w:rPr>
        <w:t>Über Auto-Pfandhaus.ch</w:t>
      </w:r>
    </w:p>
    <w:p w:rsidR="00506CA5" w:rsidRDefault="00506CA5" w:rsidP="00506C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40" w:line="288" w:lineRule="auto"/>
        <w:rPr>
          <w:rFonts w:ascii="Helvetica" w:eastAsiaTheme="minorHAnsi" w:hAnsi="Helvetica" w:cs="Helvetica"/>
          <w:sz w:val="16"/>
          <w:szCs w:val="16"/>
          <w:lang w:val="de-DE" w:eastAsia="en-US" w:bidi="ar-SA"/>
        </w:rPr>
      </w:pPr>
      <w:r>
        <w:rPr>
          <w:rFonts w:ascii="Helvetica" w:eastAsiaTheme="minorHAnsi" w:hAnsi="Helvetica" w:cs="Helvetica"/>
          <w:sz w:val="16"/>
          <w:szCs w:val="16"/>
          <w:lang w:val="de-DE" w:eastAsia="en-US" w:bidi="ar-SA"/>
        </w:rPr>
        <w:t>Das 2007 gegründete Auto-Pfandhaus.ch ist ein Pfandleihbetrieb,</w:t>
      </w:r>
      <w:r w:rsidR="001008FE">
        <w:rPr>
          <w:rFonts w:ascii="Helvetica" w:eastAsiaTheme="minorHAnsi" w:hAnsi="Helvetica" w:cs="Helvetica"/>
          <w:sz w:val="16"/>
          <w:szCs w:val="16"/>
          <w:lang w:val="de-DE" w:eastAsia="en-US" w:bidi="ar-SA"/>
        </w:rPr>
        <w:t xml:space="preserve"> der kurzfristige Kredite von 3</w:t>
      </w:r>
      <w:r>
        <w:rPr>
          <w:rFonts w:ascii="Helvetica" w:eastAsiaTheme="minorHAnsi" w:hAnsi="Helvetica" w:cs="Helvetica"/>
          <w:sz w:val="16"/>
          <w:szCs w:val="16"/>
          <w:lang w:val="de-DE" w:eastAsia="en-US" w:bidi="ar-SA"/>
        </w:rPr>
        <w:t xml:space="preserve">000 bis maximal 80‘000 Franken für Fahrzeuge anbietet. Die Kreditdauer beträgt in der Regel drei Monate. Das Auto-Pfandhaus.ch befindet sich in der Deutschen Exklave Büsingen – 35 Minuten entfernt von Zürich. Mehrmals pro Jahr führt das Pfandleihhaus Versteigerungen mit nicht ausgelösten Fahrzeugen durch. Das Unternehmen ist auch in Deutschland mit einer eigenen Niederlassung und in Frankreich mit einer separaten Gesellschaft </w:t>
      </w:r>
      <w:bookmarkStart w:id="0" w:name="_GoBack"/>
      <w:bookmarkEnd w:id="0"/>
      <w:r>
        <w:rPr>
          <w:rFonts w:ascii="Helvetica" w:eastAsiaTheme="minorHAnsi" w:hAnsi="Helvetica" w:cs="Helvetica"/>
          <w:sz w:val="16"/>
          <w:szCs w:val="16"/>
          <w:lang w:val="de-DE" w:eastAsia="en-US" w:bidi="ar-SA"/>
        </w:rPr>
        <w:t>präsent.</w:t>
      </w:r>
    </w:p>
    <w:p w:rsidR="00506CA5" w:rsidRPr="00146E63" w:rsidRDefault="00506CA5" w:rsidP="00506CA5">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p w:rsidR="00506CA5" w:rsidRPr="00146E63" w:rsidRDefault="00506CA5" w:rsidP="00506CA5">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p w:rsidR="00506CA5" w:rsidRPr="00A35846" w:rsidRDefault="00506CA5" w:rsidP="00506CA5">
      <w:pPr>
        <w:rPr>
          <w:lang w:val="de-CH"/>
        </w:rPr>
      </w:pPr>
    </w:p>
    <w:p w:rsidR="00506CA5" w:rsidRPr="00A35846" w:rsidRDefault="00506CA5" w:rsidP="00506CA5">
      <w:pPr>
        <w:rPr>
          <w:lang w:val="de-CH"/>
        </w:rPr>
      </w:pPr>
    </w:p>
    <w:p w:rsidR="000F3C7A" w:rsidRDefault="000F3C7A"/>
    <w:sectPr w:rsidR="000F3C7A" w:rsidSect="000F3C7A">
      <w:headerReference w:type="default" r:id="rId9"/>
      <w:footerReference w:type="even" r:id="rId10"/>
      <w:footerReference w:type="default" r:id="rId11"/>
      <w:pgSz w:w="11906" w:h="16838"/>
      <w:pgMar w:top="1843" w:right="2550"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18B4" w:rsidRDefault="00DF196E" w:rsidP="000F3C7A">
    <w:pPr>
      <w:pStyle w:val="Fuzeile"/>
      <w:framePr w:wrap="around" w:vAnchor="text" w:hAnchor="margin" w:xAlign="right" w:y="1"/>
      <w:rPr>
        <w:rStyle w:val="Seitenzahl"/>
        <w:lang w:val="en-GB" w:eastAsia="en-GB" w:bidi="en-GB"/>
      </w:rPr>
    </w:pPr>
    <w:r>
      <w:rPr>
        <w:rStyle w:val="Seitenzahl"/>
      </w:rPr>
      <w:fldChar w:fldCharType="begin"/>
    </w:r>
    <w:r w:rsidR="008D18B4">
      <w:rPr>
        <w:rStyle w:val="Seitenzahl"/>
      </w:rPr>
      <w:instrText xml:space="preserve">PAGE  </w:instrText>
    </w:r>
    <w:r>
      <w:rPr>
        <w:rStyle w:val="Seitenzahl"/>
      </w:rPr>
      <w:fldChar w:fldCharType="end"/>
    </w:r>
  </w:p>
  <w:p w:rsidR="008D18B4" w:rsidRDefault="008D18B4" w:rsidP="000F3C7A">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18B4" w:rsidRDefault="008D18B4" w:rsidP="000F3C7A">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18B4" w:rsidRPr="00C63EE6" w:rsidRDefault="008D18B4" w:rsidP="000F3C7A">
    <w:pPr>
      <w:pStyle w:val="Kopfzeile"/>
      <w:tabs>
        <w:tab w:val="clear" w:pos="9072"/>
        <w:tab w:val="right" w:pos="9639"/>
      </w:tabs>
      <w:ind w:right="-2268"/>
      <w:jc w:val="right"/>
    </w:pPr>
    <w:r>
      <w:rPr>
        <w:noProof/>
        <w:lang w:eastAsia="de-DE"/>
      </w:rPr>
      <w:drawing>
        <wp:anchor distT="0" distB="0" distL="114300" distR="114300" simplePos="0" relativeHeight="251659264" behindDoc="0" locked="0" layoutInCell="1" allowOverlap="1">
          <wp:simplePos x="0" y="0"/>
          <wp:positionH relativeFrom="column">
            <wp:posOffset>4289637</wp:posOffset>
          </wp:positionH>
          <wp:positionV relativeFrom="paragraph">
            <wp:posOffset>-206328</wp:posOffset>
          </wp:positionV>
          <wp:extent cx="1653963" cy="918867"/>
          <wp:effectExtent l="0" t="0" r="0" b="0"/>
          <wp:wrapNone/>
          <wp:docPr id="8" name="" descr="Macintosh HD:Users:markushafliger:Desktop:AUT:AUT BILDER / LOGOS:APH-CH-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kushafliger:Desktop:AUT:AUT BILDER / LOGOS:APH-CH-1.pdf"/>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xmlns:ma="http://schemas.microsoft.com/office/mac/drawingml/2008/main">
                    <pic:blipFill>
                      <a:blip r:embed="rId2"/>
                      <a:srcRect/>
                      <a:stretch>
                        <a:fillRect/>
                      </a:stretch>
                    </pic:blipFill>
                  </ve:Fallback>
                </ve:AlternateContent>
                <pic:spPr bwMode="auto">
                  <a:xfrm>
                    <a:off x="0" y="0"/>
                    <a:ext cx="1668248" cy="926803"/>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6255F"/>
    <w:rsid w:val="0005570C"/>
    <w:rsid w:val="000F3C7A"/>
    <w:rsid w:val="001008FE"/>
    <w:rsid w:val="00205A9D"/>
    <w:rsid w:val="003353DB"/>
    <w:rsid w:val="003371EC"/>
    <w:rsid w:val="0036255F"/>
    <w:rsid w:val="0038283A"/>
    <w:rsid w:val="004E43A0"/>
    <w:rsid w:val="00506CA5"/>
    <w:rsid w:val="00541756"/>
    <w:rsid w:val="00675E15"/>
    <w:rsid w:val="00694903"/>
    <w:rsid w:val="006E4A4E"/>
    <w:rsid w:val="00861A1B"/>
    <w:rsid w:val="008D18B4"/>
    <w:rsid w:val="00917BBC"/>
    <w:rsid w:val="00C16160"/>
    <w:rsid w:val="00DF196E"/>
    <w:rsid w:val="00E32D8E"/>
    <w:rsid w:val="00ED5694"/>
    <w:rsid w:val="00F825CF"/>
    <w:rsid w:val="00FF63BC"/>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36255F"/>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36255F"/>
    <w:rPr>
      <w:rFonts w:ascii="Cambria" w:eastAsia="Cambria" w:hAnsi="Cambria" w:cs="Times New Roman"/>
      <w:szCs w:val="20"/>
    </w:rPr>
  </w:style>
  <w:style w:type="paragraph" w:styleId="Kopfzeile">
    <w:name w:val="header"/>
    <w:basedOn w:val="Standard"/>
    <w:link w:val="KopfzeileZeichen"/>
    <w:uiPriority w:val="99"/>
    <w:unhideWhenUsed/>
    <w:rsid w:val="0036255F"/>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36255F"/>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36255F"/>
    <w:rPr>
      <w:rFonts w:ascii="Cambria" w:eastAsia="Cambria" w:hAnsi="Cambria" w:cs="Times New Roman"/>
      <w:szCs w:val="20"/>
    </w:rPr>
  </w:style>
  <w:style w:type="paragraph" w:styleId="Fuzeile">
    <w:name w:val="footer"/>
    <w:basedOn w:val="Standard"/>
    <w:link w:val="FuzeileZeichen"/>
    <w:uiPriority w:val="99"/>
    <w:unhideWhenUsed/>
    <w:rsid w:val="0036255F"/>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36255F"/>
    <w:rPr>
      <w:rFonts w:ascii="Cambria" w:eastAsia="Cambria" w:hAnsi="Cambria" w:cs="Times New Roman"/>
      <w:szCs w:val="20"/>
      <w:lang w:val="en-GB" w:eastAsia="en-GB" w:bidi="en-GB"/>
    </w:rPr>
  </w:style>
  <w:style w:type="character" w:styleId="Seitenzahl">
    <w:name w:val="page number"/>
    <w:uiPriority w:val="99"/>
    <w:semiHidden/>
    <w:unhideWhenUsed/>
    <w:rsid w:val="0036255F"/>
  </w:style>
  <w:style w:type="paragraph" w:styleId="Titel">
    <w:name w:val="Title"/>
    <w:basedOn w:val="Standard"/>
    <w:link w:val="TitelZeichen"/>
    <w:qFormat/>
    <w:rsid w:val="0036255F"/>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36255F"/>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df"/><Relationship Id="rId2"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483</Words>
  <Characters>3140</Characters>
  <Application>Microsoft Macintosh Word</Application>
  <DocSecurity>0</DocSecurity>
  <Lines>41</Lines>
  <Paragraphs>3</Paragraphs>
  <ScaleCrop>false</ScaleCrop>
  <Company>Press'n'Relations </Company>
  <LinksUpToDate>false</LinksUpToDate>
  <CharactersWithSpaces>3767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12</cp:revision>
  <dcterms:created xsi:type="dcterms:W3CDTF">2015-05-15T11:00:00Z</dcterms:created>
  <dcterms:modified xsi:type="dcterms:W3CDTF">2015-05-18T13:32:00Z</dcterms:modified>
</cp:coreProperties>
</file>