
<file path=[Content_Types].xml><?xml version="1.0" encoding="utf-8"?>
<Types xmlns="http://schemas.openxmlformats.org/package/2006/content-types">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jpeg" ContentType="image/jpeg"/>
  <Default Extension="pict" ContentType="image/pict"/>
  <Override PartName="/word/styles.xml" ContentType="application/vnd.openxmlformats-officedocument.wordprocessingml.styles+xml"/>
  <Default Extension="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3D2" w:rsidRPr="001D6950" w:rsidRDefault="00D673D2" w:rsidP="00D673D2">
      <w:pPr>
        <w:ind w:right="-709"/>
        <w:outlineLvl w:val="0"/>
        <w:rPr>
          <w:rFonts w:ascii="Helvetica" w:hAnsi="Helvetica"/>
          <w:b/>
        </w:rPr>
      </w:pPr>
      <w:r>
        <w:rPr>
          <w:rFonts w:ascii="Helvetica" w:hAnsi="Helvetica"/>
          <w:b/>
        </w:rPr>
        <w:t>Pressemitteilung</w:t>
      </w:r>
    </w:p>
    <w:p w:rsidR="00D673D2" w:rsidRDefault="00D673D2" w:rsidP="00D673D2">
      <w:pPr>
        <w:ind w:right="-709"/>
        <w:outlineLvl w:val="0"/>
        <w:rPr>
          <w:rFonts w:ascii="Helvetica" w:hAnsi="Helvetica"/>
          <w:b/>
        </w:rPr>
      </w:pPr>
    </w:p>
    <w:p w:rsidR="00D673D2" w:rsidRPr="00C83CFA" w:rsidRDefault="00D673D2" w:rsidP="00D673D2">
      <w:pPr>
        <w:ind w:right="-709"/>
        <w:outlineLvl w:val="0"/>
        <w:rPr>
          <w:rFonts w:ascii="Helvetica" w:hAnsi="Helvetica"/>
          <w:sz w:val="20"/>
        </w:rPr>
      </w:pPr>
      <w:r w:rsidRPr="00C83CFA">
        <w:rPr>
          <w:rFonts w:ascii="Helvetica" w:hAnsi="Helvetica"/>
          <w:sz w:val="20"/>
        </w:rPr>
        <w:t xml:space="preserve">Zürich, </w:t>
      </w:r>
      <w:r w:rsidR="00685198">
        <w:rPr>
          <w:rFonts w:ascii="Helvetica" w:hAnsi="Helvetica"/>
          <w:sz w:val="20"/>
        </w:rPr>
        <w:t>26</w:t>
      </w:r>
      <w:r w:rsidRPr="00D4492E">
        <w:rPr>
          <w:rFonts w:ascii="Helvetica" w:hAnsi="Helvetica"/>
          <w:sz w:val="20"/>
        </w:rPr>
        <w:t>. September</w:t>
      </w:r>
      <w:r w:rsidRPr="00C83CFA">
        <w:rPr>
          <w:rFonts w:ascii="Helvetica" w:hAnsi="Helvetica"/>
          <w:sz w:val="20"/>
        </w:rPr>
        <w:t xml:space="preserve"> 2012</w:t>
      </w:r>
    </w:p>
    <w:p w:rsidR="00D673D2" w:rsidRPr="00C83CFA" w:rsidRDefault="00D673D2" w:rsidP="00D673D2">
      <w:pPr>
        <w:ind w:right="-709"/>
        <w:outlineLvl w:val="0"/>
        <w:rPr>
          <w:rFonts w:ascii="Helvetica" w:hAnsi="Helvetica"/>
          <w:sz w:val="20"/>
        </w:rPr>
      </w:pPr>
    </w:p>
    <w:p w:rsidR="00D673D2" w:rsidRDefault="00D673D2" w:rsidP="00D673D2">
      <w:pPr>
        <w:ind w:right="-709"/>
        <w:outlineLvl w:val="0"/>
        <w:rPr>
          <w:rFonts w:ascii="Helvetica" w:hAnsi="Helvetica" w:cs="Arial"/>
          <w:b/>
          <w:bCs/>
          <w:szCs w:val="22"/>
        </w:rPr>
      </w:pPr>
      <w:r>
        <w:rPr>
          <w:rFonts w:ascii="Helvetica" w:hAnsi="Helvetica" w:cs="Arial"/>
          <w:b/>
          <w:bCs/>
          <w:szCs w:val="22"/>
        </w:rPr>
        <w:t>Xavier Suchel zum CFO von Atos Schweiz ernannt</w:t>
      </w:r>
    </w:p>
    <w:p w:rsidR="00D673D2" w:rsidRPr="00C83CFA" w:rsidRDefault="00D673D2" w:rsidP="00D673D2">
      <w:pPr>
        <w:outlineLvl w:val="0"/>
        <w:rPr>
          <w:rFonts w:ascii="Helvetica" w:hAnsi="Helvetica"/>
          <w:sz w:val="20"/>
        </w:rPr>
      </w:pPr>
      <w:r>
        <w:rPr>
          <w:rFonts w:ascii="Helvetica" w:hAnsi="Helvetica" w:cs="Arial"/>
          <w:bCs/>
          <w:sz w:val="20"/>
          <w:szCs w:val="22"/>
        </w:rPr>
        <w:t>Der neue Finanzchef der Schweizer Niederlassung wechselt vom Atos-Hauptquartier Paris nach Zürich</w:t>
      </w:r>
    </w:p>
    <w:p w:rsidR="00D673D2" w:rsidRDefault="00D673D2" w:rsidP="00D673D2">
      <w:pPr>
        <w:spacing w:line="360" w:lineRule="auto"/>
        <w:rPr>
          <w:rFonts w:ascii="Helvetica" w:hAnsi="Helvetica" w:cs="Arial"/>
          <w:b/>
          <w:sz w:val="20"/>
        </w:rPr>
      </w:pPr>
    </w:p>
    <w:p w:rsidR="00D673D2" w:rsidRPr="00FE39A5" w:rsidRDefault="00D673D2" w:rsidP="00D673D2">
      <w:pPr>
        <w:spacing w:line="360" w:lineRule="auto"/>
        <w:rPr>
          <w:rFonts w:ascii="Helvetica" w:hAnsi="Helvetica" w:cs="Arial"/>
          <w:b/>
          <w:bCs/>
          <w:sz w:val="20"/>
          <w:szCs w:val="22"/>
        </w:rPr>
      </w:pPr>
      <w:r>
        <w:rPr>
          <w:rFonts w:ascii="Helvetica" w:hAnsi="Helvetica" w:cs="Arial"/>
          <w:b/>
          <w:bCs/>
          <w:sz w:val="20"/>
          <w:szCs w:val="22"/>
        </w:rPr>
        <w:t>Der IT-Dienstleister Atos hat die Stelle des Schweizer Chief Financial Officers (CFO) neu besetzt. Xavier Suchel (</w:t>
      </w:r>
      <w:r w:rsidRPr="00D673D2">
        <w:rPr>
          <w:rFonts w:ascii="Helvetica" w:hAnsi="Helvetica" w:cs="Arial"/>
          <w:b/>
          <w:bCs/>
          <w:sz w:val="20"/>
          <w:szCs w:val="22"/>
        </w:rPr>
        <w:t>39</w:t>
      </w:r>
      <w:r>
        <w:rPr>
          <w:rFonts w:ascii="Helvetica" w:hAnsi="Helvetica" w:cs="Arial"/>
          <w:b/>
          <w:bCs/>
          <w:sz w:val="20"/>
          <w:szCs w:val="22"/>
        </w:rPr>
        <w:t>) hat am 1. September 2012 die Nachfolge von Edwin Schulz angetreten. Der</w:t>
      </w:r>
      <w:r w:rsidRPr="00FE39A5">
        <w:rPr>
          <w:rFonts w:ascii="Helvetica" w:hAnsi="Helvetica" w:cs="Arial"/>
          <w:b/>
          <w:bCs/>
          <w:sz w:val="20"/>
          <w:szCs w:val="22"/>
        </w:rPr>
        <w:t xml:space="preserve"> CFO der globalen B</w:t>
      </w:r>
      <w:r w:rsidRPr="00FE39A5">
        <w:rPr>
          <w:rFonts w:ascii="Helvetica" w:hAnsi="Helvetica" w:cs="Arial"/>
          <w:b/>
          <w:bCs/>
          <w:sz w:val="20"/>
          <w:szCs w:val="22"/>
        </w:rPr>
        <w:t>u</w:t>
      </w:r>
      <w:r w:rsidRPr="00FE39A5">
        <w:rPr>
          <w:rFonts w:ascii="Helvetica" w:hAnsi="Helvetica" w:cs="Arial"/>
          <w:b/>
          <w:bCs/>
          <w:sz w:val="20"/>
          <w:szCs w:val="22"/>
        </w:rPr>
        <w:t xml:space="preserve">siness Unit N&amp;SWE </w:t>
      </w:r>
      <w:r>
        <w:rPr>
          <w:rFonts w:ascii="Helvetica" w:hAnsi="Helvetica" w:cs="Arial"/>
          <w:b/>
          <w:bCs/>
          <w:sz w:val="20"/>
          <w:szCs w:val="22"/>
        </w:rPr>
        <w:t xml:space="preserve">hatte </w:t>
      </w:r>
      <w:r w:rsidRPr="00FE39A5">
        <w:rPr>
          <w:rFonts w:ascii="Helvetica" w:hAnsi="Helvetica" w:cs="Arial"/>
          <w:b/>
          <w:bCs/>
          <w:sz w:val="20"/>
          <w:szCs w:val="22"/>
        </w:rPr>
        <w:t>nach dem Weggang von</w:t>
      </w:r>
      <w:r>
        <w:rPr>
          <w:rFonts w:ascii="Helvetica" w:hAnsi="Helvetica" w:cs="Arial"/>
          <w:b/>
          <w:bCs/>
          <w:sz w:val="20"/>
          <w:szCs w:val="22"/>
        </w:rPr>
        <w:t xml:space="preserve"> Rolf Lichtin ab A</w:t>
      </w:r>
      <w:r>
        <w:rPr>
          <w:rFonts w:ascii="Helvetica" w:hAnsi="Helvetica" w:cs="Arial"/>
          <w:b/>
          <w:bCs/>
          <w:sz w:val="20"/>
          <w:szCs w:val="22"/>
        </w:rPr>
        <w:t>n</w:t>
      </w:r>
      <w:r>
        <w:rPr>
          <w:rFonts w:ascii="Helvetica" w:hAnsi="Helvetica" w:cs="Arial"/>
          <w:b/>
          <w:bCs/>
          <w:sz w:val="20"/>
          <w:szCs w:val="22"/>
        </w:rPr>
        <w:t xml:space="preserve">fang Juni 2012 </w:t>
      </w:r>
      <w:r w:rsidRPr="00FE39A5">
        <w:rPr>
          <w:rFonts w:ascii="Helvetica" w:hAnsi="Helvetica" w:cs="Arial"/>
          <w:b/>
          <w:bCs/>
          <w:sz w:val="20"/>
          <w:szCs w:val="22"/>
        </w:rPr>
        <w:t xml:space="preserve">die Position </w:t>
      </w:r>
      <w:r>
        <w:rPr>
          <w:rFonts w:ascii="Helvetica" w:hAnsi="Helvetica" w:cs="Arial"/>
          <w:b/>
          <w:bCs/>
          <w:sz w:val="20"/>
          <w:szCs w:val="22"/>
        </w:rPr>
        <w:t>interimistisch inne</w:t>
      </w:r>
      <w:r w:rsidRPr="00FE39A5">
        <w:rPr>
          <w:rFonts w:ascii="Helvetica" w:hAnsi="Helvetica" w:cs="Arial"/>
          <w:b/>
          <w:bCs/>
          <w:sz w:val="20"/>
          <w:szCs w:val="22"/>
        </w:rPr>
        <w:t>. Suchel kommt vom Par</w:t>
      </w:r>
      <w:r w:rsidRPr="00FE39A5">
        <w:rPr>
          <w:rFonts w:ascii="Helvetica" w:hAnsi="Helvetica" w:cs="Arial"/>
          <w:b/>
          <w:bCs/>
          <w:sz w:val="20"/>
          <w:szCs w:val="22"/>
        </w:rPr>
        <w:t>i</w:t>
      </w:r>
      <w:r w:rsidRPr="00FE39A5">
        <w:rPr>
          <w:rFonts w:ascii="Helvetica" w:hAnsi="Helvetica" w:cs="Arial"/>
          <w:b/>
          <w:bCs/>
          <w:sz w:val="20"/>
          <w:szCs w:val="22"/>
        </w:rPr>
        <w:t>ser Hauptquartier, wo er seit Anfang 2</w:t>
      </w:r>
      <w:r>
        <w:rPr>
          <w:rFonts w:ascii="Helvetica" w:hAnsi="Helvetica" w:cs="Arial"/>
          <w:b/>
          <w:bCs/>
          <w:sz w:val="20"/>
          <w:szCs w:val="22"/>
        </w:rPr>
        <w:t xml:space="preserve">008 in verschiedenen Positionen </w:t>
      </w:r>
      <w:r w:rsidRPr="00D673D2">
        <w:rPr>
          <w:rFonts w:ascii="Helvetica" w:hAnsi="Helvetica" w:cs="Arial"/>
          <w:b/>
          <w:bCs/>
          <w:sz w:val="20"/>
          <w:szCs w:val="22"/>
        </w:rPr>
        <w:t>im Bereich Controlling und Finanzwesen zuständig war.</w:t>
      </w:r>
    </w:p>
    <w:p w:rsidR="00D673D2" w:rsidRDefault="00D673D2" w:rsidP="00D673D2">
      <w:pPr>
        <w:spacing w:line="360" w:lineRule="auto"/>
        <w:rPr>
          <w:rFonts w:ascii="Helvetica" w:hAnsi="Helvetica" w:cs="Arial"/>
          <w:sz w:val="20"/>
        </w:rPr>
      </w:pPr>
    </w:p>
    <w:p w:rsidR="00D673D2" w:rsidRDefault="00D673D2" w:rsidP="00D673D2">
      <w:pPr>
        <w:spacing w:line="360" w:lineRule="auto"/>
        <w:rPr>
          <w:rFonts w:ascii="Helvetica" w:hAnsi="Helvetica" w:cs="Arial"/>
          <w:sz w:val="20"/>
        </w:rPr>
      </w:pPr>
      <w:r>
        <w:rPr>
          <w:rFonts w:ascii="Helvetica" w:hAnsi="Helvetica" w:cs="Arial"/>
          <w:sz w:val="20"/>
        </w:rPr>
        <w:t xml:space="preserve">Zuletzt war Suchel bei Atos als Senior Global Business Unit Controller tätig und in dieser Funktion auch mit der Zusammenführung der Teams von Atos und Siemens IT </w:t>
      </w:r>
      <w:r w:rsidRPr="00D673D2">
        <w:rPr>
          <w:rFonts w:ascii="Helvetica" w:hAnsi="Helvetica" w:cs="Arial"/>
          <w:sz w:val="20"/>
        </w:rPr>
        <w:t>Solutions and Services</w:t>
      </w:r>
      <w:r>
        <w:rPr>
          <w:rFonts w:ascii="Helvetica" w:hAnsi="Helvetica" w:cs="Arial"/>
          <w:sz w:val="20"/>
        </w:rPr>
        <w:t xml:space="preserve"> beschäftigt, welche das Unternehmen 2011 übernommen hatte. </w:t>
      </w:r>
      <w:r w:rsidRPr="000613BA">
        <w:rPr>
          <w:rFonts w:ascii="Helvetica" w:hAnsi="Helvetica" w:cs="Arial"/>
          <w:sz w:val="20"/>
        </w:rPr>
        <w:t>Vor seiner Zeit bei Atos war Suchel als Bilanzprüfer von Grossfirmen der Telekom- und Medienbranche bei Ernst &amp; Young in Paris tätig</w:t>
      </w:r>
      <w:r>
        <w:rPr>
          <w:rFonts w:ascii="Helvetica" w:hAnsi="Helvetica" w:cs="Arial"/>
          <w:sz w:val="20"/>
        </w:rPr>
        <w:t>. „Ich freue mich, gemeinsam mit dem Finance-Team das Business bei seinen Entscheidungsprozessen zu unterstützen, um die Effizienz und den Erfolg des Unternehmens weiter zu steigern“, sagt Suchel zu seiner neuen Aufgabe.</w:t>
      </w:r>
    </w:p>
    <w:p w:rsidR="00D673D2" w:rsidRDefault="00D673D2" w:rsidP="00D673D2">
      <w:pPr>
        <w:spacing w:line="360" w:lineRule="auto"/>
        <w:rPr>
          <w:rFonts w:ascii="Helvetica" w:hAnsi="Helvetica" w:cs="Arial"/>
          <w:sz w:val="20"/>
        </w:rPr>
      </w:pPr>
    </w:p>
    <w:p w:rsidR="00D673D2" w:rsidRDefault="00D673D2" w:rsidP="00D673D2">
      <w:pPr>
        <w:spacing w:line="360" w:lineRule="auto"/>
        <w:rPr>
          <w:rFonts w:ascii="Helvetica" w:hAnsi="Helvetica" w:cs="Arial"/>
          <w:bCs/>
          <w:sz w:val="20"/>
          <w:szCs w:val="22"/>
        </w:rPr>
      </w:pPr>
      <w:r>
        <w:rPr>
          <w:rFonts w:ascii="Helvetica" w:hAnsi="Helvetica" w:cs="Arial"/>
          <w:sz w:val="20"/>
        </w:rPr>
        <w:t>Walter Kägi, CEO von Atos Schweiz, ist überzeugt, dass die innerhalb des Konzerns erfolgte Rekrutierung des Schweizer Finanzchefs von grossem Nu</w:t>
      </w:r>
      <w:r>
        <w:rPr>
          <w:rFonts w:ascii="Helvetica" w:hAnsi="Helvetica" w:cs="Arial"/>
          <w:sz w:val="20"/>
        </w:rPr>
        <w:t>t</w:t>
      </w:r>
      <w:r>
        <w:rPr>
          <w:rFonts w:ascii="Helvetica" w:hAnsi="Helvetica" w:cs="Arial"/>
          <w:sz w:val="20"/>
        </w:rPr>
        <w:t>zen für das Unternehmen ist: „Xavier Suchel kennt Atos und seine Prozesse bestens und verfügt über langjährige Controlling- und Audit-Erfahrung. Mit dieser Kombination bringt er die besten Voraussetzungen für die Position des CFO mit“, so Kägi.</w:t>
      </w:r>
    </w:p>
    <w:p w:rsidR="00D673D2" w:rsidRDefault="00D673D2" w:rsidP="00D673D2">
      <w:pPr>
        <w:spacing w:line="360" w:lineRule="auto"/>
        <w:rPr>
          <w:rFonts w:ascii="Helvetica" w:hAnsi="Helvetica" w:cs="Arial"/>
          <w:bCs/>
          <w:sz w:val="20"/>
          <w:szCs w:val="22"/>
        </w:rPr>
      </w:pPr>
    </w:p>
    <w:p w:rsidR="00D673D2" w:rsidRPr="000613BA" w:rsidRDefault="00D673D2" w:rsidP="00D673D2">
      <w:pPr>
        <w:spacing w:line="360" w:lineRule="auto"/>
        <w:rPr>
          <w:rFonts w:ascii="Helvetica" w:hAnsi="Helvetica" w:cs="Arial"/>
          <w:bCs/>
          <w:sz w:val="20"/>
          <w:szCs w:val="22"/>
        </w:rPr>
      </w:pPr>
      <w:r>
        <w:rPr>
          <w:rFonts w:ascii="Helvetica" w:hAnsi="Helvetica" w:cs="Arial"/>
          <w:bCs/>
          <w:sz w:val="20"/>
          <w:szCs w:val="22"/>
        </w:rPr>
        <w:t>In der Schweiz</w:t>
      </w:r>
      <w:r w:rsidRPr="00C83CFA">
        <w:rPr>
          <w:rFonts w:ascii="Helvetica" w:hAnsi="Helvetica" w:cs="Arial"/>
          <w:bCs/>
          <w:sz w:val="20"/>
          <w:szCs w:val="22"/>
        </w:rPr>
        <w:t xml:space="preserve"> entwickeln nach der Übernahme von Siemens IT Solutions and Services im Sommer 2011 </w:t>
      </w:r>
      <w:r>
        <w:rPr>
          <w:rFonts w:ascii="Helvetica" w:hAnsi="Helvetica" w:cs="Arial"/>
          <w:bCs/>
          <w:sz w:val="20"/>
          <w:szCs w:val="22"/>
        </w:rPr>
        <w:t>durch Atos rund 6</w:t>
      </w:r>
      <w:r w:rsidRPr="00C83CFA">
        <w:rPr>
          <w:rFonts w:ascii="Helvetica" w:hAnsi="Helvetica" w:cs="Arial"/>
          <w:bCs/>
          <w:sz w:val="20"/>
          <w:szCs w:val="22"/>
        </w:rPr>
        <w:t>00 Mitarbeitende innovative Dienstleistungen aus einer Hand. Mit weltweit rund 74’000 Mitarbeitenden in 48 Ländern und einem Umsatz von 8,6 Milliarden Euro zählt Atos zu den fü</w:t>
      </w:r>
      <w:r w:rsidRPr="00C83CFA">
        <w:rPr>
          <w:rFonts w:ascii="Helvetica" w:hAnsi="Helvetica" w:cs="Arial"/>
          <w:bCs/>
          <w:sz w:val="20"/>
          <w:szCs w:val="22"/>
        </w:rPr>
        <w:t>h</w:t>
      </w:r>
      <w:r w:rsidRPr="00C83CFA">
        <w:rPr>
          <w:rFonts w:ascii="Helvetica" w:hAnsi="Helvetica" w:cs="Arial"/>
          <w:bCs/>
          <w:sz w:val="20"/>
          <w:szCs w:val="22"/>
        </w:rPr>
        <w:t>renden europäischen Anbietern integrierter IT-Services.</w:t>
      </w:r>
    </w:p>
    <w:tbl>
      <w:tblPr>
        <w:tblW w:w="8613" w:type="dxa"/>
        <w:tblLayout w:type="fixed"/>
        <w:tblLook w:val="04A0"/>
      </w:tblPr>
      <w:tblGrid>
        <w:gridCol w:w="4219"/>
        <w:gridCol w:w="4394"/>
      </w:tblGrid>
      <w:tr w:rsidR="00D673D2" w:rsidRPr="008014CD">
        <w:trPr>
          <w:trHeight w:val="3544"/>
        </w:trPr>
        <w:tc>
          <w:tcPr>
            <w:tcW w:w="4219" w:type="dxa"/>
            <w:shd w:val="clear" w:color="auto" w:fill="auto"/>
          </w:tcPr>
          <w:p w:rsidR="00D673D2" w:rsidRPr="000877D2" w:rsidRDefault="00D673D2" w:rsidP="000877D2">
            <w:pPr>
              <w:tabs>
                <w:tab w:val="left" w:pos="2813"/>
              </w:tabs>
              <w:rPr>
                <w:rFonts w:ascii="Arial" w:hAnsi="Arial" w:cs="Calibri"/>
                <w:sz w:val="28"/>
                <w:szCs w:val="26"/>
              </w:rPr>
            </w:pPr>
            <w:r>
              <w:rPr>
                <w:rFonts w:ascii="Arial" w:hAnsi="Arial" w:cs="Calibri"/>
                <w:noProof/>
                <w:sz w:val="28"/>
                <w:szCs w:val="26"/>
                <w:lang w:eastAsia="de-DE"/>
              </w:rPr>
              <w:drawing>
                <wp:inline distT="0" distB="0" distL="0" distR="0">
                  <wp:extent cx="2540000" cy="2472055"/>
                  <wp:effectExtent l="25400" t="0" r="0" b="0"/>
                  <wp:docPr id="2" name="Bild 1" descr=":::::::Desktop:Bildschirmfoto 2012-09-24 um 17.20.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Bildschirmfoto 2012-09-24 um 17.20.32.png"/>
                          <pic:cNvPicPr>
                            <a:picLocks noChangeAspect="1" noChangeArrowheads="1"/>
                          </pic:cNvPicPr>
                        </pic:nvPicPr>
                        <pic:blipFill>
                          <a:blip r:embed="rId4"/>
                          <a:srcRect/>
                          <a:stretch>
                            <a:fillRect/>
                          </a:stretch>
                        </pic:blipFill>
                        <pic:spPr bwMode="auto">
                          <a:xfrm>
                            <a:off x="0" y="0"/>
                            <a:ext cx="2540000" cy="2472055"/>
                          </a:xfrm>
                          <a:prstGeom prst="rect">
                            <a:avLst/>
                          </a:prstGeom>
                          <a:noFill/>
                          <a:ln w="9525">
                            <a:noFill/>
                            <a:miter lim="800000"/>
                            <a:headEnd/>
                            <a:tailEnd/>
                          </a:ln>
                        </pic:spPr>
                      </pic:pic>
                    </a:graphicData>
                  </a:graphic>
                </wp:inline>
              </w:drawing>
            </w:r>
          </w:p>
        </w:tc>
        <w:tc>
          <w:tcPr>
            <w:tcW w:w="4394" w:type="dxa"/>
            <w:shd w:val="clear" w:color="auto" w:fill="auto"/>
          </w:tcPr>
          <w:p w:rsidR="00D673D2" w:rsidRDefault="00D673D2" w:rsidP="008E17B1">
            <w:pPr>
              <w:widowControl w:val="0"/>
              <w:autoSpaceDE w:val="0"/>
              <w:autoSpaceDN w:val="0"/>
              <w:adjustRightInd w:val="0"/>
              <w:spacing w:line="220" w:lineRule="atLeast"/>
              <w:ind w:left="34" w:right="742"/>
              <w:rPr>
                <w:rFonts w:ascii="Arial" w:hAnsi="Arial" w:cs="Calibri"/>
                <w:sz w:val="16"/>
                <w:szCs w:val="26"/>
                <w:lang w:eastAsia="de-DE"/>
              </w:rPr>
            </w:pPr>
          </w:p>
          <w:p w:rsidR="00D673D2" w:rsidRDefault="00D673D2" w:rsidP="008E17B1">
            <w:pPr>
              <w:widowControl w:val="0"/>
              <w:autoSpaceDE w:val="0"/>
              <w:autoSpaceDN w:val="0"/>
              <w:adjustRightInd w:val="0"/>
              <w:spacing w:line="220" w:lineRule="atLeast"/>
              <w:ind w:left="34" w:right="742"/>
              <w:rPr>
                <w:rFonts w:ascii="Arial" w:hAnsi="Arial" w:cs="Calibri"/>
                <w:sz w:val="16"/>
                <w:szCs w:val="26"/>
                <w:lang w:eastAsia="de-DE"/>
              </w:rPr>
            </w:pPr>
          </w:p>
          <w:p w:rsidR="00D673D2" w:rsidRDefault="00D673D2" w:rsidP="008E17B1">
            <w:pPr>
              <w:pStyle w:val="Titel"/>
              <w:rPr>
                <w:rFonts w:ascii="Arial" w:eastAsia="Cambria" w:hAnsi="Arial" w:cs="Calibri"/>
                <w:bCs w:val="0"/>
                <w:sz w:val="16"/>
                <w:szCs w:val="26"/>
                <w:lang w:val="de-DE"/>
              </w:rPr>
            </w:pPr>
          </w:p>
          <w:p w:rsidR="00D673D2" w:rsidRDefault="00D673D2" w:rsidP="008E17B1">
            <w:pPr>
              <w:pStyle w:val="Titel"/>
              <w:rPr>
                <w:rFonts w:ascii="Arial" w:eastAsia="Cambria" w:hAnsi="Arial" w:cs="Calibri"/>
                <w:bCs w:val="0"/>
                <w:sz w:val="16"/>
                <w:szCs w:val="26"/>
                <w:lang w:val="de-DE"/>
              </w:rPr>
            </w:pPr>
          </w:p>
          <w:p w:rsidR="00D673D2" w:rsidRDefault="00D673D2" w:rsidP="008E17B1">
            <w:pPr>
              <w:pStyle w:val="Titel"/>
              <w:rPr>
                <w:rFonts w:ascii="Arial" w:eastAsia="Cambria" w:hAnsi="Arial" w:cs="Calibri"/>
                <w:bCs w:val="0"/>
                <w:sz w:val="16"/>
                <w:szCs w:val="26"/>
                <w:lang w:val="de-DE"/>
              </w:rPr>
            </w:pPr>
          </w:p>
          <w:p w:rsidR="00D673D2" w:rsidRDefault="00D673D2" w:rsidP="008E17B1">
            <w:pPr>
              <w:pStyle w:val="Titel"/>
              <w:rPr>
                <w:rFonts w:ascii="Arial" w:eastAsia="Cambria" w:hAnsi="Arial" w:cs="Calibri"/>
                <w:bCs w:val="0"/>
                <w:sz w:val="16"/>
                <w:szCs w:val="26"/>
                <w:lang w:val="de-DE"/>
              </w:rPr>
            </w:pPr>
          </w:p>
          <w:p w:rsidR="00D673D2" w:rsidRDefault="00D673D2" w:rsidP="008E17B1">
            <w:pPr>
              <w:pStyle w:val="Titel"/>
              <w:rPr>
                <w:rFonts w:ascii="Arial" w:eastAsia="Cambria" w:hAnsi="Arial" w:cs="Calibri"/>
                <w:bCs w:val="0"/>
                <w:sz w:val="16"/>
                <w:szCs w:val="26"/>
                <w:lang w:val="de-DE"/>
              </w:rPr>
            </w:pPr>
          </w:p>
          <w:p w:rsidR="00D673D2" w:rsidRDefault="00D673D2" w:rsidP="008E17B1">
            <w:pPr>
              <w:pStyle w:val="Titel"/>
              <w:rPr>
                <w:rFonts w:ascii="Arial" w:eastAsia="Cambria" w:hAnsi="Arial" w:cs="Calibri"/>
                <w:bCs w:val="0"/>
                <w:sz w:val="16"/>
                <w:szCs w:val="26"/>
                <w:lang w:val="de-DE"/>
              </w:rPr>
            </w:pPr>
          </w:p>
          <w:p w:rsidR="00D673D2" w:rsidRDefault="00D673D2" w:rsidP="008E17B1">
            <w:pPr>
              <w:pStyle w:val="Titel"/>
              <w:rPr>
                <w:rFonts w:ascii="Arial" w:eastAsia="Cambria" w:hAnsi="Arial" w:cs="Calibri"/>
                <w:bCs w:val="0"/>
                <w:sz w:val="16"/>
                <w:szCs w:val="26"/>
                <w:lang w:val="de-DE"/>
              </w:rPr>
            </w:pPr>
          </w:p>
          <w:p w:rsidR="00D673D2" w:rsidRDefault="00D673D2" w:rsidP="008E17B1">
            <w:pPr>
              <w:pStyle w:val="Titel"/>
              <w:rPr>
                <w:rFonts w:ascii="Arial" w:eastAsia="Cambria" w:hAnsi="Arial" w:cs="Calibri"/>
                <w:bCs w:val="0"/>
                <w:sz w:val="16"/>
                <w:szCs w:val="26"/>
                <w:lang w:val="de-DE"/>
              </w:rPr>
            </w:pPr>
          </w:p>
          <w:p w:rsidR="00D673D2" w:rsidRDefault="00D673D2" w:rsidP="008E17B1">
            <w:pPr>
              <w:pStyle w:val="Titel"/>
              <w:rPr>
                <w:rFonts w:ascii="Arial" w:eastAsia="Cambria" w:hAnsi="Arial" w:cs="Calibri"/>
                <w:bCs w:val="0"/>
                <w:sz w:val="16"/>
                <w:szCs w:val="26"/>
                <w:lang w:val="de-DE"/>
              </w:rPr>
            </w:pPr>
          </w:p>
          <w:p w:rsidR="00D673D2" w:rsidRDefault="00D673D2" w:rsidP="008E17B1">
            <w:pPr>
              <w:pStyle w:val="Titel"/>
              <w:rPr>
                <w:rFonts w:ascii="Arial" w:eastAsia="Cambria" w:hAnsi="Arial" w:cs="Calibri"/>
                <w:bCs w:val="0"/>
                <w:sz w:val="16"/>
                <w:szCs w:val="26"/>
                <w:lang w:val="de-DE"/>
              </w:rPr>
            </w:pPr>
          </w:p>
          <w:p w:rsidR="00D673D2" w:rsidRDefault="00D673D2" w:rsidP="008E17B1">
            <w:pPr>
              <w:pStyle w:val="Titel"/>
              <w:rPr>
                <w:rFonts w:ascii="Arial" w:eastAsia="Cambria" w:hAnsi="Arial" w:cs="Calibri"/>
                <w:bCs w:val="0"/>
                <w:sz w:val="16"/>
                <w:szCs w:val="26"/>
                <w:lang w:val="de-DE"/>
              </w:rPr>
            </w:pPr>
          </w:p>
          <w:p w:rsidR="00D673D2" w:rsidRDefault="00D673D2" w:rsidP="008E17B1">
            <w:pPr>
              <w:pStyle w:val="Titel"/>
              <w:rPr>
                <w:rFonts w:ascii="Arial" w:eastAsia="Cambria" w:hAnsi="Arial" w:cs="Calibri"/>
                <w:bCs w:val="0"/>
                <w:sz w:val="16"/>
                <w:szCs w:val="26"/>
                <w:lang w:val="de-DE"/>
              </w:rPr>
            </w:pPr>
          </w:p>
          <w:p w:rsidR="00D673D2" w:rsidRDefault="00D673D2" w:rsidP="008E17B1">
            <w:pPr>
              <w:pStyle w:val="Titel"/>
              <w:rPr>
                <w:rFonts w:ascii="Arial" w:eastAsia="Cambria" w:hAnsi="Arial" w:cs="Calibri"/>
                <w:bCs w:val="0"/>
                <w:sz w:val="16"/>
                <w:szCs w:val="26"/>
                <w:lang w:val="de-DE"/>
              </w:rPr>
            </w:pPr>
          </w:p>
          <w:p w:rsidR="00D673D2" w:rsidRPr="008014CD" w:rsidRDefault="00D673D2" w:rsidP="008E17B1">
            <w:pPr>
              <w:pStyle w:val="Titel"/>
              <w:rPr>
                <w:rFonts w:ascii="Arial" w:eastAsia="Cambria" w:hAnsi="Arial" w:cs="Calibri"/>
                <w:bCs w:val="0"/>
                <w:sz w:val="16"/>
                <w:szCs w:val="26"/>
                <w:lang w:val="en-US"/>
              </w:rPr>
            </w:pPr>
            <w:r w:rsidRPr="008014CD">
              <w:rPr>
                <w:rFonts w:ascii="Arial" w:eastAsia="Cambria" w:hAnsi="Arial" w:cs="Calibri"/>
                <w:bCs w:val="0"/>
                <w:sz w:val="16"/>
                <w:szCs w:val="26"/>
                <w:lang w:val="en-US"/>
              </w:rPr>
              <w:t>Xavier Suchel, Chief Financial Officer, Atos Schweiz</w:t>
            </w:r>
          </w:p>
        </w:tc>
      </w:tr>
    </w:tbl>
    <w:p w:rsidR="00D673D2" w:rsidRPr="008014CD" w:rsidRDefault="00D673D2" w:rsidP="00D673D2">
      <w:pPr>
        <w:spacing w:line="360" w:lineRule="auto"/>
        <w:rPr>
          <w:rFonts w:ascii="Helvetica" w:hAnsi="Helvetica" w:cs="Arial"/>
          <w:sz w:val="16"/>
          <w:lang w:val="en-US"/>
        </w:rPr>
      </w:pPr>
    </w:p>
    <w:p w:rsidR="00D673D2" w:rsidRPr="005F29CC" w:rsidRDefault="00D673D2" w:rsidP="00D673D2">
      <w:pPr>
        <w:spacing w:line="360" w:lineRule="auto"/>
        <w:rPr>
          <w:rFonts w:ascii="Arial" w:hAnsi="Arial" w:cs="Calibri"/>
          <w:sz w:val="16"/>
          <w:szCs w:val="26"/>
          <w:lang w:eastAsia="de-DE"/>
        </w:rPr>
      </w:pPr>
      <w:r w:rsidRPr="005F29CC">
        <w:rPr>
          <w:rFonts w:ascii="Arial" w:hAnsi="Arial" w:cs="Calibri"/>
          <w:sz w:val="16"/>
          <w:szCs w:val="26"/>
          <w:lang w:eastAsia="de-DE"/>
        </w:rPr>
        <w:t xml:space="preserve">Das Bild steht in hochaufgelöster Form im News-Bereich auf </w:t>
      </w:r>
      <w:hyperlink r:id="rId5" w:history="1">
        <w:r w:rsidRPr="005F29CC">
          <w:rPr>
            <w:rFonts w:ascii="Arial" w:hAnsi="Arial" w:cs="Calibri"/>
            <w:sz w:val="16"/>
            <w:szCs w:val="26"/>
            <w:lang w:eastAsia="de-DE"/>
          </w:rPr>
          <w:t>www.press-n-relations.ch</w:t>
        </w:r>
      </w:hyperlink>
      <w:r w:rsidRPr="005F29CC">
        <w:rPr>
          <w:rFonts w:ascii="Arial" w:hAnsi="Arial" w:cs="Calibri"/>
          <w:sz w:val="16"/>
          <w:szCs w:val="26"/>
          <w:lang w:eastAsia="de-DE"/>
        </w:rPr>
        <w:t xml:space="preserve"> zum He</w:t>
      </w:r>
      <w:r w:rsidRPr="005F29CC">
        <w:rPr>
          <w:rFonts w:ascii="Arial" w:hAnsi="Arial" w:cs="Calibri"/>
          <w:sz w:val="16"/>
          <w:szCs w:val="26"/>
          <w:lang w:eastAsia="de-DE"/>
        </w:rPr>
        <w:t>r</w:t>
      </w:r>
      <w:r w:rsidRPr="005F29CC">
        <w:rPr>
          <w:rFonts w:ascii="Arial" w:hAnsi="Arial" w:cs="Calibri"/>
          <w:sz w:val="16"/>
          <w:szCs w:val="26"/>
          <w:lang w:eastAsia="de-DE"/>
        </w:rPr>
        <w:t>unterladen bereit (im Anschluss zum dort veröffentlichten Text).</w:t>
      </w:r>
    </w:p>
    <w:tbl>
      <w:tblPr>
        <w:tblW w:w="8896" w:type="dxa"/>
        <w:tblLook w:val="04A0"/>
      </w:tblPr>
      <w:tblGrid>
        <w:gridCol w:w="4077"/>
        <w:gridCol w:w="4819"/>
      </w:tblGrid>
      <w:tr w:rsidR="00D673D2" w:rsidRPr="00FE0030">
        <w:tc>
          <w:tcPr>
            <w:tcW w:w="4077" w:type="dxa"/>
            <w:shd w:val="clear" w:color="auto" w:fill="auto"/>
          </w:tcPr>
          <w:p w:rsidR="00D673D2" w:rsidRPr="00B559F5" w:rsidRDefault="00D673D2" w:rsidP="008E17B1">
            <w:pPr>
              <w:widowControl w:val="0"/>
              <w:tabs>
                <w:tab w:val="left" w:pos="3969"/>
              </w:tabs>
              <w:autoSpaceDE w:val="0"/>
              <w:autoSpaceDN w:val="0"/>
              <w:adjustRightInd w:val="0"/>
              <w:spacing w:line="220" w:lineRule="atLeast"/>
              <w:ind w:right="176"/>
              <w:rPr>
                <w:rFonts w:ascii="Arial" w:hAnsi="Arial" w:cs="Calibri"/>
                <w:b/>
                <w:sz w:val="16"/>
                <w:szCs w:val="26"/>
                <w:lang w:eastAsia="de-DE"/>
              </w:rPr>
            </w:pPr>
            <w:r w:rsidRPr="00B559F5">
              <w:rPr>
                <w:rFonts w:ascii="Arial" w:hAnsi="Arial" w:cs="Calibri"/>
                <w:b/>
                <w:sz w:val="16"/>
                <w:szCs w:val="26"/>
                <w:lang w:eastAsia="de-DE"/>
              </w:rPr>
              <w:t>Kontaktdaten:</w:t>
            </w:r>
          </w:p>
          <w:p w:rsidR="00D673D2" w:rsidRPr="00B559F5" w:rsidRDefault="00D673D2" w:rsidP="008E17B1">
            <w:pPr>
              <w:widowControl w:val="0"/>
              <w:tabs>
                <w:tab w:val="left" w:pos="3969"/>
              </w:tabs>
              <w:autoSpaceDE w:val="0"/>
              <w:autoSpaceDN w:val="0"/>
              <w:adjustRightInd w:val="0"/>
              <w:spacing w:line="220" w:lineRule="atLeast"/>
              <w:ind w:right="176"/>
              <w:rPr>
                <w:rFonts w:ascii="Arial" w:hAnsi="Arial" w:cs="Calibri"/>
                <w:sz w:val="16"/>
                <w:szCs w:val="26"/>
                <w:lang w:eastAsia="de-DE"/>
              </w:rPr>
            </w:pPr>
            <w:r w:rsidRPr="00B559F5">
              <w:rPr>
                <w:rFonts w:ascii="Arial" w:hAnsi="Arial" w:cs="Calibri"/>
                <w:sz w:val="16"/>
                <w:szCs w:val="26"/>
                <w:lang w:eastAsia="de-DE"/>
              </w:rPr>
              <w:t>Atos AG – Reiner Höfinger</w:t>
            </w:r>
          </w:p>
          <w:p w:rsidR="00D673D2" w:rsidRPr="00B559F5" w:rsidRDefault="00D673D2" w:rsidP="008E17B1">
            <w:pPr>
              <w:widowControl w:val="0"/>
              <w:tabs>
                <w:tab w:val="left" w:pos="2977"/>
                <w:tab w:val="left" w:pos="3969"/>
              </w:tabs>
              <w:autoSpaceDE w:val="0"/>
              <w:autoSpaceDN w:val="0"/>
              <w:adjustRightInd w:val="0"/>
              <w:spacing w:line="220" w:lineRule="atLeast"/>
              <w:ind w:right="176"/>
              <w:rPr>
                <w:rFonts w:ascii="Arial" w:hAnsi="Arial" w:cs="Calibri"/>
                <w:sz w:val="16"/>
                <w:szCs w:val="26"/>
                <w:lang w:eastAsia="de-DE"/>
              </w:rPr>
            </w:pPr>
            <w:r w:rsidRPr="00B559F5">
              <w:rPr>
                <w:rFonts w:ascii="Arial" w:hAnsi="Arial" w:cs="Calibri"/>
                <w:sz w:val="16"/>
                <w:szCs w:val="26"/>
                <w:lang w:eastAsia="de-DE"/>
              </w:rPr>
              <w:t>Freilagerstrasse 28 – 8047 Zürich</w:t>
            </w:r>
          </w:p>
          <w:p w:rsidR="00D673D2" w:rsidRPr="00B559F5" w:rsidRDefault="00D673D2" w:rsidP="008E17B1">
            <w:pPr>
              <w:widowControl w:val="0"/>
              <w:tabs>
                <w:tab w:val="left" w:pos="3969"/>
              </w:tabs>
              <w:autoSpaceDE w:val="0"/>
              <w:autoSpaceDN w:val="0"/>
              <w:adjustRightInd w:val="0"/>
              <w:spacing w:line="220" w:lineRule="atLeast"/>
              <w:ind w:right="176"/>
              <w:rPr>
                <w:rFonts w:ascii="Arial" w:hAnsi="Arial" w:cs="Calibri"/>
                <w:sz w:val="16"/>
                <w:szCs w:val="26"/>
                <w:lang w:eastAsia="de-DE"/>
              </w:rPr>
            </w:pPr>
            <w:r w:rsidRPr="00B559F5">
              <w:rPr>
                <w:rFonts w:ascii="Arial" w:hAnsi="Arial" w:cs="Calibri"/>
                <w:sz w:val="16"/>
                <w:szCs w:val="26"/>
                <w:lang w:eastAsia="de-DE"/>
              </w:rPr>
              <w:t>Tel.: + 41 58 702 17 06</w:t>
            </w:r>
          </w:p>
          <w:p w:rsidR="00D673D2" w:rsidRDefault="00D673D2" w:rsidP="008E17B1">
            <w:pPr>
              <w:widowControl w:val="0"/>
              <w:tabs>
                <w:tab w:val="left" w:pos="2977"/>
                <w:tab w:val="left" w:pos="3969"/>
              </w:tabs>
              <w:autoSpaceDE w:val="0"/>
              <w:autoSpaceDN w:val="0"/>
              <w:adjustRightInd w:val="0"/>
              <w:spacing w:line="220" w:lineRule="atLeast"/>
              <w:ind w:right="176"/>
              <w:rPr>
                <w:rFonts w:ascii="Arial" w:hAnsi="Arial" w:cs="Calibri"/>
                <w:sz w:val="16"/>
                <w:szCs w:val="26"/>
                <w:lang w:eastAsia="de-DE"/>
              </w:rPr>
            </w:pPr>
            <w:hyperlink r:id="rId6" w:history="1">
              <w:r w:rsidRPr="00B559F5">
                <w:rPr>
                  <w:rFonts w:ascii="Arial" w:hAnsi="Arial" w:cs="Calibri"/>
                  <w:sz w:val="16"/>
                  <w:szCs w:val="26"/>
                  <w:lang w:eastAsia="de-DE"/>
                </w:rPr>
                <w:t>reiner.hoefinger@atos.ch</w:t>
              </w:r>
            </w:hyperlink>
          </w:p>
          <w:p w:rsidR="00D673D2" w:rsidRDefault="00D673D2" w:rsidP="008E17B1">
            <w:pPr>
              <w:widowControl w:val="0"/>
              <w:tabs>
                <w:tab w:val="left" w:pos="2977"/>
                <w:tab w:val="left" w:pos="3969"/>
              </w:tabs>
              <w:autoSpaceDE w:val="0"/>
              <w:autoSpaceDN w:val="0"/>
              <w:adjustRightInd w:val="0"/>
              <w:spacing w:line="220" w:lineRule="atLeast"/>
              <w:ind w:right="176"/>
              <w:rPr>
                <w:rFonts w:ascii="Arial" w:hAnsi="Arial" w:cs="Calibri"/>
                <w:sz w:val="16"/>
                <w:szCs w:val="26"/>
                <w:lang w:eastAsia="de-DE"/>
              </w:rPr>
            </w:pPr>
            <w:hyperlink r:id="rId7" w:history="1">
              <w:r w:rsidRPr="00606EA6">
                <w:rPr>
                  <w:rFonts w:ascii="Arial" w:hAnsi="Arial" w:cs="Calibri"/>
                  <w:sz w:val="16"/>
                  <w:szCs w:val="26"/>
                  <w:lang w:eastAsia="de-DE"/>
                </w:rPr>
                <w:t>www.ch.atos.net</w:t>
              </w:r>
            </w:hyperlink>
            <w:r>
              <w:rPr>
                <w:rFonts w:ascii="Arial" w:hAnsi="Arial" w:cs="Calibri"/>
                <w:sz w:val="16"/>
                <w:szCs w:val="26"/>
                <w:lang w:eastAsia="de-DE"/>
              </w:rPr>
              <w:t xml:space="preserve"> </w:t>
            </w:r>
          </w:p>
          <w:p w:rsidR="00D673D2" w:rsidRPr="00B559F5" w:rsidRDefault="00D673D2" w:rsidP="008E17B1">
            <w:pPr>
              <w:widowControl w:val="0"/>
              <w:tabs>
                <w:tab w:val="left" w:pos="2977"/>
                <w:tab w:val="left" w:pos="3969"/>
              </w:tabs>
              <w:autoSpaceDE w:val="0"/>
              <w:autoSpaceDN w:val="0"/>
              <w:adjustRightInd w:val="0"/>
              <w:spacing w:line="220" w:lineRule="atLeast"/>
              <w:ind w:right="176"/>
              <w:rPr>
                <w:rFonts w:ascii="Arial" w:hAnsi="Arial" w:cs="Calibri"/>
                <w:sz w:val="16"/>
                <w:szCs w:val="26"/>
                <w:lang w:eastAsia="de-DE"/>
              </w:rPr>
            </w:pPr>
          </w:p>
        </w:tc>
        <w:tc>
          <w:tcPr>
            <w:tcW w:w="4819" w:type="dxa"/>
            <w:shd w:val="clear" w:color="auto" w:fill="auto"/>
          </w:tcPr>
          <w:p w:rsidR="00D673D2" w:rsidRPr="00B559F5" w:rsidRDefault="00D673D2" w:rsidP="008E17B1">
            <w:pPr>
              <w:widowControl w:val="0"/>
              <w:autoSpaceDE w:val="0"/>
              <w:autoSpaceDN w:val="0"/>
              <w:adjustRightInd w:val="0"/>
              <w:spacing w:line="220" w:lineRule="atLeast"/>
              <w:ind w:left="34" w:right="742"/>
              <w:rPr>
                <w:rFonts w:ascii="Arial" w:hAnsi="Arial" w:cs="Calibri"/>
                <w:b/>
                <w:sz w:val="16"/>
                <w:szCs w:val="26"/>
                <w:lang w:eastAsia="de-DE"/>
              </w:rPr>
            </w:pPr>
            <w:r w:rsidRPr="00B559F5">
              <w:rPr>
                <w:rFonts w:ascii="Arial" w:hAnsi="Arial" w:cs="Calibri"/>
                <w:b/>
                <w:sz w:val="16"/>
                <w:szCs w:val="26"/>
                <w:lang w:eastAsia="de-DE"/>
              </w:rPr>
              <w:t>Presse- und Öffentlichkeitsarbeit:</w:t>
            </w:r>
          </w:p>
          <w:p w:rsidR="00D673D2" w:rsidRPr="00B559F5" w:rsidRDefault="00D673D2" w:rsidP="008E17B1">
            <w:pPr>
              <w:widowControl w:val="0"/>
              <w:autoSpaceDE w:val="0"/>
              <w:autoSpaceDN w:val="0"/>
              <w:adjustRightInd w:val="0"/>
              <w:spacing w:line="220" w:lineRule="atLeast"/>
              <w:ind w:left="34" w:right="742"/>
              <w:rPr>
                <w:rFonts w:ascii="Arial" w:hAnsi="Arial" w:cs="Calibri"/>
                <w:sz w:val="16"/>
                <w:szCs w:val="26"/>
                <w:lang w:eastAsia="de-DE"/>
              </w:rPr>
            </w:pPr>
            <w:r w:rsidRPr="00B559F5">
              <w:rPr>
                <w:rFonts w:ascii="Arial" w:hAnsi="Arial" w:cs="Calibri"/>
                <w:sz w:val="16"/>
                <w:szCs w:val="26"/>
                <w:lang w:eastAsia="de-DE"/>
              </w:rPr>
              <w:t>Press’n’Relations GmbH – Markus Häfliger</w:t>
            </w:r>
          </w:p>
          <w:p w:rsidR="00D673D2" w:rsidRPr="00B559F5" w:rsidRDefault="00D673D2" w:rsidP="008E17B1">
            <w:pPr>
              <w:widowControl w:val="0"/>
              <w:autoSpaceDE w:val="0"/>
              <w:autoSpaceDN w:val="0"/>
              <w:adjustRightInd w:val="0"/>
              <w:spacing w:line="220" w:lineRule="atLeast"/>
              <w:ind w:left="34" w:right="742"/>
              <w:rPr>
                <w:rFonts w:ascii="Arial" w:hAnsi="Arial" w:cs="Calibri"/>
                <w:sz w:val="16"/>
                <w:szCs w:val="26"/>
                <w:lang w:eastAsia="de-DE"/>
              </w:rPr>
            </w:pPr>
            <w:r w:rsidRPr="00B559F5">
              <w:rPr>
                <w:rFonts w:ascii="Arial" w:hAnsi="Arial" w:cs="Calibri"/>
                <w:sz w:val="16"/>
                <w:szCs w:val="26"/>
                <w:lang w:eastAsia="de-DE"/>
              </w:rPr>
              <w:t>Hirslanderstrasse 51 – 8032 Zürich</w:t>
            </w:r>
          </w:p>
          <w:p w:rsidR="00D673D2" w:rsidRPr="00B559F5" w:rsidRDefault="00D673D2" w:rsidP="008E17B1">
            <w:pPr>
              <w:widowControl w:val="0"/>
              <w:autoSpaceDE w:val="0"/>
              <w:autoSpaceDN w:val="0"/>
              <w:adjustRightInd w:val="0"/>
              <w:spacing w:line="220" w:lineRule="atLeast"/>
              <w:ind w:left="34" w:right="742"/>
              <w:rPr>
                <w:rFonts w:ascii="Arial" w:hAnsi="Arial" w:cs="Calibri"/>
                <w:sz w:val="16"/>
                <w:szCs w:val="26"/>
                <w:lang w:eastAsia="de-DE"/>
              </w:rPr>
            </w:pPr>
            <w:r w:rsidRPr="00B559F5">
              <w:rPr>
                <w:rFonts w:ascii="Arial" w:hAnsi="Arial" w:cs="Calibri"/>
                <w:sz w:val="16"/>
                <w:szCs w:val="26"/>
                <w:lang w:eastAsia="de-DE"/>
              </w:rPr>
              <w:t xml:space="preserve">Tel.: +41 43 344 58 65 </w:t>
            </w:r>
          </w:p>
          <w:p w:rsidR="00D673D2" w:rsidRPr="00B559F5" w:rsidRDefault="00D673D2" w:rsidP="008E17B1">
            <w:pPr>
              <w:widowControl w:val="0"/>
              <w:autoSpaceDE w:val="0"/>
              <w:autoSpaceDN w:val="0"/>
              <w:adjustRightInd w:val="0"/>
              <w:spacing w:line="220" w:lineRule="atLeast"/>
              <w:ind w:left="34" w:right="742"/>
              <w:rPr>
                <w:rFonts w:ascii="Arial" w:hAnsi="Arial" w:cs="Calibri"/>
                <w:sz w:val="16"/>
                <w:szCs w:val="26"/>
                <w:lang w:eastAsia="de-DE"/>
              </w:rPr>
            </w:pPr>
            <w:hyperlink r:id="rId8" w:history="1">
              <w:r w:rsidRPr="00B559F5">
                <w:rPr>
                  <w:rFonts w:ascii="Arial" w:hAnsi="Arial" w:cs="Calibri"/>
                  <w:sz w:val="16"/>
                  <w:szCs w:val="26"/>
                  <w:lang w:eastAsia="de-DE"/>
                </w:rPr>
                <w:t>mh@press-n-relations.ch</w:t>
              </w:r>
            </w:hyperlink>
          </w:p>
          <w:p w:rsidR="00D673D2" w:rsidRPr="00B559F5" w:rsidRDefault="00D673D2" w:rsidP="008E17B1">
            <w:pPr>
              <w:widowControl w:val="0"/>
              <w:autoSpaceDE w:val="0"/>
              <w:autoSpaceDN w:val="0"/>
              <w:adjustRightInd w:val="0"/>
              <w:spacing w:line="220" w:lineRule="atLeast"/>
              <w:ind w:left="34" w:right="742"/>
              <w:rPr>
                <w:rFonts w:ascii="Arial" w:hAnsi="Arial" w:cs="Calibri"/>
                <w:sz w:val="16"/>
                <w:szCs w:val="26"/>
                <w:lang w:eastAsia="de-DE"/>
              </w:rPr>
            </w:pPr>
            <w:hyperlink r:id="rId9" w:history="1">
              <w:r w:rsidRPr="00B559F5">
                <w:rPr>
                  <w:rFonts w:ascii="Arial" w:hAnsi="Arial" w:cs="Calibri"/>
                  <w:sz w:val="16"/>
                  <w:szCs w:val="26"/>
                  <w:lang w:eastAsia="de-DE"/>
                </w:rPr>
                <w:t>www.press-n-relations.ch</w:t>
              </w:r>
            </w:hyperlink>
          </w:p>
          <w:p w:rsidR="00D673D2" w:rsidRPr="00B559F5" w:rsidRDefault="00D673D2" w:rsidP="008E17B1">
            <w:pPr>
              <w:widowControl w:val="0"/>
              <w:autoSpaceDE w:val="0"/>
              <w:autoSpaceDN w:val="0"/>
              <w:adjustRightInd w:val="0"/>
              <w:spacing w:line="220" w:lineRule="atLeast"/>
              <w:ind w:left="34" w:right="742"/>
              <w:rPr>
                <w:rFonts w:ascii="Arial" w:hAnsi="Arial" w:cs="Calibri"/>
                <w:sz w:val="16"/>
                <w:szCs w:val="26"/>
                <w:lang w:eastAsia="de-DE"/>
              </w:rPr>
            </w:pPr>
          </w:p>
        </w:tc>
      </w:tr>
    </w:tbl>
    <w:p w:rsidR="00D673D2" w:rsidRDefault="00D673D2" w:rsidP="00D673D2">
      <w:pPr>
        <w:widowControl w:val="0"/>
        <w:autoSpaceDE w:val="0"/>
        <w:autoSpaceDN w:val="0"/>
        <w:adjustRightInd w:val="0"/>
        <w:rPr>
          <w:rFonts w:ascii="Arial" w:hAnsi="Arial" w:cs="Calibri"/>
          <w:b/>
          <w:bCs/>
          <w:sz w:val="16"/>
          <w:szCs w:val="26"/>
          <w:lang w:eastAsia="de-DE"/>
        </w:rPr>
      </w:pPr>
    </w:p>
    <w:p w:rsidR="00D673D2" w:rsidRDefault="00D673D2" w:rsidP="00D673D2">
      <w:pPr>
        <w:spacing w:line="360" w:lineRule="auto"/>
        <w:rPr>
          <w:rFonts w:ascii="Helvetica" w:hAnsi="Helvetica" w:cs="Arial"/>
          <w:sz w:val="20"/>
        </w:rPr>
      </w:pPr>
      <w:r w:rsidRPr="005F29CC">
        <w:rPr>
          <w:rFonts w:ascii="Helvetica" w:hAnsi="Helvetica"/>
          <w:b/>
          <w:bCs/>
          <w:sz w:val="16"/>
        </w:rPr>
        <w:t xml:space="preserve">Über Atos </w:t>
      </w:r>
    </w:p>
    <w:p w:rsidR="00D673D2" w:rsidRPr="005F29CC" w:rsidRDefault="00D673D2" w:rsidP="00D673D2">
      <w:pPr>
        <w:spacing w:line="360" w:lineRule="auto"/>
        <w:rPr>
          <w:rFonts w:ascii="Helvetica" w:hAnsi="Helvetica" w:cs="Arial"/>
          <w:sz w:val="20"/>
        </w:rPr>
      </w:pPr>
      <w:r w:rsidRPr="005F29CC">
        <w:rPr>
          <w:rFonts w:ascii="Helvetica" w:hAnsi="Helvetica" w:cs="Arial"/>
          <w:sz w:val="16"/>
        </w:rPr>
        <w:t>Mit weltweit rund 74'000 Mitarbeitenden in 48 Ländern und einem Umsatz von 8,6 Milliarden Euro zählt Atos zu den führenden europäischen Anbietern integrierter IT-Services. Die Sch</w:t>
      </w:r>
      <w:r>
        <w:rPr>
          <w:rFonts w:ascii="Helvetica" w:hAnsi="Helvetica" w:cs="Arial"/>
          <w:sz w:val="16"/>
        </w:rPr>
        <w:t>weizer Atos AG bietet mit rund 6</w:t>
      </w:r>
      <w:r w:rsidRPr="005F29CC">
        <w:rPr>
          <w:rFonts w:ascii="Helvetica" w:hAnsi="Helvetica" w:cs="Arial"/>
          <w:sz w:val="16"/>
        </w:rPr>
        <w:t>00 Spezialisten professionelle IT-Lösungen und -Services über die ganze Prozesskette an – vom Consulting über Systemintegrationen bis zum Management komplexer IT-Infrastrukturen. Der Fokus liegt dabei auf Business Technology. Dieser Ansatz verbindet Unte</w:t>
      </w:r>
      <w:r w:rsidRPr="005F29CC">
        <w:rPr>
          <w:rFonts w:ascii="Helvetica" w:hAnsi="Helvetica" w:cs="Arial"/>
          <w:sz w:val="16"/>
        </w:rPr>
        <w:t>r</w:t>
      </w:r>
      <w:r w:rsidRPr="005F29CC">
        <w:rPr>
          <w:rFonts w:ascii="Helvetica" w:hAnsi="Helvetica" w:cs="Arial"/>
          <w:sz w:val="16"/>
        </w:rPr>
        <w:t>nehmensstrategie, Informationstechnologie und Prozesse. Dadurch können Kunden ihr Geschäft nachhaltig vorantreiben und zukunftsorientiert entwickeln. Das macht Atos zum leistungsfähigen IT-Partner für Behörden und Organisationen sowie Firmen aus der Industrie-, Energie-, Gesun</w:t>
      </w:r>
      <w:r w:rsidRPr="005F29CC">
        <w:rPr>
          <w:rFonts w:ascii="Helvetica" w:hAnsi="Helvetica" w:cs="Arial"/>
          <w:sz w:val="16"/>
        </w:rPr>
        <w:t>d</w:t>
      </w:r>
      <w:r w:rsidRPr="005F29CC">
        <w:rPr>
          <w:rFonts w:ascii="Helvetica" w:hAnsi="Helvetica" w:cs="Arial"/>
          <w:sz w:val="16"/>
        </w:rPr>
        <w:t>heits-, Transport- und Finanzbranche.</w:t>
      </w:r>
      <w:r>
        <w:rPr>
          <w:rFonts w:ascii="Helvetica" w:hAnsi="Helvetica" w:cs="Arial"/>
          <w:sz w:val="20"/>
        </w:rPr>
        <w:t xml:space="preserve"> </w:t>
      </w:r>
      <w:r w:rsidRPr="005F29CC">
        <w:rPr>
          <w:rFonts w:ascii="Helvetica" w:hAnsi="Helvetica" w:cs="Arial"/>
          <w:sz w:val="16"/>
        </w:rPr>
        <w:t xml:space="preserve">Als IT-Partner der Olympischen Spiele gehörte Atos zu dem Team, das London 2012 ermöglichte. In Form von Lösungen, die konsolidieren, integrieren, verwalten und schützen haben wir mit unserer Infrastruktur und Unterstützung dazu beigetragen, dieses Ereignis in die Geschichte eingehen zu lassen. </w:t>
      </w:r>
    </w:p>
    <w:p w:rsidR="00D673D2" w:rsidRDefault="00D673D2" w:rsidP="00D673D2">
      <w:pPr>
        <w:widowControl w:val="0"/>
        <w:autoSpaceDE w:val="0"/>
        <w:autoSpaceDN w:val="0"/>
        <w:adjustRightInd w:val="0"/>
      </w:pPr>
    </w:p>
    <w:p w:rsidR="00D673D2" w:rsidRDefault="00D673D2" w:rsidP="00D673D2"/>
    <w:p w:rsidR="008E17B1" w:rsidRDefault="008E17B1"/>
    <w:sectPr w:rsidR="008E17B1" w:rsidSect="008E17B1">
      <w:headerReference w:type="default" r:id="rId10"/>
      <w:footerReference w:type="even" r:id="rId11"/>
      <w:footerReference w:type="default" r:id="rId12"/>
      <w:pgSz w:w="11906" w:h="16838"/>
      <w:pgMar w:top="1843" w:right="3542" w:bottom="1418" w:left="1418" w:header="709" w:footer="709"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DE4" w:rsidRDefault="00080DBE" w:rsidP="008E17B1">
    <w:pPr>
      <w:pStyle w:val="Fuzeile"/>
      <w:framePr w:wrap="around" w:vAnchor="text" w:hAnchor="margin" w:xAlign="right" w:y="1"/>
      <w:rPr>
        <w:rStyle w:val="Seitenzahl"/>
      </w:rPr>
    </w:pPr>
    <w:r>
      <w:rPr>
        <w:rStyle w:val="Seitenzahl"/>
      </w:rPr>
      <w:fldChar w:fldCharType="begin"/>
    </w:r>
    <w:r w:rsidR="00195DE4">
      <w:rPr>
        <w:rStyle w:val="Seitenzahl"/>
      </w:rPr>
      <w:instrText xml:space="preserve">PAGE  </w:instrText>
    </w:r>
    <w:r>
      <w:rPr>
        <w:rStyle w:val="Seitenzahl"/>
      </w:rPr>
      <w:fldChar w:fldCharType="end"/>
    </w:r>
  </w:p>
  <w:p w:rsidR="00195DE4" w:rsidRDefault="00195DE4" w:rsidP="008E17B1">
    <w:pPr>
      <w:pStyle w:val="Fuzeil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DE4" w:rsidRDefault="00195DE4" w:rsidP="008E17B1">
    <w:pPr>
      <w:pStyle w:val="Fuzeile"/>
      <w:ind w:right="-2269"/>
      <w:jc w:val="right"/>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DE4" w:rsidRDefault="00080DBE" w:rsidP="008E17B1">
    <w:pPr>
      <w:pStyle w:val="Kopfzeile"/>
      <w:tabs>
        <w:tab w:val="clear" w:pos="9072"/>
        <w:tab w:val="right" w:pos="9639"/>
      </w:tabs>
      <w:ind w:right="-2268"/>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42pt;margin-top:-33.3pt;width:132pt;height:93.35pt;z-index:251660288">
          <v:imagedata r:id="rId1" r:pict="rId2" o:title="ATOS_Logo_CMYK"/>
        </v:shape>
      </w:pict>
    </w:r>
  </w:p>
  <w:p w:rsidR="00195DE4" w:rsidRDefault="00195DE4" w:rsidP="008E17B1">
    <w:pPr>
      <w:pStyle w:val="Kopfzeile"/>
      <w:tabs>
        <w:tab w:val="clear" w:pos="9072"/>
        <w:tab w:val="right" w:pos="9639"/>
      </w:tabs>
      <w:ind w:right="-2"/>
      <w:jc w:val="right"/>
    </w:pPr>
    <w:r>
      <w:tab/>
    </w:r>
  </w:p>
  <w:p w:rsidR="00195DE4" w:rsidRPr="00C63EE6" w:rsidRDefault="00195DE4" w:rsidP="008E17B1">
    <w:pPr>
      <w:pStyle w:val="Kopfzeil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08"/>
  <w:autoHyphenation/>
  <w:hyphenationZone w:val="425"/>
  <w:drawingGridHorizontalSpacing w:val="360"/>
  <w:drawingGridVerticalSpacing w:val="360"/>
  <w:displayHorizontalDrawingGridEvery w:val="0"/>
  <w:displayVerticalDrawingGridEvery w:val="0"/>
  <w:characterSpacingControl w:val="doNotCompress"/>
  <w:savePreviewPicture/>
  <w:hdrShapeDefaults>
    <o:shapedefaults v:ext="edit" spidmax="1028"/>
    <o:shapelayout v:ext="edit">
      <o:idmap v:ext="edit" data="1"/>
    </o:shapelayout>
  </w:hdrShapeDefaults>
  <w:compat>
    <w:doNotAutofitConstrainedTables/>
    <w:splitPgBreakAndParaMark/>
    <w:doNotVertAlignCellWithSp/>
    <w:doNotBreakConstrainedForcedTable/>
    <w:useAnsiKerningPairs/>
    <w:cachedColBalance/>
  </w:compat>
  <w:rsids>
    <w:rsidRoot w:val="003F0B8F"/>
    <w:rsid w:val="00031200"/>
    <w:rsid w:val="000613BA"/>
    <w:rsid w:val="00080DBE"/>
    <w:rsid w:val="00084F47"/>
    <w:rsid w:val="000877D2"/>
    <w:rsid w:val="00162605"/>
    <w:rsid w:val="00195DE4"/>
    <w:rsid w:val="001C07C6"/>
    <w:rsid w:val="001F1513"/>
    <w:rsid w:val="00361027"/>
    <w:rsid w:val="003F0B8F"/>
    <w:rsid w:val="004A17F5"/>
    <w:rsid w:val="004F16E2"/>
    <w:rsid w:val="00565A44"/>
    <w:rsid w:val="00623B0C"/>
    <w:rsid w:val="00685198"/>
    <w:rsid w:val="00716BCD"/>
    <w:rsid w:val="007B45CA"/>
    <w:rsid w:val="007B5C64"/>
    <w:rsid w:val="007D7F1E"/>
    <w:rsid w:val="008316CD"/>
    <w:rsid w:val="00862C60"/>
    <w:rsid w:val="008E17B1"/>
    <w:rsid w:val="009360F7"/>
    <w:rsid w:val="00AA2482"/>
    <w:rsid w:val="00B24DFE"/>
    <w:rsid w:val="00B2685A"/>
    <w:rsid w:val="00B50752"/>
    <w:rsid w:val="00BB613F"/>
    <w:rsid w:val="00BF0EB5"/>
    <w:rsid w:val="00C34DEF"/>
    <w:rsid w:val="00C91202"/>
    <w:rsid w:val="00D13CE9"/>
    <w:rsid w:val="00D15151"/>
    <w:rsid w:val="00D4492E"/>
    <w:rsid w:val="00D673D2"/>
    <w:rsid w:val="00E8323D"/>
    <w:rsid w:val="00F56AAA"/>
    <w:rsid w:val="00FA79DA"/>
    <w:rsid w:val="00FC6E72"/>
    <w:rsid w:val="00FE39A5"/>
  </w:rsids>
  <m:mathPr>
    <m:mathFont m:val="Impact"/>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F0B8F"/>
    <w:rPr>
      <w:rFonts w:ascii="Cambria" w:eastAsia="Cambria" w:hAnsi="Cambria" w:cs="Times New Roman"/>
      <w:szCs w:val="20"/>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character" w:customStyle="1" w:styleId="KopfzeileZeichen">
    <w:name w:val="Kopfzeile Zeichen"/>
    <w:basedOn w:val="Absatzstandardschriftart"/>
    <w:link w:val="Kopfzeile"/>
    <w:uiPriority w:val="99"/>
    <w:rsid w:val="003F0B8F"/>
    <w:rPr>
      <w:rFonts w:ascii="Cambria" w:eastAsia="Cambria" w:hAnsi="Cambria" w:cs="Times New Roman"/>
      <w:szCs w:val="20"/>
    </w:rPr>
  </w:style>
  <w:style w:type="paragraph" w:styleId="Kopfzeile">
    <w:name w:val="header"/>
    <w:basedOn w:val="Standard"/>
    <w:link w:val="KopfzeileZeichen"/>
    <w:uiPriority w:val="99"/>
    <w:unhideWhenUsed/>
    <w:rsid w:val="003F0B8F"/>
    <w:pPr>
      <w:tabs>
        <w:tab w:val="center" w:pos="4536"/>
        <w:tab w:val="right" w:pos="9072"/>
      </w:tabs>
    </w:pPr>
  </w:style>
  <w:style w:type="character" w:customStyle="1" w:styleId="KopfzeileZeichen1">
    <w:name w:val="Kopfzeile Zeichen1"/>
    <w:basedOn w:val="Absatzstandardschriftart"/>
    <w:link w:val="Kopfzeile"/>
    <w:uiPriority w:val="99"/>
    <w:semiHidden/>
    <w:rsid w:val="003F0B8F"/>
    <w:rPr>
      <w:rFonts w:ascii="Cambria" w:eastAsia="Cambria" w:hAnsi="Cambria" w:cs="Times New Roman"/>
      <w:szCs w:val="20"/>
    </w:rPr>
  </w:style>
  <w:style w:type="character" w:customStyle="1" w:styleId="FuzeileZeichen">
    <w:name w:val="Fußzeile Zeichen"/>
    <w:basedOn w:val="Absatzstandardschriftart"/>
    <w:link w:val="Fuzeile"/>
    <w:uiPriority w:val="99"/>
    <w:rsid w:val="003F0B8F"/>
    <w:rPr>
      <w:rFonts w:ascii="Cambria" w:eastAsia="Cambria" w:hAnsi="Cambria" w:cs="Times New Roman"/>
      <w:szCs w:val="20"/>
    </w:rPr>
  </w:style>
  <w:style w:type="paragraph" w:styleId="Fuzeile">
    <w:name w:val="footer"/>
    <w:basedOn w:val="Standard"/>
    <w:link w:val="FuzeileZeichen"/>
    <w:uiPriority w:val="99"/>
    <w:unhideWhenUsed/>
    <w:rsid w:val="003F0B8F"/>
    <w:pPr>
      <w:tabs>
        <w:tab w:val="center" w:pos="4536"/>
        <w:tab w:val="right" w:pos="9072"/>
      </w:tabs>
    </w:pPr>
  </w:style>
  <w:style w:type="character" w:customStyle="1" w:styleId="FuzeileZeichen1">
    <w:name w:val="Fußzeile Zeichen1"/>
    <w:basedOn w:val="Absatzstandardschriftart"/>
    <w:link w:val="Fuzeile"/>
    <w:uiPriority w:val="99"/>
    <w:semiHidden/>
    <w:rsid w:val="003F0B8F"/>
    <w:rPr>
      <w:rFonts w:ascii="Cambria" w:eastAsia="Cambria" w:hAnsi="Cambria" w:cs="Times New Roman"/>
      <w:szCs w:val="20"/>
    </w:rPr>
  </w:style>
  <w:style w:type="paragraph" w:styleId="Titel">
    <w:name w:val="Title"/>
    <w:basedOn w:val="Standard"/>
    <w:link w:val="TitelZeichen"/>
    <w:qFormat/>
    <w:rsid w:val="003F0B8F"/>
    <w:pPr>
      <w:spacing w:after="60"/>
      <w:outlineLvl w:val="0"/>
    </w:pPr>
    <w:rPr>
      <w:rFonts w:ascii="Verdana" w:eastAsia="Times New Roman" w:hAnsi="Verdana" w:cs="Arial"/>
      <w:b/>
      <w:bCs/>
      <w:szCs w:val="32"/>
      <w:lang w:val="de-CH" w:eastAsia="de-DE"/>
    </w:rPr>
  </w:style>
  <w:style w:type="character" w:customStyle="1" w:styleId="TitelZeichen">
    <w:name w:val="Titel Zeichen"/>
    <w:basedOn w:val="Absatzstandardschriftart"/>
    <w:link w:val="Titel"/>
    <w:rsid w:val="003F0B8F"/>
    <w:rPr>
      <w:rFonts w:ascii="Verdana" w:eastAsia="Times New Roman" w:hAnsi="Verdana" w:cs="Arial"/>
      <w:b/>
      <w:bCs/>
      <w:szCs w:val="32"/>
      <w:lang w:val="de-CH" w:eastAsia="de-DE"/>
    </w:rPr>
  </w:style>
  <w:style w:type="character" w:styleId="Seitenzahl">
    <w:name w:val="page number"/>
    <w:uiPriority w:val="99"/>
    <w:semiHidden/>
    <w:unhideWhenUsed/>
    <w:rsid w:val="003F0B8F"/>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hyperlink" Target="http://www.press-n-relations.ch" TargetMode="External"/><Relationship Id="rId6" Type="http://schemas.openxmlformats.org/officeDocument/2006/relationships/hyperlink" Target="mailto:reiner.hoefinger@atos.ch" TargetMode="External"/><Relationship Id="rId7" Type="http://schemas.openxmlformats.org/officeDocument/2006/relationships/hyperlink" Target="http://www.ch.atos.net" TargetMode="External"/><Relationship Id="rId8" Type="http://schemas.openxmlformats.org/officeDocument/2006/relationships/hyperlink" Target="mailto:upa@press-n-relations.de" TargetMode="External"/><Relationship Id="rId9" Type="http://schemas.openxmlformats.org/officeDocument/2006/relationships/hyperlink" Target="http://www.press-n-relations.ch"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ict"/></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560</Words>
  <Characters>3192</Characters>
  <Application>Microsoft Macintosh Word</Application>
  <DocSecurity>0</DocSecurity>
  <Lines>26</Lines>
  <Paragraphs>6</Paragraphs>
  <ScaleCrop>false</ScaleCrop>
  <Company>Press'n'Relations </Company>
  <LinksUpToDate>false</LinksUpToDate>
  <CharactersWithSpaces>3920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Häfliger</dc:creator>
  <cp:keywords/>
  <cp:lastModifiedBy>Markus Häfliger</cp:lastModifiedBy>
  <cp:revision>29</cp:revision>
  <dcterms:created xsi:type="dcterms:W3CDTF">2012-09-20T11:31:00Z</dcterms:created>
  <dcterms:modified xsi:type="dcterms:W3CDTF">2012-09-25T15:28:00Z</dcterms:modified>
</cp:coreProperties>
</file>