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jpeg" ContentType="image/jpeg"/>
  <Default Extension="pict" ContentType="image/pict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E25" w:rsidRPr="001D6950" w:rsidRDefault="00453E25" w:rsidP="00453E25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>Pressemitteilung</w:t>
      </w:r>
    </w:p>
    <w:p w:rsidR="00453E25" w:rsidRDefault="00453E25" w:rsidP="00453E25">
      <w:pPr>
        <w:ind w:right="-709"/>
        <w:outlineLvl w:val="0"/>
        <w:rPr>
          <w:rFonts w:ascii="Helvetica" w:hAnsi="Helvetica"/>
          <w:b/>
        </w:rPr>
      </w:pPr>
    </w:p>
    <w:p w:rsidR="00453E25" w:rsidRPr="00C83CFA" w:rsidRDefault="003F699B" w:rsidP="00453E25">
      <w:pPr>
        <w:ind w:right="-709"/>
        <w:outlineLv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Zürich, 19. Juni 2013</w:t>
      </w:r>
    </w:p>
    <w:p w:rsidR="00453E25" w:rsidRDefault="00453E25" w:rsidP="00453E25">
      <w:pPr>
        <w:ind w:right="-709"/>
        <w:outlineLvl w:val="0"/>
        <w:rPr>
          <w:rFonts w:ascii="Helvetica" w:hAnsi="Helvetica"/>
          <w:sz w:val="20"/>
        </w:rPr>
      </w:pPr>
    </w:p>
    <w:p w:rsidR="00453E25" w:rsidRPr="00C83CFA" w:rsidRDefault="00453E25" w:rsidP="00453E25">
      <w:pPr>
        <w:ind w:right="-709"/>
        <w:outlineLvl w:val="0"/>
        <w:rPr>
          <w:rFonts w:ascii="Helvetica" w:hAnsi="Helvetica"/>
          <w:sz w:val="20"/>
        </w:rPr>
      </w:pPr>
    </w:p>
    <w:p w:rsidR="00453E25" w:rsidRPr="00212313" w:rsidRDefault="00453E25" w:rsidP="00453E25">
      <w:pPr>
        <w:ind w:right="-709"/>
        <w:outlineLvl w:val="0"/>
        <w:rPr>
          <w:rFonts w:ascii="Helvetica" w:hAnsi="Helvetica" w:cs="Arial"/>
          <w:b/>
          <w:bCs/>
          <w:sz w:val="28"/>
          <w:szCs w:val="22"/>
        </w:rPr>
      </w:pPr>
      <w:r>
        <w:rPr>
          <w:rFonts w:ascii="Helvetica" w:hAnsi="Helvetica" w:cs="Arial"/>
          <w:b/>
          <w:bCs/>
          <w:sz w:val="28"/>
          <w:szCs w:val="22"/>
        </w:rPr>
        <w:t xml:space="preserve">Rega vergibt Wartungs- und Supportvertrag an Atos </w:t>
      </w:r>
    </w:p>
    <w:p w:rsidR="00453E25" w:rsidRPr="004603C3" w:rsidRDefault="00453E25" w:rsidP="00453E25">
      <w:pPr>
        <w:outlineLvl w:val="0"/>
        <w:rPr>
          <w:rFonts w:ascii="Helvetica" w:hAnsi="Helvetica"/>
          <w:sz w:val="20"/>
        </w:rPr>
      </w:pPr>
      <w:r>
        <w:rPr>
          <w:rFonts w:ascii="Helvetica" w:hAnsi="Helvetica" w:cs="Arial"/>
          <w:bCs/>
          <w:sz w:val="20"/>
          <w:szCs w:val="22"/>
        </w:rPr>
        <w:t xml:space="preserve">Der IT-Dienstleister übernimmt für die Schweizerische Rettungsflugwacht </w:t>
      </w:r>
      <w:r>
        <w:rPr>
          <w:rFonts w:ascii="Helvetica" w:hAnsi="Helvetica" w:cs="Arial"/>
          <w:bCs/>
          <w:sz w:val="20"/>
          <w:szCs w:val="22"/>
        </w:rPr>
        <w:t>R</w:t>
      </w:r>
      <w:r>
        <w:rPr>
          <w:rFonts w:ascii="Helvetica" w:hAnsi="Helvetica" w:cs="Arial"/>
          <w:bCs/>
          <w:sz w:val="20"/>
          <w:szCs w:val="22"/>
        </w:rPr>
        <w:t>e</w:t>
      </w:r>
      <w:r>
        <w:rPr>
          <w:rFonts w:ascii="Helvetica" w:hAnsi="Helvetica" w:cs="Arial"/>
          <w:bCs/>
          <w:sz w:val="20"/>
          <w:szCs w:val="22"/>
        </w:rPr>
        <w:t xml:space="preserve">ga </w:t>
      </w:r>
      <w:r>
        <w:rPr>
          <w:rFonts w:ascii="Helvetica" w:hAnsi="Helvetica" w:cs="Arial"/>
          <w:bCs/>
          <w:sz w:val="20"/>
          <w:szCs w:val="22"/>
        </w:rPr>
        <w:t>die Pflege und den Support für das neue Einsatzleitsystem</w:t>
      </w:r>
      <w:r>
        <w:rPr>
          <w:rFonts w:ascii="Helvetica" w:hAnsi="Helvetica" w:cs="Arial"/>
          <w:bCs/>
          <w:sz w:val="20"/>
          <w:szCs w:val="22"/>
        </w:rPr>
        <w:t>.</w:t>
      </w:r>
    </w:p>
    <w:p w:rsidR="00453E25" w:rsidRPr="003F724C" w:rsidRDefault="00453E25" w:rsidP="00453E25">
      <w:pPr>
        <w:spacing w:line="360" w:lineRule="auto"/>
        <w:rPr>
          <w:rFonts w:ascii="Helvetica" w:hAnsi="Helvetica" w:cs="Arial"/>
          <w:bCs/>
          <w:sz w:val="20"/>
          <w:szCs w:val="22"/>
        </w:rPr>
      </w:pPr>
    </w:p>
    <w:p w:rsidR="00453E25" w:rsidDel="00577F90" w:rsidRDefault="00453E25" w:rsidP="00453E25">
      <w:pPr>
        <w:spacing w:line="360" w:lineRule="auto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sz w:val="20"/>
        </w:rPr>
        <w:t>Atos Schweiz hat von der Schweizerischen Rettungsflugwacht Rega den Zuschlag für die Wartung und den Support des neuen Einsatzleits</w:t>
      </w:r>
      <w:r>
        <w:rPr>
          <w:rFonts w:ascii="Helvetica" w:hAnsi="Helvetica" w:cs="Arial"/>
          <w:b/>
          <w:sz w:val="20"/>
        </w:rPr>
        <w:t>y</w:t>
      </w:r>
      <w:r>
        <w:rPr>
          <w:rFonts w:ascii="Helvetica" w:hAnsi="Helvetica" w:cs="Arial"/>
          <w:b/>
          <w:sz w:val="20"/>
        </w:rPr>
        <w:t>stems erhalten. Dabei übernimmt der IT-Dienstleister zusätzlich zur Wa</w:t>
      </w:r>
      <w:r>
        <w:rPr>
          <w:rFonts w:ascii="Helvetica" w:hAnsi="Helvetica" w:cs="Arial"/>
          <w:b/>
          <w:sz w:val="20"/>
        </w:rPr>
        <w:t>r</w:t>
      </w:r>
      <w:r>
        <w:rPr>
          <w:rFonts w:ascii="Helvetica" w:hAnsi="Helvetica" w:cs="Arial"/>
          <w:b/>
          <w:sz w:val="20"/>
        </w:rPr>
        <w:t>tung von verschiedenen Client-Komponenten und dem Support mit e</w:t>
      </w:r>
      <w:r>
        <w:rPr>
          <w:rFonts w:ascii="Helvetica" w:hAnsi="Helvetica" w:cs="Arial"/>
          <w:b/>
          <w:sz w:val="20"/>
        </w:rPr>
        <w:t>i</w:t>
      </w:r>
      <w:r>
        <w:rPr>
          <w:rFonts w:ascii="Helvetica" w:hAnsi="Helvetica" w:cs="Arial"/>
          <w:b/>
          <w:sz w:val="20"/>
        </w:rPr>
        <w:t>nem 7x24-Servicedesk für Second und Third Level auch den Betrieb der  Kernko</w:t>
      </w:r>
      <w:r>
        <w:rPr>
          <w:rFonts w:ascii="Helvetica" w:hAnsi="Helvetica" w:cs="Arial"/>
          <w:b/>
          <w:sz w:val="20"/>
        </w:rPr>
        <w:t>m</w:t>
      </w:r>
      <w:r>
        <w:rPr>
          <w:rFonts w:ascii="Helvetica" w:hAnsi="Helvetica" w:cs="Arial"/>
          <w:b/>
          <w:sz w:val="20"/>
        </w:rPr>
        <w:t>ponenten der Kommunikation. Der Vertrag hat eine Laufzeit von fünf Ja</w:t>
      </w:r>
      <w:r>
        <w:rPr>
          <w:rFonts w:ascii="Helvetica" w:hAnsi="Helvetica" w:cs="Arial"/>
          <w:b/>
          <w:sz w:val="20"/>
        </w:rPr>
        <w:t>h</w:t>
      </w:r>
      <w:r>
        <w:rPr>
          <w:rFonts w:ascii="Helvetica" w:hAnsi="Helvetica" w:cs="Arial"/>
          <w:b/>
          <w:sz w:val="20"/>
        </w:rPr>
        <w:t>ren.</w:t>
      </w:r>
    </w:p>
    <w:p w:rsidR="00453E25" w:rsidRPr="003A2241" w:rsidRDefault="00453E25" w:rsidP="00453E25">
      <w:pPr>
        <w:spacing w:line="360" w:lineRule="auto"/>
        <w:rPr>
          <w:rFonts w:ascii="Helvetica" w:hAnsi="Helvetica" w:cs="Arial"/>
          <w:sz w:val="20"/>
        </w:rPr>
      </w:pPr>
    </w:p>
    <w:p w:rsidR="00453E25" w:rsidRPr="003A2241" w:rsidRDefault="00453E25" w:rsidP="00453E25">
      <w:pPr>
        <w:spacing w:line="360" w:lineRule="auto"/>
        <w:rPr>
          <w:rFonts w:ascii="Helvetica" w:hAnsi="Helvetica" w:cs="Arial"/>
          <w:sz w:val="20"/>
        </w:rPr>
      </w:pPr>
      <w:r w:rsidRPr="003A2241">
        <w:rPr>
          <w:rFonts w:ascii="Helvetica" w:hAnsi="Helvetica" w:cs="Arial"/>
          <w:sz w:val="20"/>
        </w:rPr>
        <w:t xml:space="preserve">Der </w:t>
      </w:r>
      <w:r>
        <w:rPr>
          <w:rFonts w:ascii="Helvetica" w:hAnsi="Helvetica" w:cs="Arial"/>
          <w:sz w:val="20"/>
        </w:rPr>
        <w:t>Vertrag</w:t>
      </w:r>
      <w:r w:rsidRPr="003A2241">
        <w:rPr>
          <w:rFonts w:ascii="Helvetica" w:hAnsi="Helvetica" w:cs="Arial"/>
          <w:sz w:val="20"/>
        </w:rPr>
        <w:t xml:space="preserve"> ist </w:t>
      </w:r>
      <w:r>
        <w:rPr>
          <w:rFonts w:ascii="Helvetica" w:hAnsi="Helvetica" w:cs="Arial"/>
          <w:sz w:val="20"/>
        </w:rPr>
        <w:t xml:space="preserve">die </w:t>
      </w:r>
      <w:r w:rsidRPr="003A2241">
        <w:rPr>
          <w:rFonts w:ascii="Helvetica" w:hAnsi="Helvetica" w:cs="Arial"/>
          <w:sz w:val="20"/>
        </w:rPr>
        <w:t>konsequente Weiterführung der durch den Bau des neuen Systems bereits bestehenden, langjährigen Zusamme</w:t>
      </w:r>
      <w:r w:rsidRPr="003A2241">
        <w:rPr>
          <w:rFonts w:ascii="Helvetica" w:hAnsi="Helvetica" w:cs="Arial"/>
          <w:sz w:val="20"/>
        </w:rPr>
        <w:t>n</w:t>
      </w:r>
      <w:r w:rsidRPr="003A2241">
        <w:rPr>
          <w:rFonts w:ascii="Helvetica" w:hAnsi="Helvetica" w:cs="Arial"/>
          <w:sz w:val="20"/>
        </w:rPr>
        <w:t>arbeit mit der Rega.</w:t>
      </w:r>
      <w:r>
        <w:rPr>
          <w:rFonts w:ascii="Helvetica" w:hAnsi="Helvetica" w:cs="Arial"/>
          <w:sz w:val="20"/>
        </w:rPr>
        <w:t xml:space="preserve"> </w:t>
      </w:r>
      <w:r w:rsidRPr="003A2241">
        <w:rPr>
          <w:rFonts w:ascii="Helvetica" w:hAnsi="Helvetica" w:cs="Arial"/>
          <w:sz w:val="20"/>
        </w:rPr>
        <w:t>Atos war</w:t>
      </w:r>
      <w:r>
        <w:rPr>
          <w:rFonts w:ascii="Helvetica" w:hAnsi="Helvetica" w:cs="Arial"/>
          <w:sz w:val="20"/>
        </w:rPr>
        <w:t xml:space="preserve"> </w:t>
      </w:r>
      <w:r w:rsidRPr="003A2241">
        <w:rPr>
          <w:rFonts w:ascii="Helvetica" w:hAnsi="Helvetica" w:cs="Arial"/>
          <w:sz w:val="20"/>
        </w:rPr>
        <w:t>innerhalb des REMICO-Projekts (Rega Mission Control), in das die Rega insgesamt 21 Millionen Franken investiert, bereits Generalunte</w:t>
      </w:r>
      <w:r w:rsidRPr="003A2241">
        <w:rPr>
          <w:rFonts w:ascii="Helvetica" w:hAnsi="Helvetica" w:cs="Arial"/>
          <w:sz w:val="20"/>
        </w:rPr>
        <w:t>r</w:t>
      </w:r>
      <w:r w:rsidRPr="003A2241">
        <w:rPr>
          <w:rFonts w:ascii="Helvetica" w:hAnsi="Helvetica" w:cs="Arial"/>
          <w:sz w:val="20"/>
        </w:rPr>
        <w:t xml:space="preserve">nehmer für </w:t>
      </w:r>
      <w:r>
        <w:rPr>
          <w:rFonts w:ascii="Helvetica" w:hAnsi="Helvetica" w:cs="Arial"/>
          <w:sz w:val="20"/>
        </w:rPr>
        <w:t>die Realisierung des</w:t>
      </w:r>
      <w:r w:rsidRPr="003A2241">
        <w:rPr>
          <w:rFonts w:ascii="Helvetica" w:hAnsi="Helvetica" w:cs="Arial"/>
          <w:sz w:val="20"/>
        </w:rPr>
        <w:t xml:space="preserve"> Einsatzleitsystem</w:t>
      </w:r>
      <w:r>
        <w:rPr>
          <w:rFonts w:ascii="Helvetica" w:hAnsi="Helvetica" w:cs="Arial"/>
          <w:sz w:val="20"/>
        </w:rPr>
        <w:t>s</w:t>
      </w:r>
      <w:r w:rsidRPr="003A2241">
        <w:rPr>
          <w:rFonts w:ascii="Helvetica" w:hAnsi="Helvetica" w:cs="Arial"/>
          <w:sz w:val="20"/>
        </w:rPr>
        <w:t xml:space="preserve"> (REMICO ELS). Dabei ha</w:t>
      </w:r>
      <w:r w:rsidRPr="003A2241">
        <w:rPr>
          <w:rFonts w:ascii="Helvetica" w:hAnsi="Helvetica" w:cs="Arial"/>
          <w:sz w:val="20"/>
        </w:rPr>
        <w:t>n</w:t>
      </w:r>
      <w:r w:rsidRPr="003A2241">
        <w:rPr>
          <w:rFonts w:ascii="Helvetica" w:hAnsi="Helvetica" w:cs="Arial"/>
          <w:sz w:val="20"/>
        </w:rPr>
        <w:t>delt es sich um ein</w:t>
      </w:r>
      <w:r>
        <w:rPr>
          <w:rFonts w:ascii="Helvetica" w:hAnsi="Helvetica" w:cs="Arial"/>
          <w:sz w:val="20"/>
        </w:rPr>
        <w:t>e</w:t>
      </w:r>
      <w:r w:rsidRPr="003A2241">
        <w:rPr>
          <w:rFonts w:ascii="Helvetica" w:hAnsi="Helvetica" w:cs="Arial"/>
          <w:sz w:val="20"/>
        </w:rPr>
        <w:t xml:space="preserve"> integrierte</w:t>
      </w:r>
      <w:r>
        <w:rPr>
          <w:rFonts w:ascii="Helvetica" w:hAnsi="Helvetica" w:cs="Arial"/>
          <w:sz w:val="20"/>
        </w:rPr>
        <w:t xml:space="preserve"> Lösung</w:t>
      </w:r>
      <w:r w:rsidRPr="003A2241">
        <w:rPr>
          <w:rFonts w:ascii="Helvetica" w:hAnsi="Helvetica" w:cs="Arial"/>
          <w:sz w:val="20"/>
        </w:rPr>
        <w:t>, welche mit über 15 Peripheriesystemen wie Telefonie, Anruferkennung, SAP, Wetterradar und anderen, für die Rega entscheidenden Datenquellen verbunden ist und den Alarmierungsablauf weitg</w:t>
      </w:r>
      <w:r w:rsidRPr="003A2241">
        <w:rPr>
          <w:rFonts w:ascii="Helvetica" w:hAnsi="Helvetica" w:cs="Arial"/>
          <w:sz w:val="20"/>
        </w:rPr>
        <w:t>e</w:t>
      </w:r>
      <w:r w:rsidRPr="003A2241">
        <w:rPr>
          <w:rFonts w:ascii="Helvetica" w:hAnsi="Helvetica" w:cs="Arial"/>
          <w:sz w:val="20"/>
        </w:rPr>
        <w:t>hend digitalisiert.</w:t>
      </w:r>
    </w:p>
    <w:p w:rsidR="00453E25" w:rsidRPr="003A2241" w:rsidRDefault="00453E25" w:rsidP="00453E25">
      <w:pPr>
        <w:spacing w:line="360" w:lineRule="auto"/>
        <w:rPr>
          <w:rFonts w:ascii="Helvetica" w:hAnsi="Helvetica" w:cs="Arial"/>
          <w:sz w:val="20"/>
        </w:rPr>
      </w:pPr>
    </w:p>
    <w:p w:rsidR="00453E25" w:rsidRPr="003A2241" w:rsidRDefault="00453E25" w:rsidP="00453E25">
      <w:pPr>
        <w:spacing w:line="360" w:lineRule="auto"/>
        <w:rPr>
          <w:rFonts w:ascii="Helvetica" w:hAnsi="Helvetica" w:cs="Arial"/>
          <w:sz w:val="20"/>
        </w:rPr>
      </w:pPr>
      <w:r w:rsidRPr="003A2241">
        <w:rPr>
          <w:rFonts w:ascii="Helvetica" w:hAnsi="Helvetica" w:cs="Arial"/>
          <w:sz w:val="20"/>
        </w:rPr>
        <w:t>In aufwendiger Migratio</w:t>
      </w:r>
      <w:r w:rsidRPr="003A2241">
        <w:rPr>
          <w:rFonts w:ascii="Helvetica" w:hAnsi="Helvetica" w:cs="Arial"/>
          <w:sz w:val="20"/>
        </w:rPr>
        <w:t>n</w:t>
      </w:r>
      <w:r w:rsidRPr="003A2241">
        <w:rPr>
          <w:rFonts w:ascii="Helvetica" w:hAnsi="Helvetica" w:cs="Arial"/>
          <w:sz w:val="20"/>
        </w:rPr>
        <w:t>sarbeit wurden die vielfältigen Datensätze der Rega ins neue System überführt. Technisch basiert es auf einer redundanten Plat</w:t>
      </w:r>
      <w:r w:rsidRPr="003A2241">
        <w:rPr>
          <w:rFonts w:ascii="Helvetica" w:hAnsi="Helvetica" w:cs="Arial"/>
          <w:sz w:val="20"/>
        </w:rPr>
        <w:t>t</w:t>
      </w:r>
      <w:r w:rsidRPr="003A2241">
        <w:rPr>
          <w:rFonts w:ascii="Helvetica" w:hAnsi="Helvetica" w:cs="Arial"/>
          <w:sz w:val="20"/>
        </w:rPr>
        <w:t>form mit Oracle-Datenbank und Sprachvermittler-PBX in VoIP-Technologie (Voice over IP) und zugehörigem Sprachaufzeichnungssystem. Es bestehen Sprach-Kommunikationsschnittstellen zum Rega-Funksystem, zu Swisscom sowie D</w:t>
      </w:r>
      <w:r w:rsidRPr="003A2241">
        <w:rPr>
          <w:rFonts w:ascii="Helvetica" w:hAnsi="Helvetica" w:cs="Arial"/>
          <w:sz w:val="20"/>
        </w:rPr>
        <w:t>a</w:t>
      </w:r>
      <w:r w:rsidRPr="003A2241">
        <w:rPr>
          <w:rFonts w:ascii="Helvetica" w:hAnsi="Helvetica" w:cs="Arial"/>
          <w:sz w:val="20"/>
        </w:rPr>
        <w:t>tenschnittstellen aller Art zu einer Vielzahl von Umsystemen.</w:t>
      </w:r>
    </w:p>
    <w:tbl>
      <w:tblPr>
        <w:tblW w:w="8896" w:type="dxa"/>
        <w:tblLook w:val="04A0"/>
      </w:tblPr>
      <w:tblGrid>
        <w:gridCol w:w="4077"/>
        <w:gridCol w:w="4819"/>
      </w:tblGrid>
      <w:tr w:rsidR="00453E25" w:rsidRPr="00FE0030">
        <w:tc>
          <w:tcPr>
            <w:tcW w:w="4077" w:type="dxa"/>
            <w:shd w:val="clear" w:color="auto" w:fill="auto"/>
          </w:tcPr>
          <w:p w:rsidR="00453E25" w:rsidRPr="00B559F5" w:rsidRDefault="00453E25" w:rsidP="002B0675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20" w:lineRule="atLeast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B559F5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:rsidR="00453E25" w:rsidRPr="00B559F5" w:rsidRDefault="00453E25" w:rsidP="002B0675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20" w:lineRule="atLeast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B559F5">
              <w:rPr>
                <w:rFonts w:ascii="Arial" w:hAnsi="Arial" w:cs="Calibri"/>
                <w:sz w:val="16"/>
                <w:szCs w:val="26"/>
                <w:lang w:eastAsia="de-DE"/>
              </w:rPr>
              <w:t>Atos AG – Reiner Höfinger</w:t>
            </w:r>
          </w:p>
          <w:p w:rsidR="00453E25" w:rsidRPr="00B559F5" w:rsidRDefault="00453E25" w:rsidP="002B0675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spacing w:line="220" w:lineRule="atLeast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B559F5">
              <w:rPr>
                <w:rFonts w:ascii="Arial" w:hAnsi="Arial" w:cs="Calibri"/>
                <w:sz w:val="16"/>
                <w:szCs w:val="26"/>
                <w:lang w:eastAsia="de-DE"/>
              </w:rPr>
              <w:t>Freilagerstrasse 28 – 8047 Zürich</w:t>
            </w:r>
          </w:p>
          <w:p w:rsidR="00453E25" w:rsidRPr="00B559F5" w:rsidRDefault="00453E25" w:rsidP="002B0675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20" w:lineRule="atLeast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B559F5">
              <w:rPr>
                <w:rFonts w:ascii="Arial" w:hAnsi="Arial" w:cs="Calibri"/>
                <w:sz w:val="16"/>
                <w:szCs w:val="26"/>
                <w:lang w:eastAsia="de-DE"/>
              </w:rPr>
              <w:t>Tel.: + 41 58 702 17 06</w:t>
            </w:r>
          </w:p>
          <w:p w:rsidR="00453E25" w:rsidRDefault="00453E25" w:rsidP="002B0675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spacing w:line="220" w:lineRule="atLeast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4" w:history="1">
              <w:r w:rsidRPr="00B559F5">
                <w:rPr>
                  <w:rFonts w:ascii="Arial" w:hAnsi="Arial" w:cs="Calibri"/>
                  <w:sz w:val="16"/>
                  <w:szCs w:val="26"/>
                  <w:lang w:eastAsia="de-DE"/>
                </w:rPr>
                <w:t>reiner.hoefinger@atos.ch</w:t>
              </w:r>
            </w:hyperlink>
          </w:p>
          <w:p w:rsidR="00453E25" w:rsidRDefault="00453E25" w:rsidP="002B0675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spacing w:line="220" w:lineRule="atLeast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5" w:history="1">
              <w:r w:rsidRPr="00606EA6">
                <w:rPr>
                  <w:rFonts w:ascii="Arial" w:hAnsi="Arial" w:cs="Calibri"/>
                  <w:sz w:val="16"/>
                  <w:szCs w:val="26"/>
                  <w:lang w:eastAsia="de-DE"/>
                </w:rPr>
                <w:t>www.ch.atos.net</w:t>
              </w:r>
            </w:hyperlink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:rsidR="00453E25" w:rsidRPr="00B559F5" w:rsidRDefault="00453E25" w:rsidP="002B0675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spacing w:line="220" w:lineRule="atLeast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</w:tc>
        <w:tc>
          <w:tcPr>
            <w:tcW w:w="4819" w:type="dxa"/>
            <w:shd w:val="clear" w:color="auto" w:fill="auto"/>
          </w:tcPr>
          <w:p w:rsidR="00453E25" w:rsidRPr="00B559F5" w:rsidRDefault="00453E25" w:rsidP="002B0675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B559F5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:rsidR="00453E25" w:rsidRPr="00B559F5" w:rsidRDefault="00453E25" w:rsidP="002B0675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B559F5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 – Markus Häfliger</w:t>
            </w:r>
          </w:p>
          <w:p w:rsidR="00453E25" w:rsidRPr="00B559F5" w:rsidRDefault="00453E25" w:rsidP="002B0675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B559F5">
              <w:rPr>
                <w:rFonts w:ascii="Arial" w:hAnsi="Arial" w:cs="Calibri"/>
                <w:sz w:val="16"/>
                <w:szCs w:val="26"/>
                <w:lang w:eastAsia="de-DE"/>
              </w:rPr>
              <w:t>Hirslanderstrasse 51 – 8032 Zürich</w:t>
            </w:r>
          </w:p>
          <w:p w:rsidR="00453E25" w:rsidRPr="00B559F5" w:rsidRDefault="00453E25" w:rsidP="002B0675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B559F5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+41 43 344 58 65 </w:t>
            </w:r>
          </w:p>
          <w:p w:rsidR="00453E25" w:rsidRPr="00B559F5" w:rsidRDefault="00453E25" w:rsidP="002B0675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6" w:history="1">
              <w:r w:rsidRPr="00B559F5">
                <w:rPr>
                  <w:rFonts w:ascii="Arial" w:hAnsi="Arial" w:cs="Calibri"/>
                  <w:sz w:val="16"/>
                  <w:szCs w:val="26"/>
                  <w:lang w:eastAsia="de-DE"/>
                </w:rPr>
                <w:t>mh@press-n-relations.ch</w:t>
              </w:r>
            </w:hyperlink>
          </w:p>
          <w:p w:rsidR="00453E25" w:rsidRPr="00B559F5" w:rsidRDefault="00453E25" w:rsidP="002B0675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7" w:history="1">
              <w:r w:rsidRPr="00B559F5">
                <w:rPr>
                  <w:rFonts w:ascii="Arial" w:hAnsi="Arial" w:cs="Calibri"/>
                  <w:sz w:val="16"/>
                  <w:szCs w:val="26"/>
                  <w:lang w:eastAsia="de-DE"/>
                </w:rPr>
                <w:t>www.press-n-relations.ch</w:t>
              </w:r>
            </w:hyperlink>
          </w:p>
          <w:p w:rsidR="00453E25" w:rsidRPr="00B559F5" w:rsidRDefault="00453E25" w:rsidP="002B0675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</w:tc>
      </w:tr>
    </w:tbl>
    <w:p w:rsidR="00CB253A" w:rsidRDefault="00CB253A" w:rsidP="00453E25">
      <w:pPr>
        <w:spacing w:line="360" w:lineRule="auto"/>
        <w:rPr>
          <w:rFonts w:ascii="Arial" w:hAnsi="Arial" w:cs="Calibri"/>
          <w:b/>
          <w:bCs/>
          <w:sz w:val="16"/>
          <w:szCs w:val="26"/>
          <w:lang w:eastAsia="de-DE"/>
        </w:rPr>
      </w:pPr>
    </w:p>
    <w:p w:rsidR="00453E25" w:rsidRDefault="00453E25" w:rsidP="00453E25">
      <w:pPr>
        <w:spacing w:line="360" w:lineRule="auto"/>
        <w:rPr>
          <w:rFonts w:ascii="Helvetica" w:hAnsi="Helvetica" w:cs="Arial"/>
          <w:sz w:val="20"/>
        </w:rPr>
      </w:pPr>
      <w:r w:rsidRPr="005F29CC">
        <w:rPr>
          <w:rFonts w:ascii="Helvetica" w:hAnsi="Helvetica"/>
          <w:b/>
          <w:bCs/>
          <w:sz w:val="16"/>
        </w:rPr>
        <w:t xml:space="preserve">Über Atos </w:t>
      </w:r>
    </w:p>
    <w:p w:rsidR="00453E25" w:rsidRPr="005F29CC" w:rsidRDefault="00453E25" w:rsidP="00453E25">
      <w:pPr>
        <w:spacing w:line="360" w:lineRule="auto"/>
        <w:rPr>
          <w:rFonts w:ascii="Helvetica" w:hAnsi="Helvetica" w:cs="Arial"/>
          <w:sz w:val="20"/>
        </w:rPr>
      </w:pPr>
      <w:r w:rsidRPr="005F29CC">
        <w:rPr>
          <w:rFonts w:ascii="Helvetica" w:hAnsi="Helvetica" w:cs="Arial"/>
          <w:sz w:val="16"/>
        </w:rPr>
        <w:t xml:space="preserve">Mit weltweit rund </w:t>
      </w:r>
      <w:r>
        <w:rPr>
          <w:rFonts w:ascii="Helvetica" w:hAnsi="Helvetica" w:cs="Arial"/>
          <w:sz w:val="16"/>
        </w:rPr>
        <w:t>76‘400</w:t>
      </w:r>
      <w:r w:rsidRPr="005F29CC">
        <w:rPr>
          <w:rFonts w:ascii="Helvetica" w:hAnsi="Helvetica" w:cs="Arial"/>
          <w:sz w:val="16"/>
        </w:rPr>
        <w:t xml:space="preserve"> </w:t>
      </w:r>
      <w:r w:rsidRPr="005F29CC">
        <w:rPr>
          <w:rFonts w:ascii="Helvetica" w:hAnsi="Helvetica" w:cs="Arial"/>
          <w:sz w:val="16"/>
        </w:rPr>
        <w:t xml:space="preserve">Mitarbeitenden in </w:t>
      </w:r>
      <w:r>
        <w:rPr>
          <w:rFonts w:ascii="Helvetica" w:hAnsi="Helvetica" w:cs="Arial"/>
          <w:sz w:val="16"/>
        </w:rPr>
        <w:t>47</w:t>
      </w:r>
      <w:r w:rsidRPr="005F29CC">
        <w:rPr>
          <w:rFonts w:ascii="Helvetica" w:hAnsi="Helvetica" w:cs="Arial"/>
          <w:sz w:val="16"/>
        </w:rPr>
        <w:t xml:space="preserve"> </w:t>
      </w:r>
      <w:r w:rsidRPr="005F29CC">
        <w:rPr>
          <w:rFonts w:ascii="Helvetica" w:hAnsi="Helvetica" w:cs="Arial"/>
          <w:sz w:val="16"/>
        </w:rPr>
        <w:t xml:space="preserve">Ländern und einem Umsatz von </w:t>
      </w:r>
      <w:r>
        <w:rPr>
          <w:rFonts w:ascii="Helvetica" w:hAnsi="Helvetica" w:cs="Arial"/>
          <w:sz w:val="16"/>
        </w:rPr>
        <w:t>8,8</w:t>
      </w:r>
      <w:bookmarkStart w:id="0" w:name="_GoBack"/>
      <w:bookmarkEnd w:id="0"/>
      <w:r w:rsidRPr="005F29CC">
        <w:rPr>
          <w:rFonts w:ascii="Helvetica" w:hAnsi="Helvetica" w:cs="Arial"/>
          <w:sz w:val="16"/>
        </w:rPr>
        <w:t xml:space="preserve"> Milliarden Euro zählt Atos zu den führenden europäischen Anbietern integrierter IT-Services. Die Sch</w:t>
      </w:r>
      <w:r>
        <w:rPr>
          <w:rFonts w:ascii="Helvetica" w:hAnsi="Helvetica" w:cs="Arial"/>
          <w:sz w:val="16"/>
        </w:rPr>
        <w:t>weizer Atos AG bietet mit rund 6</w:t>
      </w:r>
      <w:r w:rsidRPr="005F29CC">
        <w:rPr>
          <w:rFonts w:ascii="Helvetica" w:hAnsi="Helvetica" w:cs="Arial"/>
          <w:sz w:val="16"/>
        </w:rPr>
        <w:t>00 Spezialisten professionelle IT-Lösungen und -Services über die ganze Prozesske</w:t>
      </w:r>
      <w:r w:rsidRPr="005F29CC">
        <w:rPr>
          <w:rFonts w:ascii="Helvetica" w:hAnsi="Helvetica" w:cs="Arial"/>
          <w:sz w:val="16"/>
        </w:rPr>
        <w:t>t</w:t>
      </w:r>
      <w:r w:rsidRPr="005F29CC">
        <w:rPr>
          <w:rFonts w:ascii="Helvetica" w:hAnsi="Helvetica" w:cs="Arial"/>
          <w:sz w:val="16"/>
        </w:rPr>
        <w:t>te an – vom Consulting über Systemintegrationen bis zum Management komplexer IT-Infrastrukturen. Der Fokus liegt dabei auf Business Technology. Dieser Ansatz verbindet Unte</w:t>
      </w:r>
      <w:r w:rsidRPr="005F29CC">
        <w:rPr>
          <w:rFonts w:ascii="Helvetica" w:hAnsi="Helvetica" w:cs="Arial"/>
          <w:sz w:val="16"/>
        </w:rPr>
        <w:t>r</w:t>
      </w:r>
      <w:r w:rsidRPr="005F29CC">
        <w:rPr>
          <w:rFonts w:ascii="Helvetica" w:hAnsi="Helvetica" w:cs="Arial"/>
          <w:sz w:val="16"/>
        </w:rPr>
        <w:t>nehmensstrategie, Informationstechnologie und Prozesse. Dadurch können Kunden ihr Geschäft nachhaltig vorantreiben und zukunftsorientiert entwickeln. Das macht Atos zum leistungsfähigen IT-Partner für Behörden und Organisationen sowie Firmen aus der Industrie-, Energie-, Gesundheits-, Transport- und Finanzbra</w:t>
      </w:r>
      <w:r w:rsidRPr="005F29CC">
        <w:rPr>
          <w:rFonts w:ascii="Helvetica" w:hAnsi="Helvetica" w:cs="Arial"/>
          <w:sz w:val="16"/>
        </w:rPr>
        <w:t>n</w:t>
      </w:r>
      <w:r w:rsidRPr="005F29CC">
        <w:rPr>
          <w:rFonts w:ascii="Helvetica" w:hAnsi="Helvetica" w:cs="Arial"/>
          <w:sz w:val="16"/>
        </w:rPr>
        <w:t>che.</w:t>
      </w:r>
      <w:r>
        <w:rPr>
          <w:rFonts w:ascii="Helvetica" w:hAnsi="Helvetica" w:cs="Arial"/>
          <w:sz w:val="20"/>
        </w:rPr>
        <w:t xml:space="preserve"> </w:t>
      </w:r>
      <w:r w:rsidRPr="005F29CC">
        <w:rPr>
          <w:rFonts w:ascii="Helvetica" w:hAnsi="Helvetica" w:cs="Arial"/>
          <w:sz w:val="16"/>
        </w:rPr>
        <w:t>Als IT-Partner der Olympischen Spiele gehörte Atos zu dem Team, das London 2012 ermöglic</w:t>
      </w:r>
      <w:r w:rsidRPr="005F29CC">
        <w:rPr>
          <w:rFonts w:ascii="Helvetica" w:hAnsi="Helvetica" w:cs="Arial"/>
          <w:sz w:val="16"/>
        </w:rPr>
        <w:t>h</w:t>
      </w:r>
      <w:r w:rsidRPr="005F29CC">
        <w:rPr>
          <w:rFonts w:ascii="Helvetica" w:hAnsi="Helvetica" w:cs="Arial"/>
          <w:sz w:val="16"/>
        </w:rPr>
        <w:t>te. In Form von Lösungen, die konsolidieren, integrieren, verwalten und schützen haben wir mit uns</w:t>
      </w:r>
      <w:r w:rsidRPr="005F29CC">
        <w:rPr>
          <w:rFonts w:ascii="Helvetica" w:hAnsi="Helvetica" w:cs="Arial"/>
          <w:sz w:val="16"/>
        </w:rPr>
        <w:t>e</w:t>
      </w:r>
      <w:r w:rsidRPr="005F29CC">
        <w:rPr>
          <w:rFonts w:ascii="Helvetica" w:hAnsi="Helvetica" w:cs="Arial"/>
          <w:sz w:val="16"/>
        </w:rPr>
        <w:t xml:space="preserve">rer Infrastruktur und Unterstützung dazu beigetragen, dieses Ereignis in die Geschichte eingehen zu lassen. </w:t>
      </w:r>
    </w:p>
    <w:p w:rsidR="00453E25" w:rsidRDefault="00453E25" w:rsidP="00453E25">
      <w:pPr>
        <w:widowControl w:val="0"/>
        <w:autoSpaceDE w:val="0"/>
        <w:autoSpaceDN w:val="0"/>
        <w:adjustRightInd w:val="0"/>
      </w:pPr>
    </w:p>
    <w:p w:rsidR="00453E25" w:rsidRDefault="00453E25" w:rsidP="00453E25"/>
    <w:p w:rsidR="00453E25" w:rsidRDefault="00453E25" w:rsidP="00453E25"/>
    <w:p w:rsidR="00453E25" w:rsidRDefault="00453E25" w:rsidP="00453E25"/>
    <w:p w:rsidR="00453E25" w:rsidRDefault="00453E25" w:rsidP="00453E25"/>
    <w:p w:rsidR="00453E25" w:rsidRDefault="00453E25" w:rsidP="00453E25"/>
    <w:p w:rsidR="00453E25" w:rsidRDefault="00453E25" w:rsidP="00453E25"/>
    <w:p w:rsidR="00453E25" w:rsidRDefault="00453E25" w:rsidP="00453E25"/>
    <w:p w:rsidR="002B0675" w:rsidRDefault="002B0675"/>
    <w:sectPr w:rsidR="002B0675" w:rsidSect="00810498">
      <w:headerReference w:type="default" r:id="rId8"/>
      <w:footerReference w:type="even" r:id="rId9"/>
      <w:footerReference w:type="default" r:id="rId10"/>
      <w:pgSz w:w="11906" w:h="16838"/>
      <w:pgMar w:top="1843" w:right="3259" w:bottom="1418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675" w:rsidRDefault="004B707F" w:rsidP="002B067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2B0675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2B0675" w:rsidRDefault="002B0675" w:rsidP="002B0675">
    <w:pPr>
      <w:pStyle w:val="Fuzeile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675" w:rsidRDefault="002B0675" w:rsidP="002B0675">
    <w:pPr>
      <w:pStyle w:val="Fuzeile"/>
      <w:ind w:right="-2269"/>
      <w:jc w:val="right"/>
    </w:pP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675" w:rsidRDefault="004B707F" w:rsidP="002B0675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342pt;margin-top:-33.3pt;width:132pt;height:93.35pt;z-index:251660288">
          <v:imagedata r:id="rId1" r:pict="rId2" o:title="ATOS_Logo_CMYK"/>
        </v:shape>
      </w:pict>
    </w:r>
  </w:p>
  <w:p w:rsidR="002B0675" w:rsidRDefault="002B0675" w:rsidP="002B0675">
    <w:pPr>
      <w:pStyle w:val="Kopfzeile"/>
      <w:tabs>
        <w:tab w:val="clear" w:pos="9072"/>
        <w:tab w:val="right" w:pos="9639"/>
      </w:tabs>
      <w:ind w:right="-2"/>
      <w:jc w:val="right"/>
    </w:pPr>
    <w:r>
      <w:tab/>
    </w:r>
  </w:p>
  <w:p w:rsidR="002B0675" w:rsidRPr="00C63EE6" w:rsidRDefault="002B0675" w:rsidP="002B0675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1028"/>
    <o:shapelayout v:ext="edit">
      <o:idmap v:ext="edit" data="1"/>
    </o:shapelayout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6D6515"/>
    <w:rsid w:val="00075735"/>
    <w:rsid w:val="002B0675"/>
    <w:rsid w:val="003A2241"/>
    <w:rsid w:val="003F699B"/>
    <w:rsid w:val="00453E25"/>
    <w:rsid w:val="004B707F"/>
    <w:rsid w:val="005B3F18"/>
    <w:rsid w:val="00637030"/>
    <w:rsid w:val="006D6515"/>
    <w:rsid w:val="00743204"/>
    <w:rsid w:val="0079442C"/>
    <w:rsid w:val="00810498"/>
    <w:rsid w:val="00B1328A"/>
    <w:rsid w:val="00CB253A"/>
    <w:rsid w:val="00D17AA9"/>
    <w:rsid w:val="00F817F2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D6515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KopfzeileZeichen">
    <w:name w:val="Kopfzeile Zeichen"/>
    <w:basedOn w:val="Absatzstandardschriftart"/>
    <w:link w:val="Kopfzeile"/>
    <w:uiPriority w:val="99"/>
    <w:rsid w:val="006D6515"/>
    <w:rPr>
      <w:rFonts w:ascii="Cambria" w:eastAsia="Cambria" w:hAnsi="Cambria" w:cs="Times New Roman"/>
      <w:szCs w:val="20"/>
    </w:rPr>
  </w:style>
  <w:style w:type="paragraph" w:styleId="Kopfzeile">
    <w:name w:val="header"/>
    <w:basedOn w:val="Standard"/>
    <w:link w:val="KopfzeileZeichen"/>
    <w:uiPriority w:val="99"/>
    <w:unhideWhenUsed/>
    <w:rsid w:val="006D6515"/>
    <w:pPr>
      <w:tabs>
        <w:tab w:val="center" w:pos="4536"/>
        <w:tab w:val="right" w:pos="9072"/>
      </w:tabs>
    </w:pPr>
  </w:style>
  <w:style w:type="character" w:customStyle="1" w:styleId="KopfzeileZeichen1">
    <w:name w:val="Kopfzeile Zeichen1"/>
    <w:basedOn w:val="Absatzstandardschriftart"/>
    <w:link w:val="Kopfzeile"/>
    <w:uiPriority w:val="99"/>
    <w:semiHidden/>
    <w:rsid w:val="006D6515"/>
    <w:rPr>
      <w:rFonts w:ascii="Cambria" w:eastAsia="Cambria" w:hAnsi="Cambria" w:cs="Times New Roman"/>
      <w:szCs w:val="20"/>
    </w:rPr>
  </w:style>
  <w:style w:type="character" w:customStyle="1" w:styleId="FuzeileZeichen">
    <w:name w:val="Fußzeile Zeichen"/>
    <w:basedOn w:val="Absatzstandardschriftart"/>
    <w:link w:val="Fuzeile"/>
    <w:uiPriority w:val="99"/>
    <w:rsid w:val="006D6515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6D6515"/>
    <w:pPr>
      <w:tabs>
        <w:tab w:val="center" w:pos="4536"/>
        <w:tab w:val="right" w:pos="9072"/>
      </w:tabs>
    </w:pPr>
  </w:style>
  <w:style w:type="character" w:customStyle="1" w:styleId="FuzeileZeichen1">
    <w:name w:val="Fußzeile Zeichen1"/>
    <w:basedOn w:val="Absatzstandardschriftart"/>
    <w:link w:val="Fuzeile"/>
    <w:uiPriority w:val="99"/>
    <w:semiHidden/>
    <w:rsid w:val="006D6515"/>
    <w:rPr>
      <w:rFonts w:ascii="Cambria" w:eastAsia="Cambria" w:hAnsi="Cambria" w:cs="Times New Roman"/>
      <w:szCs w:val="20"/>
    </w:rPr>
  </w:style>
  <w:style w:type="character" w:styleId="Seitenzahl">
    <w:name w:val="page number"/>
    <w:uiPriority w:val="99"/>
    <w:semiHidden/>
    <w:unhideWhenUsed/>
    <w:rsid w:val="006D6515"/>
  </w:style>
  <w:style w:type="character" w:styleId="Kommentarzeichen">
    <w:name w:val="annotation reference"/>
    <w:basedOn w:val="Absatzstandardschriftart"/>
    <w:uiPriority w:val="99"/>
    <w:semiHidden/>
    <w:unhideWhenUsed/>
    <w:rsid w:val="006D6515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53E25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53E25"/>
    <w:rPr>
      <w:rFonts w:ascii="Cambria" w:eastAsia="Cambria" w:hAnsi="Cambria" w:cs="Times New Roman"/>
      <w:sz w:val="20"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453E25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453E25"/>
    <w:rPr>
      <w:rFonts w:ascii="Lucida Grande" w:eastAsia="Cambria" w:hAnsi="Lucida Grande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mailto:reiner.hoefinger@atos.ch" TargetMode="External"/><Relationship Id="rId5" Type="http://schemas.openxmlformats.org/officeDocument/2006/relationships/hyperlink" Target="http://www.ch.atos.net" TargetMode="External"/><Relationship Id="rId6" Type="http://schemas.openxmlformats.org/officeDocument/2006/relationships/hyperlink" Target="mailto:upa@press-n-relations.de" TargetMode="External"/><Relationship Id="rId7" Type="http://schemas.openxmlformats.org/officeDocument/2006/relationships/hyperlink" Target="http://www.press-n-relations.ch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ict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2738</Characters>
  <Application>Microsoft Macintosh Word</Application>
  <DocSecurity>0</DocSecurity>
  <Lines>22</Lines>
  <Paragraphs>5</Paragraphs>
  <ScaleCrop>false</ScaleCrop>
  <Company>Press'n'Relations </Company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Markus Häfliger</cp:lastModifiedBy>
  <cp:revision>11</cp:revision>
  <dcterms:created xsi:type="dcterms:W3CDTF">2013-02-05T15:09:00Z</dcterms:created>
  <dcterms:modified xsi:type="dcterms:W3CDTF">2013-06-19T06:34:00Z</dcterms:modified>
</cp:coreProperties>
</file>