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3D2" w:rsidRPr="001D6950" w:rsidRDefault="00D673D2" w:rsidP="00D673D2">
      <w:pPr>
        <w:ind w:right="-709"/>
        <w:outlineLvl w:val="0"/>
        <w:rPr>
          <w:rFonts w:ascii="Helvetica" w:hAnsi="Helvetica"/>
          <w:b/>
        </w:rPr>
      </w:pPr>
      <w:r>
        <w:rPr>
          <w:rFonts w:ascii="Helvetica" w:hAnsi="Helvetica"/>
          <w:b/>
        </w:rPr>
        <w:t>Pressemitteilung</w:t>
      </w:r>
    </w:p>
    <w:p w:rsidR="00D673D2" w:rsidRDefault="00D673D2" w:rsidP="00D673D2">
      <w:pPr>
        <w:ind w:right="-709"/>
        <w:outlineLvl w:val="0"/>
        <w:rPr>
          <w:rFonts w:ascii="Helvetica" w:hAnsi="Helvetica"/>
          <w:b/>
        </w:rPr>
      </w:pPr>
    </w:p>
    <w:p w:rsidR="00D673D2" w:rsidRPr="00C83CFA" w:rsidRDefault="00D673D2" w:rsidP="00D673D2">
      <w:pPr>
        <w:ind w:right="-709"/>
        <w:outlineLvl w:val="0"/>
        <w:rPr>
          <w:rFonts w:ascii="Helvetica" w:hAnsi="Helvetica"/>
          <w:sz w:val="20"/>
        </w:rPr>
      </w:pPr>
      <w:r w:rsidRPr="00C83CFA">
        <w:rPr>
          <w:rFonts w:ascii="Helvetica" w:hAnsi="Helvetica"/>
          <w:sz w:val="20"/>
        </w:rPr>
        <w:t xml:space="preserve">Zürich, </w:t>
      </w:r>
      <w:r w:rsidR="00D63A3A">
        <w:rPr>
          <w:rFonts w:ascii="Helvetica" w:hAnsi="Helvetica"/>
          <w:sz w:val="20"/>
        </w:rPr>
        <w:t>13. Dezember</w:t>
      </w:r>
      <w:r w:rsidRPr="00C83CFA">
        <w:rPr>
          <w:rFonts w:ascii="Helvetica" w:hAnsi="Helvetica"/>
          <w:sz w:val="20"/>
        </w:rPr>
        <w:t xml:space="preserve"> 2012</w:t>
      </w:r>
    </w:p>
    <w:p w:rsidR="00D673D2" w:rsidRPr="00C83CFA" w:rsidRDefault="00D673D2" w:rsidP="00D673D2">
      <w:pPr>
        <w:ind w:right="-709"/>
        <w:outlineLvl w:val="0"/>
        <w:rPr>
          <w:rFonts w:ascii="Helvetica" w:hAnsi="Helvetica"/>
          <w:sz w:val="20"/>
        </w:rPr>
      </w:pPr>
    </w:p>
    <w:p w:rsidR="00D673D2" w:rsidRDefault="00FD66E2" w:rsidP="00D673D2">
      <w:pPr>
        <w:ind w:right="-709"/>
        <w:outlineLvl w:val="0"/>
        <w:rPr>
          <w:rFonts w:ascii="Helvetica" w:hAnsi="Helvetica" w:cs="Arial"/>
          <w:b/>
          <w:bCs/>
          <w:szCs w:val="22"/>
        </w:rPr>
      </w:pPr>
      <w:r>
        <w:rPr>
          <w:rFonts w:ascii="Helvetica" w:hAnsi="Helvetica" w:cs="Arial"/>
          <w:b/>
          <w:bCs/>
          <w:szCs w:val="22"/>
        </w:rPr>
        <w:t xml:space="preserve">Frost &amp; Sullivan verleiht Atos </w:t>
      </w:r>
      <w:r w:rsidR="002C562C">
        <w:rPr>
          <w:rFonts w:ascii="Helvetica" w:hAnsi="Helvetica" w:cs="Arial"/>
          <w:b/>
          <w:bCs/>
          <w:szCs w:val="22"/>
        </w:rPr>
        <w:t xml:space="preserve">den </w:t>
      </w:r>
      <w:r>
        <w:rPr>
          <w:rFonts w:ascii="Helvetica" w:hAnsi="Helvetica" w:cs="Arial"/>
          <w:b/>
          <w:bCs/>
          <w:szCs w:val="22"/>
        </w:rPr>
        <w:t xml:space="preserve">Global Visionary Innovation </w:t>
      </w:r>
      <w:bookmarkStart w:id="0" w:name="_GoBack"/>
      <w:bookmarkEnd w:id="0"/>
      <w:r>
        <w:rPr>
          <w:rFonts w:ascii="Helvetica" w:hAnsi="Helvetica" w:cs="Arial"/>
          <w:b/>
          <w:bCs/>
          <w:szCs w:val="22"/>
        </w:rPr>
        <w:t>A</w:t>
      </w:r>
      <w:r>
        <w:rPr>
          <w:rFonts w:ascii="Helvetica" w:hAnsi="Helvetica" w:cs="Arial"/>
          <w:b/>
          <w:bCs/>
          <w:szCs w:val="22"/>
        </w:rPr>
        <w:t>ward 2012 für seine Zero-E-Mail-Initiative</w:t>
      </w:r>
    </w:p>
    <w:p w:rsidR="00D673D2" w:rsidRPr="00C83CFA" w:rsidRDefault="00FD66E2" w:rsidP="00D673D2">
      <w:pPr>
        <w:outlineLvl w:val="0"/>
        <w:rPr>
          <w:rFonts w:ascii="Helvetica" w:hAnsi="Helvetica"/>
          <w:sz w:val="20"/>
        </w:rPr>
      </w:pPr>
      <w:r>
        <w:rPr>
          <w:rFonts w:ascii="Helvetica" w:hAnsi="Helvetica" w:cs="Arial"/>
          <w:bCs/>
          <w:sz w:val="20"/>
          <w:szCs w:val="22"/>
        </w:rPr>
        <w:t>Das Analystenhaus würdigt den IT-Dienstleister für seine Initiative, der E-Mail-Flut Einhalt zu gebieten und bis Ende 2013 intern auf E-Mails zu verzichten</w:t>
      </w:r>
    </w:p>
    <w:p w:rsidR="00D673D2" w:rsidRDefault="00D673D2" w:rsidP="00D673D2">
      <w:pPr>
        <w:spacing w:line="360" w:lineRule="auto"/>
        <w:rPr>
          <w:rFonts w:ascii="Helvetica" w:hAnsi="Helvetica" w:cs="Arial"/>
          <w:b/>
          <w:sz w:val="20"/>
        </w:rPr>
      </w:pPr>
    </w:p>
    <w:p w:rsidR="000D68BC" w:rsidRDefault="00FD66E2" w:rsidP="00FD66E2">
      <w:pPr>
        <w:spacing w:line="360" w:lineRule="auto"/>
        <w:rPr>
          <w:rFonts w:ascii="Helvetica" w:hAnsi="Helvetica" w:cs="Arial"/>
          <w:b/>
          <w:bCs/>
          <w:sz w:val="20"/>
          <w:szCs w:val="22"/>
        </w:rPr>
      </w:pPr>
      <w:r w:rsidRPr="00FD66E2">
        <w:rPr>
          <w:rFonts w:ascii="Helvetica" w:hAnsi="Helvetica" w:cs="Arial"/>
          <w:b/>
          <w:bCs/>
          <w:sz w:val="20"/>
          <w:szCs w:val="22"/>
        </w:rPr>
        <w:t>Frost &amp; Sullivan zeichnet die Zero Email-Initiative von Atos mit dem Gl</w:t>
      </w:r>
      <w:r w:rsidRPr="00FD66E2">
        <w:rPr>
          <w:rFonts w:ascii="Helvetica" w:hAnsi="Helvetica" w:cs="Arial"/>
          <w:b/>
          <w:bCs/>
          <w:sz w:val="20"/>
          <w:szCs w:val="22"/>
        </w:rPr>
        <w:t>o</w:t>
      </w:r>
      <w:r w:rsidRPr="00FD66E2">
        <w:rPr>
          <w:rFonts w:ascii="Helvetica" w:hAnsi="Helvetica" w:cs="Arial"/>
          <w:b/>
          <w:bCs/>
          <w:sz w:val="20"/>
          <w:szCs w:val="22"/>
        </w:rPr>
        <w:t>bal Visionary Innovation Award 2012 aus. Mit dem Preis würdigt das Analystenhaus Unternehmen, die Massstäbe in ihrer Branche setzen. Thierry Breton, Chairman und CEO von Atos, rief die Zero-Email-Initiative im Februar 2011 ins Leben. Den Anstoss dafür gab die Tats</w:t>
      </w:r>
      <w:r w:rsidRPr="00FD66E2">
        <w:rPr>
          <w:rFonts w:ascii="Helvetica" w:hAnsi="Helvetica" w:cs="Arial"/>
          <w:b/>
          <w:bCs/>
          <w:sz w:val="20"/>
          <w:szCs w:val="22"/>
        </w:rPr>
        <w:t>a</w:t>
      </w:r>
      <w:r w:rsidRPr="00FD66E2">
        <w:rPr>
          <w:rFonts w:ascii="Helvetica" w:hAnsi="Helvetica" w:cs="Arial"/>
          <w:b/>
          <w:bCs/>
          <w:sz w:val="20"/>
          <w:szCs w:val="22"/>
        </w:rPr>
        <w:t>che, dass sich das Volumen der intern versendeten und empfangenen E-Mails zu einem Hemmschuh für das Unternehmen entwickelte.</w:t>
      </w:r>
    </w:p>
    <w:p w:rsidR="000D68BC" w:rsidRDefault="000D68BC" w:rsidP="00FD66E2">
      <w:pPr>
        <w:spacing w:line="360" w:lineRule="auto"/>
        <w:rPr>
          <w:rFonts w:ascii="Helvetica" w:hAnsi="Helvetica" w:cs="Arial"/>
          <w:b/>
          <w:bCs/>
          <w:sz w:val="20"/>
          <w:szCs w:val="22"/>
        </w:rPr>
      </w:pPr>
    </w:p>
    <w:p w:rsidR="000D68BC" w:rsidRDefault="00FD66E2" w:rsidP="00FD66E2">
      <w:pPr>
        <w:spacing w:line="360" w:lineRule="auto"/>
        <w:rPr>
          <w:rFonts w:ascii="Helvetica" w:hAnsi="Helvetica" w:cs="Arial"/>
          <w:bCs/>
          <w:sz w:val="20"/>
          <w:szCs w:val="22"/>
        </w:rPr>
      </w:pPr>
      <w:r w:rsidRPr="00FD66E2">
        <w:rPr>
          <w:rFonts w:ascii="Helvetica" w:hAnsi="Helvetica" w:cs="Arial"/>
          <w:bCs/>
          <w:sz w:val="20"/>
          <w:szCs w:val="22"/>
        </w:rPr>
        <w:t>Archana Amarnath, Program Manager, Visionary Innovation Research Group bei Frost &amp; Sullivan: „Wir gratulieren Atos zur erfolgreichen Einführung innov</w:t>
      </w:r>
      <w:r w:rsidRPr="00FD66E2">
        <w:rPr>
          <w:rFonts w:ascii="Helvetica" w:hAnsi="Helvetica" w:cs="Arial"/>
          <w:bCs/>
          <w:sz w:val="20"/>
          <w:szCs w:val="22"/>
        </w:rPr>
        <w:t>a</w:t>
      </w:r>
      <w:r w:rsidRPr="00FD66E2">
        <w:rPr>
          <w:rFonts w:ascii="Helvetica" w:hAnsi="Helvetica" w:cs="Arial"/>
          <w:bCs/>
          <w:sz w:val="20"/>
          <w:szCs w:val="22"/>
        </w:rPr>
        <w:t>tiver Instrumente für Kommunikation, Dokumentation und Projektmana</w:t>
      </w:r>
      <w:r>
        <w:rPr>
          <w:rFonts w:ascii="Helvetica" w:hAnsi="Helvetica" w:cs="Arial"/>
          <w:bCs/>
          <w:sz w:val="20"/>
          <w:szCs w:val="22"/>
        </w:rPr>
        <w:t>g</w:t>
      </w:r>
      <w:r>
        <w:rPr>
          <w:rFonts w:ascii="Helvetica" w:hAnsi="Helvetica" w:cs="Arial"/>
          <w:bCs/>
          <w:sz w:val="20"/>
          <w:szCs w:val="22"/>
        </w:rPr>
        <w:t>e</w:t>
      </w:r>
      <w:r>
        <w:rPr>
          <w:rFonts w:ascii="Helvetica" w:hAnsi="Helvetica" w:cs="Arial"/>
          <w:bCs/>
          <w:sz w:val="20"/>
          <w:szCs w:val="22"/>
        </w:rPr>
        <w:t>ment. Die ehrgeizige Zero-</w:t>
      </w:r>
      <w:r w:rsidRPr="00FD66E2">
        <w:rPr>
          <w:rFonts w:ascii="Helvetica" w:hAnsi="Helvetica" w:cs="Arial"/>
          <w:bCs/>
          <w:sz w:val="20"/>
          <w:szCs w:val="22"/>
        </w:rPr>
        <w:t>Email-Initiative von Atos macht tatsächlich Schluss mit den negativen Effekten elektronischer Post und fördert gleichzeitig ein nachhaltiges Geschäftsmodell sowie Innovationen für Kunden. Wir sind davon überzeugt, dass viele andere Unternehmen, die der E-Mail-Schwemme ebe</w:t>
      </w:r>
      <w:r w:rsidRPr="00FD66E2">
        <w:rPr>
          <w:rFonts w:ascii="Helvetica" w:hAnsi="Helvetica" w:cs="Arial"/>
          <w:bCs/>
          <w:sz w:val="20"/>
          <w:szCs w:val="22"/>
        </w:rPr>
        <w:t>n</w:t>
      </w:r>
      <w:r w:rsidRPr="00FD66E2">
        <w:rPr>
          <w:rFonts w:ascii="Helvetica" w:hAnsi="Helvetica" w:cs="Arial"/>
          <w:bCs/>
          <w:sz w:val="20"/>
          <w:szCs w:val="22"/>
        </w:rPr>
        <w:t>falls ein Ende setzen wollen, die Initiative genau im Blick behalten. Atos hat einen pragmatischen Ansatz gewählt,</w:t>
      </w:r>
      <w:r w:rsidR="006C7F9D">
        <w:rPr>
          <w:rFonts w:ascii="Helvetica" w:hAnsi="Helvetica" w:cs="Arial"/>
          <w:bCs/>
          <w:sz w:val="20"/>
          <w:szCs w:val="22"/>
        </w:rPr>
        <w:t xml:space="preserve"> der sicher zum Erfolg führt.“ </w:t>
      </w:r>
    </w:p>
    <w:p w:rsidR="000D68BC" w:rsidRDefault="000D68BC" w:rsidP="00FD66E2">
      <w:pPr>
        <w:spacing w:line="360" w:lineRule="auto"/>
        <w:rPr>
          <w:rFonts w:ascii="Helvetica" w:hAnsi="Helvetica" w:cs="Arial"/>
          <w:bCs/>
          <w:sz w:val="20"/>
          <w:szCs w:val="22"/>
        </w:rPr>
      </w:pPr>
    </w:p>
    <w:p w:rsidR="00FD66E2" w:rsidRPr="000D68BC" w:rsidRDefault="00FD66E2" w:rsidP="00FD66E2">
      <w:pPr>
        <w:spacing w:line="360" w:lineRule="auto"/>
        <w:rPr>
          <w:rFonts w:ascii="Helvetica" w:hAnsi="Helvetica" w:cs="Arial"/>
          <w:b/>
          <w:bCs/>
          <w:sz w:val="20"/>
          <w:szCs w:val="22"/>
        </w:rPr>
      </w:pPr>
      <w:r>
        <w:rPr>
          <w:rFonts w:ascii="Helvetica" w:hAnsi="Helvetica" w:cs="Arial"/>
          <w:bCs/>
          <w:sz w:val="20"/>
          <w:szCs w:val="22"/>
        </w:rPr>
        <w:t>Die Zero-</w:t>
      </w:r>
      <w:r w:rsidRPr="00FD66E2">
        <w:rPr>
          <w:rFonts w:ascii="Helvetica" w:hAnsi="Helvetica" w:cs="Arial"/>
          <w:bCs/>
          <w:sz w:val="20"/>
          <w:szCs w:val="22"/>
        </w:rPr>
        <w:t xml:space="preserve">Email-Initiative von Atos gehört zum Wellbeing-at-Work-Programm des Unternehmens. Ihr Ziel ist es, bis Ende 2013 intern auf E-Mails zu </w:t>
      </w:r>
      <w:r>
        <w:rPr>
          <w:rFonts w:ascii="Helvetica" w:hAnsi="Helvetica" w:cs="Arial"/>
          <w:bCs/>
          <w:sz w:val="20"/>
          <w:szCs w:val="22"/>
        </w:rPr>
        <w:t>ve</w:t>
      </w:r>
      <w:r>
        <w:rPr>
          <w:rFonts w:ascii="Helvetica" w:hAnsi="Helvetica" w:cs="Arial"/>
          <w:bCs/>
          <w:sz w:val="20"/>
          <w:szCs w:val="22"/>
        </w:rPr>
        <w:t>r</w:t>
      </w:r>
      <w:r>
        <w:rPr>
          <w:rFonts w:ascii="Helvetica" w:hAnsi="Helvetica" w:cs="Arial"/>
          <w:bCs/>
          <w:sz w:val="20"/>
          <w:szCs w:val="22"/>
        </w:rPr>
        <w:t>zichten</w:t>
      </w:r>
      <w:r w:rsidRPr="00FD66E2">
        <w:rPr>
          <w:rFonts w:ascii="Helvetica" w:hAnsi="Helvetica" w:cs="Arial"/>
          <w:bCs/>
          <w:sz w:val="20"/>
          <w:szCs w:val="22"/>
        </w:rPr>
        <w:t>. Atos</w:t>
      </w:r>
      <w:r>
        <w:rPr>
          <w:rFonts w:ascii="Helvetica" w:hAnsi="Helvetica" w:cs="Arial"/>
          <w:bCs/>
          <w:sz w:val="20"/>
          <w:szCs w:val="22"/>
        </w:rPr>
        <w:t xml:space="preserve"> hat bereits zertifizierte Zero-</w:t>
      </w:r>
      <w:r w:rsidRPr="00FD66E2">
        <w:rPr>
          <w:rFonts w:ascii="Helvetica" w:hAnsi="Helvetica" w:cs="Arial"/>
          <w:bCs/>
          <w:sz w:val="20"/>
          <w:szCs w:val="22"/>
        </w:rPr>
        <w:t>Email-Prozesse eingeführt, etwa für das Security Identification and Event Management (SIEM) bei den Olymp</w:t>
      </w:r>
      <w:r w:rsidRPr="00FD66E2">
        <w:rPr>
          <w:rFonts w:ascii="Helvetica" w:hAnsi="Helvetica" w:cs="Arial"/>
          <w:bCs/>
          <w:sz w:val="20"/>
          <w:szCs w:val="22"/>
        </w:rPr>
        <w:t>i</w:t>
      </w:r>
      <w:r w:rsidRPr="00FD66E2">
        <w:rPr>
          <w:rFonts w:ascii="Helvetica" w:hAnsi="Helvetica" w:cs="Arial"/>
          <w:bCs/>
          <w:sz w:val="20"/>
          <w:szCs w:val="22"/>
        </w:rPr>
        <w:t>schen Spielen 2012 in London oder die Zusammenarbeit seiner obersten Fü</w:t>
      </w:r>
      <w:r w:rsidRPr="00FD66E2">
        <w:rPr>
          <w:rFonts w:ascii="Helvetica" w:hAnsi="Helvetica" w:cs="Arial"/>
          <w:bCs/>
          <w:sz w:val="20"/>
          <w:szCs w:val="22"/>
        </w:rPr>
        <w:t>h</w:t>
      </w:r>
      <w:r w:rsidR="006C7F9D">
        <w:rPr>
          <w:rFonts w:ascii="Helvetica" w:hAnsi="Helvetica" w:cs="Arial"/>
          <w:bCs/>
          <w:sz w:val="20"/>
          <w:szCs w:val="22"/>
        </w:rPr>
        <w:t xml:space="preserve">rungsebene. </w:t>
      </w:r>
      <w:r w:rsidRPr="00FD66E2">
        <w:rPr>
          <w:rFonts w:ascii="Helvetica" w:hAnsi="Helvetica" w:cs="Arial"/>
          <w:bCs/>
          <w:sz w:val="20"/>
          <w:szCs w:val="22"/>
        </w:rPr>
        <w:t>Atos führt darüber hinaus die neue Version von blueKiwi ZEN ein. Im April 2012 hat Atos mit blueKiwi Europas führendes Unternehmen für soziale Software übernommen. ZEN von blueKiwi bietet eine Facebook-ähnliche Arbeitsumgebung. Darüber können die Mitarbeiter effizienter z</w:t>
      </w:r>
      <w:r w:rsidRPr="00FD66E2">
        <w:rPr>
          <w:rFonts w:ascii="Helvetica" w:hAnsi="Helvetica" w:cs="Arial"/>
          <w:bCs/>
          <w:sz w:val="20"/>
          <w:szCs w:val="22"/>
        </w:rPr>
        <w:t>u</w:t>
      </w:r>
      <w:r w:rsidRPr="00FD66E2">
        <w:rPr>
          <w:rFonts w:ascii="Helvetica" w:hAnsi="Helvetica" w:cs="Arial"/>
          <w:bCs/>
          <w:sz w:val="20"/>
          <w:szCs w:val="22"/>
        </w:rPr>
        <w:t>sammenarbeiten und Informationen austauschen, Experten finden und ihr eigenes Netzwerk aufbauen</w:t>
      </w:r>
      <w:r>
        <w:rPr>
          <w:rFonts w:ascii="Verdana" w:eastAsiaTheme="minorHAnsi" w:hAnsi="Verdana" w:cs="Verdana"/>
          <w:sz w:val="22"/>
          <w:szCs w:val="22"/>
        </w:rPr>
        <w:t>.</w:t>
      </w:r>
    </w:p>
    <w:p w:rsidR="00FD66E2" w:rsidRDefault="00FD66E2" w:rsidP="00FD66E2">
      <w:pPr>
        <w:spacing w:line="360" w:lineRule="auto"/>
        <w:rPr>
          <w:rFonts w:ascii="Verdana" w:eastAsiaTheme="minorHAnsi" w:hAnsi="Verdana" w:cs="Verdana"/>
          <w:sz w:val="22"/>
          <w:szCs w:val="22"/>
        </w:rPr>
      </w:pPr>
    </w:p>
    <w:p w:rsidR="00FD66E2" w:rsidRPr="00FD66E2" w:rsidRDefault="00FD66E2" w:rsidP="00FD66E2">
      <w:pPr>
        <w:spacing w:line="360" w:lineRule="auto"/>
        <w:rPr>
          <w:rFonts w:ascii="Helvetica" w:hAnsi="Helvetica" w:cs="Arial"/>
          <w:b/>
          <w:bCs/>
          <w:sz w:val="20"/>
          <w:szCs w:val="22"/>
        </w:rPr>
      </w:pPr>
      <w:r w:rsidRPr="00FD66E2">
        <w:rPr>
          <w:rFonts w:ascii="Helvetica" w:hAnsi="Helvetica" w:cs="Arial"/>
          <w:b/>
          <w:bCs/>
          <w:sz w:val="20"/>
          <w:szCs w:val="22"/>
        </w:rPr>
        <w:t>Atos in der Schweiz</w:t>
      </w:r>
    </w:p>
    <w:p w:rsidR="00443CFA" w:rsidRDefault="00FD66E2" w:rsidP="00D673D2">
      <w:pPr>
        <w:spacing w:line="360" w:lineRule="auto"/>
        <w:rPr>
          <w:rFonts w:ascii="Helvetica" w:hAnsi="Helvetica" w:cs="Arial"/>
          <w:bCs/>
          <w:sz w:val="20"/>
          <w:szCs w:val="22"/>
        </w:rPr>
      </w:pPr>
      <w:r>
        <w:rPr>
          <w:rFonts w:ascii="Helvetica" w:hAnsi="Helvetica" w:cs="Arial"/>
          <w:bCs/>
          <w:sz w:val="20"/>
          <w:szCs w:val="22"/>
        </w:rPr>
        <w:lastRenderedPageBreak/>
        <w:t>In der Schweiz</w:t>
      </w:r>
      <w:r w:rsidRPr="00C83CFA">
        <w:rPr>
          <w:rFonts w:ascii="Helvetica" w:hAnsi="Helvetica" w:cs="Arial"/>
          <w:bCs/>
          <w:sz w:val="20"/>
          <w:szCs w:val="22"/>
        </w:rPr>
        <w:t xml:space="preserve"> entwickeln nach der Übernahme von Siemens IT Solutions and Services im Sommer 2011 </w:t>
      </w:r>
      <w:r>
        <w:rPr>
          <w:rFonts w:ascii="Helvetica" w:hAnsi="Helvetica" w:cs="Arial"/>
          <w:bCs/>
          <w:sz w:val="20"/>
          <w:szCs w:val="22"/>
        </w:rPr>
        <w:t>durch Atos rund 6</w:t>
      </w:r>
      <w:r w:rsidRPr="00C83CFA">
        <w:rPr>
          <w:rFonts w:ascii="Helvetica" w:hAnsi="Helvetica" w:cs="Arial"/>
          <w:bCs/>
          <w:sz w:val="20"/>
          <w:szCs w:val="22"/>
        </w:rPr>
        <w:t>00 Mitarbeitende innovative Dienstleistungen aus einer Hand. Mit weltweit rund 74’000 Mitarbeitenden in 48 Ländern und einem Umsatz von 8,6 Milliarden Euro zählt Atos zu den fü</w:t>
      </w:r>
      <w:r w:rsidRPr="00C83CFA">
        <w:rPr>
          <w:rFonts w:ascii="Helvetica" w:hAnsi="Helvetica" w:cs="Arial"/>
          <w:bCs/>
          <w:sz w:val="20"/>
          <w:szCs w:val="22"/>
        </w:rPr>
        <w:t>h</w:t>
      </w:r>
      <w:r w:rsidRPr="00C83CFA">
        <w:rPr>
          <w:rFonts w:ascii="Helvetica" w:hAnsi="Helvetica" w:cs="Arial"/>
          <w:bCs/>
          <w:sz w:val="20"/>
          <w:szCs w:val="22"/>
        </w:rPr>
        <w:t>renden europäischen Anbietern integrierter IT-Services.</w:t>
      </w:r>
    </w:p>
    <w:p w:rsidR="00D673D2" w:rsidRPr="00443CFA" w:rsidRDefault="00D673D2" w:rsidP="00D673D2">
      <w:pPr>
        <w:spacing w:line="360" w:lineRule="auto"/>
        <w:rPr>
          <w:rFonts w:ascii="Helvetica" w:hAnsi="Helvetica" w:cs="Arial"/>
          <w:bCs/>
          <w:sz w:val="20"/>
          <w:szCs w:val="22"/>
        </w:rPr>
      </w:pPr>
    </w:p>
    <w:tbl>
      <w:tblPr>
        <w:tblW w:w="8896" w:type="dxa"/>
        <w:tblLook w:val="04A0" w:firstRow="1" w:lastRow="0" w:firstColumn="1" w:lastColumn="0" w:noHBand="0" w:noVBand="1"/>
      </w:tblPr>
      <w:tblGrid>
        <w:gridCol w:w="4077"/>
        <w:gridCol w:w="4819"/>
      </w:tblGrid>
      <w:tr w:rsidR="00D673D2" w:rsidRPr="00FE0030">
        <w:tc>
          <w:tcPr>
            <w:tcW w:w="4077" w:type="dxa"/>
            <w:shd w:val="clear" w:color="auto" w:fill="auto"/>
          </w:tcPr>
          <w:p w:rsidR="00D673D2" w:rsidRPr="00B559F5" w:rsidRDefault="00D673D2" w:rsidP="008E17B1">
            <w:pPr>
              <w:widowControl w:val="0"/>
              <w:tabs>
                <w:tab w:val="left" w:pos="3969"/>
              </w:tabs>
              <w:autoSpaceDE w:val="0"/>
              <w:autoSpaceDN w:val="0"/>
              <w:adjustRightInd w:val="0"/>
              <w:spacing w:line="220" w:lineRule="atLeast"/>
              <w:ind w:right="176"/>
              <w:rPr>
                <w:rFonts w:ascii="Arial" w:hAnsi="Arial" w:cs="Calibri"/>
                <w:b/>
                <w:sz w:val="16"/>
                <w:szCs w:val="26"/>
                <w:lang w:eastAsia="de-DE"/>
              </w:rPr>
            </w:pPr>
            <w:r w:rsidRPr="00B559F5">
              <w:rPr>
                <w:rFonts w:ascii="Arial" w:hAnsi="Arial" w:cs="Calibri"/>
                <w:b/>
                <w:sz w:val="16"/>
                <w:szCs w:val="26"/>
                <w:lang w:eastAsia="de-DE"/>
              </w:rPr>
              <w:t>Kontaktdaten:</w:t>
            </w:r>
          </w:p>
          <w:p w:rsidR="00D673D2" w:rsidRPr="00B559F5" w:rsidRDefault="00D673D2" w:rsidP="008E17B1">
            <w:pPr>
              <w:widowControl w:val="0"/>
              <w:tabs>
                <w:tab w:val="left" w:pos="3969"/>
              </w:tabs>
              <w:autoSpaceDE w:val="0"/>
              <w:autoSpaceDN w:val="0"/>
              <w:adjustRightInd w:val="0"/>
              <w:spacing w:line="220" w:lineRule="atLeast"/>
              <w:ind w:right="176"/>
              <w:rPr>
                <w:rFonts w:ascii="Arial" w:hAnsi="Arial" w:cs="Calibri"/>
                <w:sz w:val="16"/>
                <w:szCs w:val="26"/>
                <w:lang w:eastAsia="de-DE"/>
              </w:rPr>
            </w:pPr>
            <w:r w:rsidRPr="00B559F5">
              <w:rPr>
                <w:rFonts w:ascii="Arial" w:hAnsi="Arial" w:cs="Calibri"/>
                <w:sz w:val="16"/>
                <w:szCs w:val="26"/>
                <w:lang w:eastAsia="de-DE"/>
              </w:rPr>
              <w:t>Atos AG – Reiner Höfinger</w:t>
            </w:r>
          </w:p>
          <w:p w:rsidR="00D673D2" w:rsidRPr="00B559F5" w:rsidRDefault="00D673D2" w:rsidP="008E17B1">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sidRPr="00B559F5">
              <w:rPr>
                <w:rFonts w:ascii="Arial" w:hAnsi="Arial" w:cs="Calibri"/>
                <w:sz w:val="16"/>
                <w:szCs w:val="26"/>
                <w:lang w:eastAsia="de-DE"/>
              </w:rPr>
              <w:t>Freilagerstrasse 28 – 8047 Zürich</w:t>
            </w:r>
          </w:p>
          <w:p w:rsidR="00D673D2" w:rsidRPr="00B559F5" w:rsidRDefault="00D673D2" w:rsidP="008E17B1">
            <w:pPr>
              <w:widowControl w:val="0"/>
              <w:tabs>
                <w:tab w:val="left" w:pos="3969"/>
              </w:tabs>
              <w:autoSpaceDE w:val="0"/>
              <w:autoSpaceDN w:val="0"/>
              <w:adjustRightInd w:val="0"/>
              <w:spacing w:line="220" w:lineRule="atLeast"/>
              <w:ind w:right="176"/>
              <w:rPr>
                <w:rFonts w:ascii="Arial" w:hAnsi="Arial" w:cs="Calibri"/>
                <w:sz w:val="16"/>
                <w:szCs w:val="26"/>
                <w:lang w:eastAsia="de-DE"/>
              </w:rPr>
            </w:pPr>
            <w:r w:rsidRPr="00B559F5">
              <w:rPr>
                <w:rFonts w:ascii="Arial" w:hAnsi="Arial" w:cs="Calibri"/>
                <w:sz w:val="16"/>
                <w:szCs w:val="26"/>
                <w:lang w:eastAsia="de-DE"/>
              </w:rPr>
              <w:t>Tel.: + 41 58 702 17 06</w:t>
            </w:r>
          </w:p>
          <w:p w:rsidR="00D673D2" w:rsidRDefault="006C7F9D" w:rsidP="008E17B1">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hyperlink r:id="rId7" w:history="1">
              <w:r w:rsidR="00D673D2" w:rsidRPr="00B559F5">
                <w:rPr>
                  <w:rFonts w:ascii="Arial" w:hAnsi="Arial" w:cs="Calibri"/>
                  <w:sz w:val="16"/>
                  <w:szCs w:val="26"/>
                  <w:lang w:eastAsia="de-DE"/>
                </w:rPr>
                <w:t>reiner.hoefinger@atos.ch</w:t>
              </w:r>
            </w:hyperlink>
          </w:p>
          <w:p w:rsidR="00D673D2" w:rsidRDefault="006C7F9D" w:rsidP="008E17B1">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hyperlink r:id="rId8" w:history="1">
              <w:r w:rsidR="00D673D2" w:rsidRPr="00606EA6">
                <w:rPr>
                  <w:rFonts w:ascii="Arial" w:hAnsi="Arial" w:cs="Calibri"/>
                  <w:sz w:val="16"/>
                  <w:szCs w:val="26"/>
                  <w:lang w:eastAsia="de-DE"/>
                </w:rPr>
                <w:t>www.ch.atos.net</w:t>
              </w:r>
            </w:hyperlink>
            <w:r w:rsidR="00D673D2">
              <w:rPr>
                <w:rFonts w:ascii="Arial" w:hAnsi="Arial" w:cs="Calibri"/>
                <w:sz w:val="16"/>
                <w:szCs w:val="26"/>
                <w:lang w:eastAsia="de-DE"/>
              </w:rPr>
              <w:t xml:space="preserve"> </w:t>
            </w:r>
          </w:p>
          <w:p w:rsidR="00D673D2" w:rsidRPr="00B559F5" w:rsidRDefault="00D673D2" w:rsidP="008E17B1">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p>
        </w:tc>
        <w:tc>
          <w:tcPr>
            <w:tcW w:w="4819" w:type="dxa"/>
            <w:shd w:val="clear" w:color="auto" w:fill="auto"/>
          </w:tcPr>
          <w:p w:rsidR="00D673D2" w:rsidRPr="00B559F5" w:rsidRDefault="00D673D2" w:rsidP="008E17B1">
            <w:pPr>
              <w:widowControl w:val="0"/>
              <w:autoSpaceDE w:val="0"/>
              <w:autoSpaceDN w:val="0"/>
              <w:adjustRightInd w:val="0"/>
              <w:spacing w:line="220" w:lineRule="atLeast"/>
              <w:ind w:left="34" w:right="742"/>
              <w:rPr>
                <w:rFonts w:ascii="Arial" w:hAnsi="Arial" w:cs="Calibri"/>
                <w:b/>
                <w:sz w:val="16"/>
                <w:szCs w:val="26"/>
                <w:lang w:eastAsia="de-DE"/>
              </w:rPr>
            </w:pPr>
            <w:r w:rsidRPr="00B559F5">
              <w:rPr>
                <w:rFonts w:ascii="Arial" w:hAnsi="Arial" w:cs="Calibri"/>
                <w:b/>
                <w:sz w:val="16"/>
                <w:szCs w:val="26"/>
                <w:lang w:eastAsia="de-DE"/>
              </w:rPr>
              <w:t>Presse- und Öffentlichkeitsarbeit:</w:t>
            </w:r>
          </w:p>
          <w:p w:rsidR="00D673D2" w:rsidRPr="00B559F5" w:rsidRDefault="00D673D2" w:rsidP="008E17B1">
            <w:pPr>
              <w:widowControl w:val="0"/>
              <w:autoSpaceDE w:val="0"/>
              <w:autoSpaceDN w:val="0"/>
              <w:adjustRightInd w:val="0"/>
              <w:spacing w:line="220" w:lineRule="atLeast"/>
              <w:ind w:left="34" w:right="742"/>
              <w:rPr>
                <w:rFonts w:ascii="Arial" w:hAnsi="Arial" w:cs="Calibri"/>
                <w:sz w:val="16"/>
                <w:szCs w:val="26"/>
                <w:lang w:eastAsia="de-DE"/>
              </w:rPr>
            </w:pPr>
            <w:r w:rsidRPr="00B559F5">
              <w:rPr>
                <w:rFonts w:ascii="Arial" w:hAnsi="Arial" w:cs="Calibri"/>
                <w:sz w:val="16"/>
                <w:szCs w:val="26"/>
                <w:lang w:eastAsia="de-DE"/>
              </w:rPr>
              <w:t>Press’n’Relations GmbH – Markus Häfliger</w:t>
            </w:r>
          </w:p>
          <w:p w:rsidR="00D673D2" w:rsidRPr="00B559F5" w:rsidRDefault="00D673D2" w:rsidP="008E17B1">
            <w:pPr>
              <w:widowControl w:val="0"/>
              <w:autoSpaceDE w:val="0"/>
              <w:autoSpaceDN w:val="0"/>
              <w:adjustRightInd w:val="0"/>
              <w:spacing w:line="220" w:lineRule="atLeast"/>
              <w:ind w:left="34" w:right="742"/>
              <w:rPr>
                <w:rFonts w:ascii="Arial" w:hAnsi="Arial" w:cs="Calibri"/>
                <w:sz w:val="16"/>
                <w:szCs w:val="26"/>
                <w:lang w:eastAsia="de-DE"/>
              </w:rPr>
            </w:pPr>
            <w:r w:rsidRPr="00B559F5">
              <w:rPr>
                <w:rFonts w:ascii="Arial" w:hAnsi="Arial" w:cs="Calibri"/>
                <w:sz w:val="16"/>
                <w:szCs w:val="26"/>
                <w:lang w:eastAsia="de-DE"/>
              </w:rPr>
              <w:t>Hirslanderstrasse 51 – 8032 Zürich</w:t>
            </w:r>
          </w:p>
          <w:p w:rsidR="00D673D2" w:rsidRPr="00B559F5" w:rsidRDefault="00D673D2" w:rsidP="008E17B1">
            <w:pPr>
              <w:widowControl w:val="0"/>
              <w:autoSpaceDE w:val="0"/>
              <w:autoSpaceDN w:val="0"/>
              <w:adjustRightInd w:val="0"/>
              <w:spacing w:line="220" w:lineRule="atLeast"/>
              <w:ind w:left="34" w:right="742"/>
              <w:rPr>
                <w:rFonts w:ascii="Arial" w:hAnsi="Arial" w:cs="Calibri"/>
                <w:sz w:val="16"/>
                <w:szCs w:val="26"/>
                <w:lang w:eastAsia="de-DE"/>
              </w:rPr>
            </w:pPr>
            <w:r w:rsidRPr="00B559F5">
              <w:rPr>
                <w:rFonts w:ascii="Arial" w:hAnsi="Arial" w:cs="Calibri"/>
                <w:sz w:val="16"/>
                <w:szCs w:val="26"/>
                <w:lang w:eastAsia="de-DE"/>
              </w:rPr>
              <w:t xml:space="preserve">Tel.: +41 43 344 58 65 </w:t>
            </w:r>
          </w:p>
          <w:p w:rsidR="00D673D2" w:rsidRPr="00B559F5" w:rsidRDefault="006C7F9D" w:rsidP="008E17B1">
            <w:pPr>
              <w:widowControl w:val="0"/>
              <w:autoSpaceDE w:val="0"/>
              <w:autoSpaceDN w:val="0"/>
              <w:adjustRightInd w:val="0"/>
              <w:spacing w:line="220" w:lineRule="atLeast"/>
              <w:ind w:left="34" w:right="742"/>
              <w:rPr>
                <w:rFonts w:ascii="Arial" w:hAnsi="Arial" w:cs="Calibri"/>
                <w:sz w:val="16"/>
                <w:szCs w:val="26"/>
                <w:lang w:eastAsia="de-DE"/>
              </w:rPr>
            </w:pPr>
            <w:hyperlink r:id="rId9" w:history="1">
              <w:r w:rsidR="00D673D2" w:rsidRPr="00B559F5">
                <w:rPr>
                  <w:rFonts w:ascii="Arial" w:hAnsi="Arial" w:cs="Calibri"/>
                  <w:sz w:val="16"/>
                  <w:szCs w:val="26"/>
                  <w:lang w:eastAsia="de-DE"/>
                </w:rPr>
                <w:t>mh@press-n-relations.ch</w:t>
              </w:r>
            </w:hyperlink>
          </w:p>
          <w:p w:rsidR="00D673D2" w:rsidRPr="00B559F5" w:rsidRDefault="006C7F9D" w:rsidP="008E17B1">
            <w:pPr>
              <w:widowControl w:val="0"/>
              <w:autoSpaceDE w:val="0"/>
              <w:autoSpaceDN w:val="0"/>
              <w:adjustRightInd w:val="0"/>
              <w:spacing w:line="220" w:lineRule="atLeast"/>
              <w:ind w:left="34" w:right="742"/>
              <w:rPr>
                <w:rFonts w:ascii="Arial" w:hAnsi="Arial" w:cs="Calibri"/>
                <w:sz w:val="16"/>
                <w:szCs w:val="26"/>
                <w:lang w:eastAsia="de-DE"/>
              </w:rPr>
            </w:pPr>
            <w:hyperlink r:id="rId10" w:history="1">
              <w:r w:rsidR="00D673D2" w:rsidRPr="00B559F5">
                <w:rPr>
                  <w:rFonts w:ascii="Arial" w:hAnsi="Arial" w:cs="Calibri"/>
                  <w:sz w:val="16"/>
                  <w:szCs w:val="26"/>
                  <w:lang w:eastAsia="de-DE"/>
                </w:rPr>
                <w:t>www.press-n-relations.ch</w:t>
              </w:r>
            </w:hyperlink>
          </w:p>
          <w:p w:rsidR="00D673D2" w:rsidRPr="00B559F5" w:rsidRDefault="00D673D2" w:rsidP="008E17B1">
            <w:pPr>
              <w:widowControl w:val="0"/>
              <w:autoSpaceDE w:val="0"/>
              <w:autoSpaceDN w:val="0"/>
              <w:adjustRightInd w:val="0"/>
              <w:spacing w:line="220" w:lineRule="atLeast"/>
              <w:ind w:left="34" w:right="742"/>
              <w:rPr>
                <w:rFonts w:ascii="Arial" w:hAnsi="Arial" w:cs="Calibri"/>
                <w:sz w:val="16"/>
                <w:szCs w:val="26"/>
                <w:lang w:eastAsia="de-DE"/>
              </w:rPr>
            </w:pPr>
          </w:p>
        </w:tc>
      </w:tr>
    </w:tbl>
    <w:p w:rsidR="00D673D2" w:rsidRDefault="00D673D2" w:rsidP="00D673D2">
      <w:pPr>
        <w:widowControl w:val="0"/>
        <w:autoSpaceDE w:val="0"/>
        <w:autoSpaceDN w:val="0"/>
        <w:adjustRightInd w:val="0"/>
        <w:rPr>
          <w:rFonts w:ascii="Arial" w:hAnsi="Arial" w:cs="Calibri"/>
          <w:b/>
          <w:bCs/>
          <w:sz w:val="16"/>
          <w:szCs w:val="26"/>
          <w:lang w:eastAsia="de-DE"/>
        </w:rPr>
      </w:pPr>
    </w:p>
    <w:p w:rsidR="00D673D2" w:rsidRDefault="00D673D2" w:rsidP="00D673D2">
      <w:pPr>
        <w:spacing w:line="360" w:lineRule="auto"/>
        <w:rPr>
          <w:rFonts w:ascii="Helvetica" w:hAnsi="Helvetica" w:cs="Arial"/>
          <w:sz w:val="20"/>
        </w:rPr>
      </w:pPr>
      <w:r w:rsidRPr="005F29CC">
        <w:rPr>
          <w:rFonts w:ascii="Helvetica" w:hAnsi="Helvetica"/>
          <w:b/>
          <w:bCs/>
          <w:sz w:val="16"/>
        </w:rPr>
        <w:t xml:space="preserve">Über Atos </w:t>
      </w:r>
    </w:p>
    <w:p w:rsidR="00D673D2" w:rsidRPr="005F29CC" w:rsidRDefault="00D673D2" w:rsidP="00D673D2">
      <w:pPr>
        <w:spacing w:line="360" w:lineRule="auto"/>
        <w:rPr>
          <w:rFonts w:ascii="Helvetica" w:hAnsi="Helvetica" w:cs="Arial"/>
          <w:sz w:val="20"/>
        </w:rPr>
      </w:pPr>
      <w:r w:rsidRPr="005F29CC">
        <w:rPr>
          <w:rFonts w:ascii="Helvetica" w:hAnsi="Helvetica" w:cs="Arial"/>
          <w:sz w:val="16"/>
        </w:rPr>
        <w:t>Mit weltweit rund 74'000 Mitarbeitenden in 48 Ländern und einem Umsatz von 8,6 Milliarden Euro zählt Atos zu den führenden europäischen Anbietern integrierter IT-Services. Die Sch</w:t>
      </w:r>
      <w:r>
        <w:rPr>
          <w:rFonts w:ascii="Helvetica" w:hAnsi="Helvetica" w:cs="Arial"/>
          <w:sz w:val="16"/>
        </w:rPr>
        <w:t>weizer Atos AG bietet mit rund 6</w:t>
      </w:r>
      <w:r w:rsidRPr="005F29CC">
        <w:rPr>
          <w:rFonts w:ascii="Helvetica" w:hAnsi="Helvetica" w:cs="Arial"/>
          <w:sz w:val="16"/>
        </w:rPr>
        <w:t>00 Spezialisten professionelle IT-Lösungen und -Services über die ganze Prozesskette an – vom Consulting über Systemintegrationen bis zum Management komplexer IT-Infrastrukturen. Der Fokus liegt dabei auf Business Technology. Dieser Ansatz verbindet Unte</w:t>
      </w:r>
      <w:r w:rsidRPr="005F29CC">
        <w:rPr>
          <w:rFonts w:ascii="Helvetica" w:hAnsi="Helvetica" w:cs="Arial"/>
          <w:sz w:val="16"/>
        </w:rPr>
        <w:t>r</w:t>
      </w:r>
      <w:r w:rsidRPr="005F29CC">
        <w:rPr>
          <w:rFonts w:ascii="Helvetica" w:hAnsi="Helvetica" w:cs="Arial"/>
          <w:sz w:val="16"/>
        </w:rPr>
        <w:t>nehmensstrategie, Informationstechnologie und Prozesse. Dadurch können Kunden ihr Geschäft nachhaltig vorantreiben und zukunftsorientiert entwickeln. Das macht Atos zum leistungsfähigen IT-Partner für Behörden und Organisationen sowie Firmen aus der Industrie-, Energie-, Gesun</w:t>
      </w:r>
      <w:r w:rsidRPr="005F29CC">
        <w:rPr>
          <w:rFonts w:ascii="Helvetica" w:hAnsi="Helvetica" w:cs="Arial"/>
          <w:sz w:val="16"/>
        </w:rPr>
        <w:t>d</w:t>
      </w:r>
      <w:r w:rsidRPr="005F29CC">
        <w:rPr>
          <w:rFonts w:ascii="Helvetica" w:hAnsi="Helvetica" w:cs="Arial"/>
          <w:sz w:val="16"/>
        </w:rPr>
        <w:t>heits-, Transport- und Finanzbranche.</w:t>
      </w:r>
      <w:r>
        <w:rPr>
          <w:rFonts w:ascii="Helvetica" w:hAnsi="Helvetica" w:cs="Arial"/>
          <w:sz w:val="20"/>
        </w:rPr>
        <w:t xml:space="preserve"> </w:t>
      </w:r>
      <w:r w:rsidRPr="005F29CC">
        <w:rPr>
          <w:rFonts w:ascii="Helvetica" w:hAnsi="Helvetica" w:cs="Arial"/>
          <w:sz w:val="16"/>
        </w:rPr>
        <w:t xml:space="preserve">Als IT-Partner der Olympischen Spiele gehörte Atos zu dem Team, das London 2012 ermöglichte. In Form von Lösungen, die konsolidieren, integrieren, verwalten und schützen haben wir mit unserer Infrastruktur und Unterstützung dazu beigetragen, dieses Ereignis in die Geschichte eingehen zu lassen. </w:t>
      </w:r>
    </w:p>
    <w:p w:rsidR="00D673D2" w:rsidRDefault="00D673D2" w:rsidP="00D673D2">
      <w:pPr>
        <w:widowControl w:val="0"/>
        <w:autoSpaceDE w:val="0"/>
        <w:autoSpaceDN w:val="0"/>
        <w:adjustRightInd w:val="0"/>
      </w:pPr>
    </w:p>
    <w:p w:rsidR="00D673D2" w:rsidRDefault="00D673D2" w:rsidP="00D673D2"/>
    <w:p w:rsidR="008E17B1" w:rsidRDefault="008E17B1"/>
    <w:sectPr w:rsidR="008E17B1" w:rsidSect="008E17B1">
      <w:headerReference w:type="default" r:id="rId11"/>
      <w:footerReference w:type="even" r:id="rId12"/>
      <w:footerReference w:type="default" r:id="rId13"/>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C7F9D">
      <w:r>
        <w:separator/>
      </w:r>
    </w:p>
  </w:endnote>
  <w:endnote w:type="continuationSeparator" w:id="0">
    <w:p w:rsidR="00000000" w:rsidRDefault="006C7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6E2" w:rsidRDefault="00286D06" w:rsidP="008E17B1">
    <w:pPr>
      <w:pStyle w:val="Fuzeile"/>
      <w:framePr w:wrap="around" w:vAnchor="text" w:hAnchor="margin" w:xAlign="right" w:y="1"/>
      <w:rPr>
        <w:rStyle w:val="Seitenzahl"/>
      </w:rPr>
    </w:pPr>
    <w:r>
      <w:rPr>
        <w:rStyle w:val="Seitenzahl"/>
      </w:rPr>
      <w:fldChar w:fldCharType="begin"/>
    </w:r>
    <w:r w:rsidR="00FD66E2">
      <w:rPr>
        <w:rStyle w:val="Seitenzahl"/>
      </w:rPr>
      <w:instrText xml:space="preserve">PAGE  </w:instrText>
    </w:r>
    <w:r>
      <w:rPr>
        <w:rStyle w:val="Seitenzahl"/>
      </w:rPr>
      <w:fldChar w:fldCharType="end"/>
    </w:r>
  </w:p>
  <w:p w:rsidR="00FD66E2" w:rsidRDefault="00FD66E2" w:rsidP="008E17B1">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6E2" w:rsidRDefault="00FD66E2" w:rsidP="008E17B1">
    <w:pPr>
      <w:pStyle w:val="Fuzeile"/>
      <w:ind w:right="-226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C7F9D">
      <w:r>
        <w:separator/>
      </w:r>
    </w:p>
  </w:footnote>
  <w:footnote w:type="continuationSeparator" w:id="0">
    <w:p w:rsidR="00000000" w:rsidRDefault="006C7F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6E2" w:rsidRDefault="006C7F9D" w:rsidP="008E17B1">
    <w:pPr>
      <w:pStyle w:val="Kopfzeile"/>
      <w:tabs>
        <w:tab w:val="clear" w:pos="9072"/>
        <w:tab w:val="right" w:pos="9639"/>
      </w:tabs>
      <w:ind w:right="-2268"/>
      <w:jc w:val="right"/>
    </w:pPr>
    <w:r>
      <w:rPr>
        <w:noProof/>
        <w:lang w:val="de-CH" w:eastAsia="de-CH"/>
      </w:rPr>
      <w:drawing>
        <wp:anchor distT="0" distB="0" distL="114300" distR="114300" simplePos="0" relativeHeight="251660288" behindDoc="0" locked="0" layoutInCell="1" allowOverlap="1">
          <wp:simplePos x="0" y="0"/>
          <wp:positionH relativeFrom="column">
            <wp:posOffset>4343400</wp:posOffset>
          </wp:positionH>
          <wp:positionV relativeFrom="paragraph">
            <wp:posOffset>-422910</wp:posOffset>
          </wp:positionV>
          <wp:extent cx="1676400" cy="1185545"/>
          <wp:effectExtent l="0" t="0" r="0" b="0"/>
          <wp:wrapNone/>
          <wp:docPr id="1" name="Bild 1" descr="ATOS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OS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1185545"/>
                  </a:xfrm>
                  <a:prstGeom prst="rect">
                    <a:avLst/>
                  </a:prstGeom>
                  <a:noFill/>
                </pic:spPr>
              </pic:pic>
            </a:graphicData>
          </a:graphic>
          <wp14:sizeRelH relativeFrom="page">
            <wp14:pctWidth>0</wp14:pctWidth>
          </wp14:sizeRelH>
          <wp14:sizeRelV relativeFrom="page">
            <wp14:pctHeight>0</wp14:pctHeight>
          </wp14:sizeRelV>
        </wp:anchor>
      </w:drawing>
    </w:r>
  </w:p>
  <w:p w:rsidR="00FD66E2" w:rsidRDefault="00FD66E2" w:rsidP="008E17B1">
    <w:pPr>
      <w:pStyle w:val="Kopfzeile"/>
      <w:tabs>
        <w:tab w:val="clear" w:pos="9072"/>
        <w:tab w:val="right" w:pos="9639"/>
      </w:tabs>
      <w:ind w:right="-2"/>
      <w:jc w:val="right"/>
    </w:pPr>
    <w:r>
      <w:tab/>
    </w:r>
  </w:p>
  <w:p w:rsidR="00FD66E2" w:rsidRPr="00C63EE6" w:rsidRDefault="00FD66E2" w:rsidP="008E17B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B8F"/>
    <w:rsid w:val="00031200"/>
    <w:rsid w:val="000613BA"/>
    <w:rsid w:val="00080DBE"/>
    <w:rsid w:val="00084F47"/>
    <w:rsid w:val="000877D2"/>
    <w:rsid w:val="000D68BC"/>
    <w:rsid w:val="00162605"/>
    <w:rsid w:val="00195DE4"/>
    <w:rsid w:val="001C07C6"/>
    <w:rsid w:val="001F1513"/>
    <w:rsid w:val="00286D06"/>
    <w:rsid w:val="002C562C"/>
    <w:rsid w:val="00361027"/>
    <w:rsid w:val="003F0B8F"/>
    <w:rsid w:val="00443CFA"/>
    <w:rsid w:val="004A17F5"/>
    <w:rsid w:val="004B7F59"/>
    <w:rsid w:val="004F16E2"/>
    <w:rsid w:val="00565A44"/>
    <w:rsid w:val="00623B0C"/>
    <w:rsid w:val="00685198"/>
    <w:rsid w:val="006C7F9D"/>
    <w:rsid w:val="00716BCD"/>
    <w:rsid w:val="007B45CA"/>
    <w:rsid w:val="007B5C64"/>
    <w:rsid w:val="007D7F1E"/>
    <w:rsid w:val="008316CD"/>
    <w:rsid w:val="00862C60"/>
    <w:rsid w:val="008E17B1"/>
    <w:rsid w:val="009360F7"/>
    <w:rsid w:val="009E4592"/>
    <w:rsid w:val="00AA2482"/>
    <w:rsid w:val="00B24DFE"/>
    <w:rsid w:val="00B2685A"/>
    <w:rsid w:val="00B50752"/>
    <w:rsid w:val="00BB613F"/>
    <w:rsid w:val="00BF0EB5"/>
    <w:rsid w:val="00C34DEF"/>
    <w:rsid w:val="00C91202"/>
    <w:rsid w:val="00D13CE9"/>
    <w:rsid w:val="00D15151"/>
    <w:rsid w:val="00D4492E"/>
    <w:rsid w:val="00D63A3A"/>
    <w:rsid w:val="00D673D2"/>
    <w:rsid w:val="00E8323D"/>
    <w:rsid w:val="00F56AAA"/>
    <w:rsid w:val="00FA79DA"/>
    <w:rsid w:val="00FC6E72"/>
    <w:rsid w:val="00FD66E2"/>
    <w:rsid w:val="00FE39A5"/>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F0B8F"/>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rsid w:val="003F0B8F"/>
    <w:rPr>
      <w:rFonts w:ascii="Cambria" w:eastAsia="Cambria" w:hAnsi="Cambria" w:cs="Times New Roman"/>
      <w:szCs w:val="20"/>
    </w:rPr>
  </w:style>
  <w:style w:type="paragraph" w:styleId="Kopfzeile">
    <w:name w:val="header"/>
    <w:basedOn w:val="Standard"/>
    <w:link w:val="KopfzeileZchn"/>
    <w:uiPriority w:val="99"/>
    <w:unhideWhenUsed/>
    <w:rsid w:val="003F0B8F"/>
    <w:pPr>
      <w:tabs>
        <w:tab w:val="center" w:pos="4536"/>
        <w:tab w:val="right" w:pos="9072"/>
      </w:tabs>
    </w:pPr>
  </w:style>
  <w:style w:type="character" w:customStyle="1" w:styleId="KopfzeileZeichen1">
    <w:name w:val="Kopfzeile Zeichen1"/>
    <w:basedOn w:val="Absatz-Standardschriftart"/>
    <w:uiPriority w:val="99"/>
    <w:semiHidden/>
    <w:rsid w:val="003F0B8F"/>
    <w:rPr>
      <w:rFonts w:ascii="Cambria" w:eastAsia="Cambria" w:hAnsi="Cambria" w:cs="Times New Roman"/>
      <w:szCs w:val="20"/>
    </w:rPr>
  </w:style>
  <w:style w:type="character" w:customStyle="1" w:styleId="FuzeileZchn">
    <w:name w:val="Fußzeile Zchn"/>
    <w:basedOn w:val="Absatz-Standardschriftart"/>
    <w:link w:val="Fuzeile"/>
    <w:uiPriority w:val="99"/>
    <w:rsid w:val="003F0B8F"/>
    <w:rPr>
      <w:rFonts w:ascii="Cambria" w:eastAsia="Cambria" w:hAnsi="Cambria" w:cs="Times New Roman"/>
      <w:szCs w:val="20"/>
    </w:rPr>
  </w:style>
  <w:style w:type="paragraph" w:styleId="Fuzeile">
    <w:name w:val="footer"/>
    <w:basedOn w:val="Standard"/>
    <w:link w:val="FuzeileZchn"/>
    <w:uiPriority w:val="99"/>
    <w:unhideWhenUsed/>
    <w:rsid w:val="003F0B8F"/>
    <w:pPr>
      <w:tabs>
        <w:tab w:val="center" w:pos="4536"/>
        <w:tab w:val="right" w:pos="9072"/>
      </w:tabs>
    </w:pPr>
  </w:style>
  <w:style w:type="character" w:customStyle="1" w:styleId="FuzeileZeichen1">
    <w:name w:val="Fußzeile Zeichen1"/>
    <w:basedOn w:val="Absatz-Standardschriftart"/>
    <w:uiPriority w:val="99"/>
    <w:semiHidden/>
    <w:rsid w:val="003F0B8F"/>
    <w:rPr>
      <w:rFonts w:ascii="Cambria" w:eastAsia="Cambria" w:hAnsi="Cambria" w:cs="Times New Roman"/>
      <w:szCs w:val="20"/>
    </w:rPr>
  </w:style>
  <w:style w:type="paragraph" w:styleId="Titel">
    <w:name w:val="Title"/>
    <w:basedOn w:val="Standard"/>
    <w:link w:val="TitelZchn"/>
    <w:qFormat/>
    <w:rsid w:val="003F0B8F"/>
    <w:pPr>
      <w:spacing w:after="60"/>
      <w:outlineLvl w:val="0"/>
    </w:pPr>
    <w:rPr>
      <w:rFonts w:ascii="Verdana" w:eastAsia="Times New Roman" w:hAnsi="Verdana" w:cs="Arial"/>
      <w:b/>
      <w:bCs/>
      <w:szCs w:val="32"/>
      <w:lang w:val="de-CH" w:eastAsia="de-DE"/>
    </w:rPr>
  </w:style>
  <w:style w:type="character" w:customStyle="1" w:styleId="TitelZchn">
    <w:name w:val="Titel Zchn"/>
    <w:basedOn w:val="Absatz-Standardschriftart"/>
    <w:link w:val="Titel"/>
    <w:rsid w:val="003F0B8F"/>
    <w:rPr>
      <w:rFonts w:ascii="Verdana" w:eastAsia="Times New Roman" w:hAnsi="Verdana" w:cs="Arial"/>
      <w:b/>
      <w:bCs/>
      <w:szCs w:val="32"/>
      <w:lang w:val="de-CH" w:eastAsia="de-DE"/>
    </w:rPr>
  </w:style>
  <w:style w:type="character" w:styleId="Seitenzahl">
    <w:name w:val="page number"/>
    <w:uiPriority w:val="99"/>
    <w:semiHidden/>
    <w:unhideWhenUsed/>
    <w:rsid w:val="003F0B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F0B8F"/>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rsid w:val="003F0B8F"/>
    <w:rPr>
      <w:rFonts w:ascii="Cambria" w:eastAsia="Cambria" w:hAnsi="Cambria" w:cs="Times New Roman"/>
      <w:szCs w:val="20"/>
    </w:rPr>
  </w:style>
  <w:style w:type="paragraph" w:styleId="Kopfzeile">
    <w:name w:val="header"/>
    <w:basedOn w:val="Standard"/>
    <w:link w:val="KopfzeileZchn"/>
    <w:uiPriority w:val="99"/>
    <w:unhideWhenUsed/>
    <w:rsid w:val="003F0B8F"/>
    <w:pPr>
      <w:tabs>
        <w:tab w:val="center" w:pos="4536"/>
        <w:tab w:val="right" w:pos="9072"/>
      </w:tabs>
    </w:pPr>
  </w:style>
  <w:style w:type="character" w:customStyle="1" w:styleId="KopfzeileZeichen1">
    <w:name w:val="Kopfzeile Zeichen1"/>
    <w:basedOn w:val="Absatz-Standardschriftart"/>
    <w:uiPriority w:val="99"/>
    <w:semiHidden/>
    <w:rsid w:val="003F0B8F"/>
    <w:rPr>
      <w:rFonts w:ascii="Cambria" w:eastAsia="Cambria" w:hAnsi="Cambria" w:cs="Times New Roman"/>
      <w:szCs w:val="20"/>
    </w:rPr>
  </w:style>
  <w:style w:type="character" w:customStyle="1" w:styleId="FuzeileZchn">
    <w:name w:val="Fußzeile Zchn"/>
    <w:basedOn w:val="Absatz-Standardschriftart"/>
    <w:link w:val="Fuzeile"/>
    <w:uiPriority w:val="99"/>
    <w:rsid w:val="003F0B8F"/>
    <w:rPr>
      <w:rFonts w:ascii="Cambria" w:eastAsia="Cambria" w:hAnsi="Cambria" w:cs="Times New Roman"/>
      <w:szCs w:val="20"/>
    </w:rPr>
  </w:style>
  <w:style w:type="paragraph" w:styleId="Fuzeile">
    <w:name w:val="footer"/>
    <w:basedOn w:val="Standard"/>
    <w:link w:val="FuzeileZchn"/>
    <w:uiPriority w:val="99"/>
    <w:unhideWhenUsed/>
    <w:rsid w:val="003F0B8F"/>
    <w:pPr>
      <w:tabs>
        <w:tab w:val="center" w:pos="4536"/>
        <w:tab w:val="right" w:pos="9072"/>
      </w:tabs>
    </w:pPr>
  </w:style>
  <w:style w:type="character" w:customStyle="1" w:styleId="FuzeileZeichen1">
    <w:name w:val="Fußzeile Zeichen1"/>
    <w:basedOn w:val="Absatz-Standardschriftart"/>
    <w:uiPriority w:val="99"/>
    <w:semiHidden/>
    <w:rsid w:val="003F0B8F"/>
    <w:rPr>
      <w:rFonts w:ascii="Cambria" w:eastAsia="Cambria" w:hAnsi="Cambria" w:cs="Times New Roman"/>
      <w:szCs w:val="20"/>
    </w:rPr>
  </w:style>
  <w:style w:type="paragraph" w:styleId="Titel">
    <w:name w:val="Title"/>
    <w:basedOn w:val="Standard"/>
    <w:link w:val="TitelZchn"/>
    <w:qFormat/>
    <w:rsid w:val="003F0B8F"/>
    <w:pPr>
      <w:spacing w:after="60"/>
      <w:outlineLvl w:val="0"/>
    </w:pPr>
    <w:rPr>
      <w:rFonts w:ascii="Verdana" w:eastAsia="Times New Roman" w:hAnsi="Verdana" w:cs="Arial"/>
      <w:b/>
      <w:bCs/>
      <w:szCs w:val="32"/>
      <w:lang w:val="de-CH" w:eastAsia="de-DE"/>
    </w:rPr>
  </w:style>
  <w:style w:type="character" w:customStyle="1" w:styleId="TitelZchn">
    <w:name w:val="Titel Zchn"/>
    <w:basedOn w:val="Absatz-Standardschriftart"/>
    <w:link w:val="Titel"/>
    <w:rsid w:val="003F0B8F"/>
    <w:rPr>
      <w:rFonts w:ascii="Verdana" w:eastAsia="Times New Roman" w:hAnsi="Verdana" w:cs="Arial"/>
      <w:b/>
      <w:bCs/>
      <w:szCs w:val="32"/>
      <w:lang w:val="de-CH" w:eastAsia="de-DE"/>
    </w:rPr>
  </w:style>
  <w:style w:type="character" w:styleId="Seitenzahl">
    <w:name w:val="page number"/>
    <w:uiPriority w:val="99"/>
    <w:semiHidden/>
    <w:unhideWhenUsed/>
    <w:rsid w:val="003F0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atos.ne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einer.hoefinger@atos.ch"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ress-n-relations.ch" TargetMode="External"/><Relationship Id="rId4" Type="http://schemas.openxmlformats.org/officeDocument/2006/relationships/webSettings" Target="webSettings.xml"/><Relationship Id="rId9" Type="http://schemas.openxmlformats.org/officeDocument/2006/relationships/hyperlink" Target="mailto:upa@press-n-relations.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3593</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Press'n'Relations</Company>
  <LinksUpToDate>false</LinksUpToDate>
  <CharactersWithSpaces>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Häfliger</dc:creator>
  <cp:lastModifiedBy>chahore0</cp:lastModifiedBy>
  <cp:revision>2</cp:revision>
  <dcterms:created xsi:type="dcterms:W3CDTF">2012-12-13T09:06:00Z</dcterms:created>
  <dcterms:modified xsi:type="dcterms:W3CDTF">2012-12-13T09:06:00Z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-1359777714</vt:i4>
  </property>
  <property fmtid="{D5CDD505-2E9C-101B-9397-08002B2CF9AE}" pid="3" name="_NewReviewCycle">
    <vt:lpwstr/>
  </property>
  <property fmtid="{D5CDD505-2E9C-101B-9397-08002B2CF9AE}" pid="4" name="_EmailSubject">
    <vt:lpwstr/>
  </property>
  <property fmtid="{D5CDD505-2E9C-101B-9397-08002B2CF9AE}" pid="5" name="_AuthorEmail">
    <vt:lpwstr>reiner.hoefinger@atos.ch</vt:lpwstr>
  </property>
  <property fmtid="{D5CDD505-2E9C-101B-9397-08002B2CF9AE}" pid="6" name="_AuthorEmailDisplayName">
    <vt:lpwstr>Höfinger, Reiner</vt:lpwstr>
  </property>
</Properties>
</file>