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EEB9A3D" w14:textId="77777777" w:rsidR="0026712F" w:rsidRDefault="00B57AC2">
      <w:pPr>
        <w:widowControl w:val="0"/>
        <w:spacing w:line="312" w:lineRule="auto"/>
        <w:rPr>
          <w:sz w:val="22"/>
          <w:lang w:val="de-DE"/>
        </w:rPr>
      </w:pPr>
      <w:r>
        <w:rPr>
          <w:sz w:val="22"/>
          <w:lang w:val="de-DE"/>
        </w:rPr>
        <w:t>Frankfurt</w:t>
      </w:r>
      <w:r w:rsidR="0026712F">
        <w:rPr>
          <w:sz w:val="22"/>
          <w:lang w:val="de-DE"/>
        </w:rPr>
        <w:t xml:space="preserve">, </w:t>
      </w:r>
      <w:r w:rsidR="00BA4F06">
        <w:rPr>
          <w:sz w:val="22"/>
          <w:lang w:val="de-DE"/>
        </w:rPr>
        <w:t>30</w:t>
      </w:r>
      <w:r w:rsidR="0026712F">
        <w:rPr>
          <w:sz w:val="22"/>
          <w:lang w:val="de-DE"/>
        </w:rPr>
        <w:t xml:space="preserve">. Oktober 2012 </w:t>
      </w:r>
    </w:p>
    <w:p w14:paraId="3F88E49C" w14:textId="77777777" w:rsidR="0026712F" w:rsidRDefault="0026712F">
      <w:pPr>
        <w:widowControl w:val="0"/>
        <w:spacing w:line="312" w:lineRule="auto"/>
        <w:rPr>
          <w:sz w:val="16"/>
          <w:lang w:val="de-DE"/>
        </w:rPr>
      </w:pPr>
    </w:p>
    <w:p w14:paraId="01B71555" w14:textId="77777777" w:rsidR="0026712F" w:rsidRDefault="0026712F">
      <w:pPr>
        <w:widowControl w:val="0"/>
        <w:spacing w:line="312" w:lineRule="auto"/>
        <w:ind w:right="425"/>
        <w:rPr>
          <w:b/>
          <w:sz w:val="28"/>
          <w:lang w:val="de-DE"/>
        </w:rPr>
      </w:pPr>
      <w:r>
        <w:rPr>
          <w:b/>
          <w:sz w:val="28"/>
          <w:lang w:val="de-DE"/>
        </w:rPr>
        <w:t>Aon Hewitt</w:t>
      </w:r>
      <w:r w:rsidR="00B57AC2">
        <w:rPr>
          <w:b/>
          <w:sz w:val="28"/>
          <w:lang w:val="de-DE"/>
        </w:rPr>
        <w:t xml:space="preserve"> verwaltet</w:t>
      </w:r>
      <w:r w:rsidR="00410A54">
        <w:rPr>
          <w:b/>
          <w:sz w:val="28"/>
          <w:lang w:val="de-DE"/>
        </w:rPr>
        <w:t xml:space="preserve"> als</w:t>
      </w:r>
      <w:r w:rsidR="00DB774F">
        <w:rPr>
          <w:b/>
          <w:sz w:val="28"/>
          <w:lang w:val="de-DE"/>
        </w:rPr>
        <w:t xml:space="preserve"> </w:t>
      </w:r>
      <w:proofErr w:type="spellStart"/>
      <w:r w:rsidR="00DB774F">
        <w:rPr>
          <w:b/>
          <w:sz w:val="28"/>
          <w:lang w:val="de-DE"/>
        </w:rPr>
        <w:t>Delegated</w:t>
      </w:r>
      <w:proofErr w:type="spellEnd"/>
      <w:r w:rsidR="00DB774F">
        <w:rPr>
          <w:b/>
          <w:sz w:val="28"/>
          <w:lang w:val="de-DE"/>
        </w:rPr>
        <w:t xml:space="preserve"> Consulting Manager</w:t>
      </w:r>
      <w:r w:rsidR="00B57AC2">
        <w:rPr>
          <w:b/>
          <w:sz w:val="28"/>
          <w:lang w:val="de-DE"/>
        </w:rPr>
        <w:t xml:space="preserve"> wel</w:t>
      </w:r>
      <w:r w:rsidR="00B57AC2">
        <w:rPr>
          <w:b/>
          <w:sz w:val="28"/>
          <w:lang w:val="de-DE"/>
        </w:rPr>
        <w:t>t</w:t>
      </w:r>
      <w:r w:rsidR="00B57AC2">
        <w:rPr>
          <w:b/>
          <w:sz w:val="28"/>
          <w:lang w:val="de-DE"/>
        </w:rPr>
        <w:t xml:space="preserve">weit ein Anlagevermögen von mehr als 30 </w:t>
      </w:r>
      <w:r w:rsidR="00410A54">
        <w:rPr>
          <w:b/>
          <w:sz w:val="28"/>
          <w:lang w:val="de-DE"/>
        </w:rPr>
        <w:t>Milliarden</w:t>
      </w:r>
      <w:r w:rsidR="00B57AC2">
        <w:rPr>
          <w:b/>
          <w:sz w:val="28"/>
          <w:lang w:val="de-DE"/>
        </w:rPr>
        <w:t xml:space="preserve"> Dollar </w:t>
      </w:r>
    </w:p>
    <w:p w14:paraId="67BA1D7E" w14:textId="77777777" w:rsidR="0026712F" w:rsidRDefault="00B57AC2">
      <w:pPr>
        <w:widowControl w:val="0"/>
        <w:spacing w:line="312" w:lineRule="auto"/>
        <w:ind w:right="425"/>
        <w:rPr>
          <w:b/>
          <w:sz w:val="28"/>
          <w:lang w:val="de-DE"/>
        </w:rPr>
      </w:pPr>
      <w:proofErr w:type="spellStart"/>
      <w:r>
        <w:rPr>
          <w:sz w:val="24"/>
          <w:lang w:val="de-DE"/>
        </w:rPr>
        <w:t>Delegated</w:t>
      </w:r>
      <w:proofErr w:type="spellEnd"/>
      <w:r>
        <w:rPr>
          <w:sz w:val="24"/>
          <w:lang w:val="de-DE"/>
        </w:rPr>
        <w:t xml:space="preserve"> </w:t>
      </w:r>
      <w:r w:rsidR="00655213">
        <w:rPr>
          <w:sz w:val="24"/>
          <w:lang w:val="de-DE"/>
        </w:rPr>
        <w:t>Consulting</w:t>
      </w:r>
      <w:r>
        <w:rPr>
          <w:sz w:val="24"/>
          <w:lang w:val="de-DE"/>
        </w:rPr>
        <w:t xml:space="preserve"> Services für mehr als 150 Pensionspläne</w:t>
      </w:r>
    </w:p>
    <w:p w14:paraId="6A0A4CC8" w14:textId="77777777" w:rsidR="0026712F" w:rsidRDefault="0026712F">
      <w:pPr>
        <w:widowControl w:val="0"/>
        <w:spacing w:line="312" w:lineRule="auto"/>
        <w:ind w:right="992"/>
        <w:rPr>
          <w:b/>
          <w:lang w:val="de-DE"/>
        </w:rPr>
      </w:pPr>
    </w:p>
    <w:p w14:paraId="2830759E" w14:textId="77777777" w:rsidR="008C1CBF" w:rsidRDefault="00FD5B74">
      <w:pPr>
        <w:widowControl w:val="0"/>
        <w:spacing w:line="312" w:lineRule="auto"/>
        <w:ind w:right="992"/>
        <w:rPr>
          <w:b/>
          <w:lang w:val="de-DE"/>
        </w:rPr>
      </w:pPr>
      <w:r>
        <w:rPr>
          <w:b/>
          <w:lang w:val="de-DE"/>
        </w:rPr>
        <w:t>Am 15. Oktober knackte Aon Hewitt die magische Grenze</w:t>
      </w:r>
      <w:proofErr w:type="gramStart"/>
      <w:r>
        <w:rPr>
          <w:b/>
          <w:lang w:val="de-DE"/>
        </w:rPr>
        <w:t>: Das</w:t>
      </w:r>
      <w:proofErr w:type="gramEnd"/>
      <w:r w:rsidR="008C1CBF">
        <w:rPr>
          <w:b/>
          <w:lang w:val="de-DE"/>
        </w:rPr>
        <w:t xml:space="preserve"> weltweit</w:t>
      </w:r>
      <w:r>
        <w:rPr>
          <w:b/>
          <w:lang w:val="de-DE"/>
        </w:rPr>
        <w:t xml:space="preserve"> treuhänd</w:t>
      </w:r>
      <w:r>
        <w:rPr>
          <w:b/>
          <w:lang w:val="de-DE"/>
        </w:rPr>
        <w:t>e</w:t>
      </w:r>
      <w:r>
        <w:rPr>
          <w:b/>
          <w:lang w:val="de-DE"/>
        </w:rPr>
        <w:t xml:space="preserve">risch verwaltete Anlagevermögen überstieg erstmals die Marke von 30 Milliarden Dollar (etwa 23,2 Milliarden Euro). </w:t>
      </w:r>
      <w:r w:rsidR="004021F8">
        <w:rPr>
          <w:b/>
          <w:lang w:val="de-DE"/>
        </w:rPr>
        <w:t xml:space="preserve">Dabei nehmen 105 </w:t>
      </w:r>
      <w:r w:rsidR="00655213">
        <w:rPr>
          <w:b/>
          <w:lang w:val="de-DE"/>
        </w:rPr>
        <w:t>Pensionseinrichtungen</w:t>
      </w:r>
      <w:r w:rsidR="004021F8">
        <w:rPr>
          <w:b/>
          <w:lang w:val="de-DE"/>
        </w:rPr>
        <w:t xml:space="preserve"> die </w:t>
      </w:r>
      <w:proofErr w:type="spellStart"/>
      <w:r w:rsidR="004021F8">
        <w:rPr>
          <w:b/>
          <w:lang w:val="de-DE"/>
        </w:rPr>
        <w:t>De</w:t>
      </w:r>
      <w:r w:rsidR="00786EFA">
        <w:rPr>
          <w:b/>
          <w:lang w:val="de-DE"/>
        </w:rPr>
        <w:t>legated</w:t>
      </w:r>
      <w:proofErr w:type="spellEnd"/>
      <w:r w:rsidR="00786EFA">
        <w:rPr>
          <w:b/>
          <w:lang w:val="de-DE"/>
        </w:rPr>
        <w:t xml:space="preserve"> </w:t>
      </w:r>
      <w:r w:rsidR="00655213">
        <w:rPr>
          <w:b/>
          <w:lang w:val="de-DE"/>
        </w:rPr>
        <w:t>Consulting</w:t>
      </w:r>
      <w:r w:rsidR="00786EFA">
        <w:rPr>
          <w:b/>
          <w:lang w:val="de-DE"/>
        </w:rPr>
        <w:t xml:space="preserve"> Services</w:t>
      </w:r>
      <w:r w:rsidR="00655213">
        <w:rPr>
          <w:b/>
          <w:lang w:val="de-DE"/>
        </w:rPr>
        <w:t xml:space="preserve"> (DCS)</w:t>
      </w:r>
      <w:r w:rsidR="00786EFA">
        <w:rPr>
          <w:b/>
          <w:lang w:val="de-DE"/>
        </w:rPr>
        <w:t xml:space="preserve"> des Unternehmens für über 150 Pension</w:t>
      </w:r>
      <w:r w:rsidR="00786EFA">
        <w:rPr>
          <w:b/>
          <w:lang w:val="de-DE"/>
        </w:rPr>
        <w:t>s</w:t>
      </w:r>
      <w:r w:rsidR="00786EFA">
        <w:rPr>
          <w:b/>
          <w:lang w:val="de-DE"/>
        </w:rPr>
        <w:t xml:space="preserve">pläne </w:t>
      </w:r>
      <w:r w:rsidR="004021F8">
        <w:rPr>
          <w:b/>
          <w:lang w:val="de-DE"/>
        </w:rPr>
        <w:t xml:space="preserve">in Anspruch. </w:t>
      </w:r>
      <w:r w:rsidR="000B7FF0">
        <w:rPr>
          <w:b/>
          <w:lang w:val="de-DE"/>
        </w:rPr>
        <w:t xml:space="preserve">„Wir freuen uns sehr über diesen globalen Erfolg“, so </w:t>
      </w:r>
      <w:r w:rsidR="00DB774F">
        <w:rPr>
          <w:b/>
          <w:lang w:val="de-DE"/>
        </w:rPr>
        <w:t xml:space="preserve">Dr. </w:t>
      </w:r>
      <w:r w:rsidR="00B33E2D">
        <w:rPr>
          <w:b/>
          <w:lang w:val="de-DE"/>
        </w:rPr>
        <w:br/>
      </w:r>
      <w:r w:rsidR="00DB774F">
        <w:rPr>
          <w:b/>
          <w:lang w:val="de-DE"/>
        </w:rPr>
        <w:t xml:space="preserve">Torsten Köpke, Head </w:t>
      </w:r>
      <w:proofErr w:type="spellStart"/>
      <w:r w:rsidR="00DB774F">
        <w:rPr>
          <w:b/>
          <w:lang w:val="de-DE"/>
        </w:rPr>
        <w:t>of</w:t>
      </w:r>
      <w:proofErr w:type="spellEnd"/>
      <w:r w:rsidR="00DB774F">
        <w:rPr>
          <w:b/>
          <w:lang w:val="de-DE"/>
        </w:rPr>
        <w:t xml:space="preserve"> Investment Consulting  </w:t>
      </w:r>
      <w:r w:rsidR="000B7FF0">
        <w:rPr>
          <w:b/>
          <w:lang w:val="de-DE"/>
        </w:rPr>
        <w:t>bei Aon Hewitt</w:t>
      </w:r>
      <w:r w:rsidR="00DB774F">
        <w:rPr>
          <w:b/>
          <w:lang w:val="de-DE"/>
        </w:rPr>
        <w:t xml:space="preserve"> in Deutschland</w:t>
      </w:r>
      <w:r w:rsidR="000B7FF0">
        <w:rPr>
          <w:b/>
          <w:lang w:val="de-DE"/>
        </w:rPr>
        <w:t>. „Er spiegelt nicht nur das Vertrauen unserer Kunden wider, sondern zeigt auch, dass wir genau den Service anbieten, der auf dem Markt gebraucht wird.“</w:t>
      </w:r>
    </w:p>
    <w:p w14:paraId="661CE385" w14:textId="77777777" w:rsidR="008C1CBF" w:rsidRDefault="008C1CBF">
      <w:pPr>
        <w:widowControl w:val="0"/>
        <w:spacing w:line="312" w:lineRule="auto"/>
        <w:ind w:right="992"/>
        <w:rPr>
          <w:b/>
          <w:lang w:val="de-DE"/>
        </w:rPr>
      </w:pPr>
    </w:p>
    <w:p w14:paraId="7D515D33" w14:textId="77777777" w:rsidR="0026712F" w:rsidRDefault="00E0522E" w:rsidP="00E0522E">
      <w:pPr>
        <w:widowControl w:val="0"/>
        <w:spacing w:line="312" w:lineRule="auto"/>
        <w:ind w:right="992"/>
        <w:rPr>
          <w:lang w:val="de-DE"/>
        </w:rPr>
      </w:pPr>
      <w:r>
        <w:rPr>
          <w:lang w:val="de-DE"/>
        </w:rPr>
        <w:t>Im Rahmen der treuhänderischen Verwaltung oder der „</w:t>
      </w:r>
      <w:proofErr w:type="spellStart"/>
      <w:r>
        <w:rPr>
          <w:lang w:val="de-DE"/>
        </w:rPr>
        <w:t>Delegated</w:t>
      </w:r>
      <w:proofErr w:type="spellEnd"/>
      <w:r>
        <w:rPr>
          <w:lang w:val="de-DE"/>
        </w:rPr>
        <w:t xml:space="preserve"> </w:t>
      </w:r>
      <w:r w:rsidR="00655213">
        <w:rPr>
          <w:lang w:val="de-DE"/>
        </w:rPr>
        <w:t>Consulting</w:t>
      </w:r>
      <w:r>
        <w:rPr>
          <w:lang w:val="de-DE"/>
        </w:rPr>
        <w:t xml:space="preserve"> Services“</w:t>
      </w:r>
      <w:proofErr w:type="gramStart"/>
      <w:r w:rsidR="00F46F5A">
        <w:rPr>
          <w:lang w:val="de-DE"/>
        </w:rPr>
        <w:t>,</w:t>
      </w:r>
      <w:r w:rsidR="005C3CBE">
        <w:rPr>
          <w:lang w:val="de-DE"/>
        </w:rPr>
        <w:t xml:space="preserve"> </w:t>
      </w:r>
      <w:r w:rsidR="00655213">
        <w:rPr>
          <w:lang w:val="de-DE"/>
        </w:rPr>
        <w:t>auch</w:t>
      </w:r>
      <w:proofErr w:type="gramEnd"/>
      <w:r w:rsidR="00655213">
        <w:rPr>
          <w:lang w:val="de-DE"/>
        </w:rPr>
        <w:t xml:space="preserve"> manchmal </w:t>
      </w:r>
      <w:r w:rsidR="00245992">
        <w:rPr>
          <w:lang w:val="de-DE"/>
        </w:rPr>
        <w:t>„</w:t>
      </w:r>
      <w:proofErr w:type="spellStart"/>
      <w:r w:rsidR="00655213">
        <w:rPr>
          <w:lang w:val="de-DE"/>
        </w:rPr>
        <w:t>Fiduciary</w:t>
      </w:r>
      <w:proofErr w:type="spellEnd"/>
      <w:r w:rsidR="00655213">
        <w:rPr>
          <w:lang w:val="de-DE"/>
        </w:rPr>
        <w:t xml:space="preserve"> Management</w:t>
      </w:r>
      <w:r w:rsidR="00245992">
        <w:rPr>
          <w:lang w:val="de-DE"/>
        </w:rPr>
        <w:t>“</w:t>
      </w:r>
      <w:r w:rsidR="00655213">
        <w:rPr>
          <w:lang w:val="de-DE"/>
        </w:rPr>
        <w:t xml:space="preserve"> genannt, </w:t>
      </w:r>
      <w:r w:rsidR="005C3CBE">
        <w:rPr>
          <w:lang w:val="de-DE"/>
        </w:rPr>
        <w:t>übertr</w:t>
      </w:r>
      <w:r w:rsidR="00655213">
        <w:rPr>
          <w:lang w:val="de-DE"/>
        </w:rPr>
        <w:t>ägt der Vorstand der Pension</w:t>
      </w:r>
      <w:r w:rsidR="00655213">
        <w:rPr>
          <w:lang w:val="de-DE"/>
        </w:rPr>
        <w:t>s</w:t>
      </w:r>
      <w:r w:rsidR="00655213">
        <w:rPr>
          <w:lang w:val="de-DE"/>
        </w:rPr>
        <w:t xml:space="preserve">einrichtung </w:t>
      </w:r>
      <w:r w:rsidR="006D03C1">
        <w:rPr>
          <w:lang w:val="de-DE"/>
        </w:rPr>
        <w:t>laufende</w:t>
      </w:r>
      <w:r w:rsidR="00756011">
        <w:rPr>
          <w:lang w:val="de-DE"/>
        </w:rPr>
        <w:t xml:space="preserve"> </w:t>
      </w:r>
      <w:r w:rsidR="005C3CBE">
        <w:rPr>
          <w:lang w:val="de-DE"/>
        </w:rPr>
        <w:t xml:space="preserve">Investmententscheidungen </w:t>
      </w:r>
      <w:r w:rsidR="00756011">
        <w:rPr>
          <w:lang w:val="de-DE"/>
        </w:rPr>
        <w:t>und</w:t>
      </w:r>
      <w:r w:rsidR="00245992">
        <w:rPr>
          <w:lang w:val="de-DE"/>
        </w:rPr>
        <w:t xml:space="preserve"> </w:t>
      </w:r>
      <w:r w:rsidR="00756011">
        <w:rPr>
          <w:lang w:val="de-DE"/>
        </w:rPr>
        <w:t>ihre</w:t>
      </w:r>
      <w:r w:rsidR="0071219E">
        <w:rPr>
          <w:lang w:val="de-DE"/>
        </w:rPr>
        <w:t xml:space="preserve"> Implementierung an dritte Pa</w:t>
      </w:r>
      <w:r w:rsidR="0071219E">
        <w:rPr>
          <w:lang w:val="de-DE"/>
        </w:rPr>
        <w:t>r</w:t>
      </w:r>
      <w:r w:rsidR="0071219E">
        <w:rPr>
          <w:lang w:val="de-DE"/>
        </w:rPr>
        <w:t xml:space="preserve">teien. Das sind in der Regel </w:t>
      </w:r>
      <w:r w:rsidR="00756011">
        <w:rPr>
          <w:lang w:val="de-DE"/>
        </w:rPr>
        <w:t>Asset</w:t>
      </w:r>
      <w:r w:rsidR="0071219E">
        <w:rPr>
          <w:lang w:val="de-DE"/>
        </w:rPr>
        <w:t xml:space="preserve"> Manager oder </w:t>
      </w:r>
      <w:r w:rsidR="00756011">
        <w:rPr>
          <w:lang w:val="de-DE"/>
        </w:rPr>
        <w:t xml:space="preserve">Investment </w:t>
      </w:r>
      <w:r w:rsidR="0071219E">
        <w:rPr>
          <w:lang w:val="de-DE"/>
        </w:rPr>
        <w:t>Consultants wie die Spezi</w:t>
      </w:r>
      <w:r w:rsidR="0071219E">
        <w:rPr>
          <w:lang w:val="de-DE"/>
        </w:rPr>
        <w:t>a</w:t>
      </w:r>
      <w:r w:rsidR="0071219E">
        <w:rPr>
          <w:lang w:val="de-DE"/>
        </w:rPr>
        <w:t>listen von Aon Hewitt.</w:t>
      </w:r>
      <w:r w:rsidR="00563C0C">
        <w:rPr>
          <w:lang w:val="de-DE"/>
        </w:rPr>
        <w:t xml:space="preserve"> </w:t>
      </w:r>
      <w:r w:rsidR="009878D2">
        <w:rPr>
          <w:lang w:val="de-DE"/>
        </w:rPr>
        <w:t>Mit der zunehmende</w:t>
      </w:r>
      <w:r w:rsidR="00DD5F4C">
        <w:rPr>
          <w:lang w:val="de-DE"/>
        </w:rPr>
        <w:t>n</w:t>
      </w:r>
      <w:r w:rsidR="009878D2">
        <w:rPr>
          <w:lang w:val="de-DE"/>
        </w:rPr>
        <w:t xml:space="preserve"> Komplexität von Investitionstätigkeiten, der steigenden Volatilität der Märkte sowie dem wachsende</w:t>
      </w:r>
      <w:r w:rsidR="00DD5F4C">
        <w:rPr>
          <w:lang w:val="de-DE"/>
        </w:rPr>
        <w:t>n</w:t>
      </w:r>
      <w:r w:rsidR="009878D2">
        <w:rPr>
          <w:lang w:val="de-DE"/>
        </w:rPr>
        <w:t xml:space="preserve"> finanzielle</w:t>
      </w:r>
      <w:r w:rsidR="00DD5F4C">
        <w:rPr>
          <w:lang w:val="de-DE"/>
        </w:rPr>
        <w:t>n</w:t>
      </w:r>
      <w:r w:rsidR="009878D2">
        <w:rPr>
          <w:lang w:val="de-DE"/>
        </w:rPr>
        <w:t xml:space="preserve"> Druck</w:t>
      </w:r>
      <w:r w:rsidR="000A0999">
        <w:rPr>
          <w:lang w:val="de-DE"/>
        </w:rPr>
        <w:t xml:space="preserve"> </w:t>
      </w:r>
      <w:r w:rsidR="009878D2">
        <w:rPr>
          <w:lang w:val="de-DE"/>
        </w:rPr>
        <w:t xml:space="preserve">werden die </w:t>
      </w:r>
      <w:proofErr w:type="spellStart"/>
      <w:r w:rsidR="009878D2">
        <w:rPr>
          <w:lang w:val="de-DE"/>
        </w:rPr>
        <w:t>Delegated</w:t>
      </w:r>
      <w:proofErr w:type="spellEnd"/>
      <w:r w:rsidR="009878D2">
        <w:rPr>
          <w:lang w:val="de-DE"/>
        </w:rPr>
        <w:t xml:space="preserve"> </w:t>
      </w:r>
      <w:r w:rsidR="00756011">
        <w:rPr>
          <w:lang w:val="de-DE"/>
        </w:rPr>
        <w:t>Consulting</w:t>
      </w:r>
      <w:r w:rsidR="009878D2">
        <w:rPr>
          <w:lang w:val="de-DE"/>
        </w:rPr>
        <w:t xml:space="preserve"> Services und die Hilfe der Experten immer häufiger in Anspruch genommen. </w:t>
      </w:r>
      <w:r w:rsidR="0085015F">
        <w:rPr>
          <w:lang w:val="de-DE"/>
        </w:rPr>
        <w:t>D</w:t>
      </w:r>
      <w:r w:rsidR="00451437">
        <w:rPr>
          <w:lang w:val="de-DE"/>
        </w:rPr>
        <w:t>ie Vorstä</w:t>
      </w:r>
      <w:r w:rsidR="00756011">
        <w:rPr>
          <w:lang w:val="de-DE"/>
        </w:rPr>
        <w:t>nd</w:t>
      </w:r>
      <w:r w:rsidR="00451437">
        <w:rPr>
          <w:lang w:val="de-DE"/>
        </w:rPr>
        <w:t>e</w:t>
      </w:r>
      <w:r w:rsidR="00756011">
        <w:rPr>
          <w:lang w:val="de-DE"/>
        </w:rPr>
        <w:t xml:space="preserve"> der Pensionseinrichtung</w:t>
      </w:r>
      <w:r w:rsidR="00451437">
        <w:rPr>
          <w:lang w:val="de-DE"/>
        </w:rPr>
        <w:t>en</w:t>
      </w:r>
      <w:r w:rsidR="0085015F">
        <w:rPr>
          <w:lang w:val="de-DE"/>
        </w:rPr>
        <w:t xml:space="preserve"> </w:t>
      </w:r>
      <w:r w:rsidR="00451437">
        <w:rPr>
          <w:lang w:val="de-DE"/>
        </w:rPr>
        <w:t xml:space="preserve">geben </w:t>
      </w:r>
      <w:r w:rsidR="0085015F">
        <w:rPr>
          <w:lang w:val="de-DE"/>
        </w:rPr>
        <w:t>lediglich die Investmentzi</w:t>
      </w:r>
      <w:r w:rsidR="0085015F">
        <w:rPr>
          <w:lang w:val="de-DE"/>
        </w:rPr>
        <w:t>e</w:t>
      </w:r>
      <w:r w:rsidR="0085015F">
        <w:rPr>
          <w:lang w:val="de-DE"/>
        </w:rPr>
        <w:t xml:space="preserve">le und -parameter vor – den Rest übernimmt </w:t>
      </w:r>
      <w:r w:rsidR="00756011">
        <w:rPr>
          <w:lang w:val="de-DE"/>
        </w:rPr>
        <w:t>Aon Hewitt</w:t>
      </w:r>
      <w:r w:rsidR="0085015F">
        <w:rPr>
          <w:lang w:val="de-DE"/>
        </w:rPr>
        <w:t>.</w:t>
      </w:r>
      <w:r w:rsidR="001402BE">
        <w:rPr>
          <w:lang w:val="de-DE"/>
        </w:rPr>
        <w:t xml:space="preserve"> „</w:t>
      </w:r>
      <w:r w:rsidR="00451437">
        <w:rPr>
          <w:lang w:val="de-DE"/>
        </w:rPr>
        <w:t>Wir</w:t>
      </w:r>
      <w:r w:rsidR="001402BE">
        <w:rPr>
          <w:lang w:val="de-DE"/>
        </w:rPr>
        <w:t xml:space="preserve"> können Entscheidungen </w:t>
      </w:r>
      <w:r w:rsidR="00797E9E">
        <w:rPr>
          <w:lang w:val="de-DE"/>
        </w:rPr>
        <w:t>rascher und fundierter treffen als V</w:t>
      </w:r>
      <w:r w:rsidR="00756011">
        <w:rPr>
          <w:lang w:val="de-DE"/>
        </w:rPr>
        <w:t>o</w:t>
      </w:r>
      <w:r w:rsidR="00797E9E">
        <w:rPr>
          <w:lang w:val="de-DE"/>
        </w:rPr>
        <w:t>r</w:t>
      </w:r>
      <w:r w:rsidR="00756011">
        <w:rPr>
          <w:lang w:val="de-DE"/>
        </w:rPr>
        <w:t>stände</w:t>
      </w:r>
      <w:r w:rsidR="00F46F5A">
        <w:rPr>
          <w:lang w:val="de-DE"/>
        </w:rPr>
        <w:t xml:space="preserve"> </w:t>
      </w:r>
      <w:r w:rsidR="00451437">
        <w:rPr>
          <w:lang w:val="de-DE"/>
        </w:rPr>
        <w:t>oder Mitarbeiter</w:t>
      </w:r>
      <w:r w:rsidR="00797E9E">
        <w:rPr>
          <w:lang w:val="de-DE"/>
        </w:rPr>
        <w:t>, die sich nicht Vollzeit mit dem Thema beschäftigen</w:t>
      </w:r>
      <w:r w:rsidR="00DD5F4C">
        <w:rPr>
          <w:lang w:val="de-DE"/>
        </w:rPr>
        <w:t>. D</w:t>
      </w:r>
      <w:r w:rsidR="00EB1FDE">
        <w:rPr>
          <w:lang w:val="de-DE"/>
        </w:rPr>
        <w:t xml:space="preserve">as </w:t>
      </w:r>
      <w:r w:rsidR="00DD5F4C">
        <w:rPr>
          <w:lang w:val="de-DE"/>
        </w:rPr>
        <w:t xml:space="preserve">macht </w:t>
      </w:r>
      <w:r w:rsidR="00EB1FDE">
        <w:rPr>
          <w:lang w:val="de-DE"/>
        </w:rPr>
        <w:t>auch das Risikomanagement effektiver</w:t>
      </w:r>
      <w:r w:rsidR="00797E9E">
        <w:rPr>
          <w:lang w:val="de-DE"/>
        </w:rPr>
        <w:t xml:space="preserve">“, erläutert </w:t>
      </w:r>
      <w:r w:rsidR="00DB774F">
        <w:rPr>
          <w:lang w:val="de-DE"/>
        </w:rPr>
        <w:t>Dr. Köpke</w:t>
      </w:r>
      <w:r w:rsidR="00797E9E">
        <w:rPr>
          <w:lang w:val="de-DE"/>
        </w:rPr>
        <w:t xml:space="preserve">. </w:t>
      </w:r>
      <w:r w:rsidR="001D505F">
        <w:rPr>
          <w:lang w:val="de-DE"/>
        </w:rPr>
        <w:t xml:space="preserve">„Dabei halten wir uns strikt an die </w:t>
      </w:r>
      <w:r w:rsidR="00451437">
        <w:rPr>
          <w:lang w:val="de-DE"/>
        </w:rPr>
        <w:t>Zielv</w:t>
      </w:r>
      <w:r w:rsidR="001D505F">
        <w:rPr>
          <w:lang w:val="de-DE"/>
        </w:rPr>
        <w:t xml:space="preserve">orgaben der Kunden und setzen die bestmögliche Lösung </w:t>
      </w:r>
      <w:r w:rsidR="00DA548B">
        <w:rPr>
          <w:lang w:val="de-DE"/>
        </w:rPr>
        <w:t>in</w:t>
      </w:r>
      <w:r w:rsidR="00EB1FDE">
        <w:rPr>
          <w:lang w:val="de-DE"/>
        </w:rPr>
        <w:t>nerhalb ihrer</w:t>
      </w:r>
      <w:r w:rsidR="00DA548B">
        <w:rPr>
          <w:lang w:val="de-DE"/>
        </w:rPr>
        <w:t xml:space="preserve"> Rahmenbedingungen auf.“</w:t>
      </w:r>
    </w:p>
    <w:p w14:paraId="35715F58" w14:textId="77777777" w:rsidR="0026712F" w:rsidRDefault="0026712F">
      <w:pPr>
        <w:widowControl w:val="0"/>
        <w:spacing w:line="312" w:lineRule="auto"/>
        <w:ind w:right="992"/>
        <w:rPr>
          <w:lang w:val="de-DE"/>
        </w:rPr>
      </w:pPr>
    </w:p>
    <w:p w14:paraId="59638982" w14:textId="77777777" w:rsidR="0026712F" w:rsidRDefault="0026712F">
      <w:pPr>
        <w:widowControl w:val="0"/>
        <w:spacing w:line="312" w:lineRule="auto"/>
        <w:ind w:right="992"/>
        <w:rPr>
          <w:lang w:val="de-DE"/>
        </w:rPr>
      </w:pPr>
    </w:p>
    <w:tbl>
      <w:tblPr>
        <w:tblW w:w="9142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536"/>
      </w:tblGrid>
      <w:tr w:rsidR="0026712F" w:rsidRPr="00DB774F" w14:paraId="0C9FEABA" w14:textId="77777777">
        <w:trPr>
          <w:trHeight w:val="1064"/>
        </w:trPr>
        <w:tc>
          <w:tcPr>
            <w:tcW w:w="4606" w:type="dxa"/>
          </w:tcPr>
          <w:p w14:paraId="5A9F388F" w14:textId="77777777" w:rsidR="0026712F" w:rsidRPr="00596F23" w:rsidRDefault="0026712F" w:rsidP="00031C60">
            <w:pPr>
              <w:ind w:right="-1"/>
              <w:rPr>
                <w:sz w:val="18"/>
                <w:lang w:val="de-DE"/>
              </w:rPr>
            </w:pPr>
            <w:r w:rsidRPr="00596F23">
              <w:rPr>
                <w:b/>
                <w:sz w:val="18"/>
                <w:lang w:val="de-DE"/>
              </w:rPr>
              <w:t>Kontakt:</w:t>
            </w:r>
            <w:r w:rsidRPr="00596F23">
              <w:rPr>
                <w:sz w:val="18"/>
                <w:lang w:val="de-DE"/>
              </w:rPr>
              <w:br/>
              <w:t xml:space="preserve">Aon Hewitt GmbH – </w:t>
            </w:r>
            <w:r w:rsidR="00031C60">
              <w:rPr>
                <w:sz w:val="18"/>
                <w:lang w:val="de-DE"/>
              </w:rPr>
              <w:t xml:space="preserve">Elisabeth </w:t>
            </w:r>
            <w:proofErr w:type="spellStart"/>
            <w:r w:rsidR="00031C60">
              <w:rPr>
                <w:sz w:val="18"/>
                <w:lang w:val="de-DE"/>
              </w:rPr>
              <w:t>Preihs</w:t>
            </w:r>
            <w:proofErr w:type="spellEnd"/>
            <w:r w:rsidRPr="00596F23">
              <w:rPr>
                <w:sz w:val="18"/>
                <w:lang w:val="de-DE"/>
              </w:rPr>
              <w:br/>
              <w:t xml:space="preserve">Tel.: </w:t>
            </w:r>
            <w:r w:rsidR="00D05EE9" w:rsidRPr="00D05EE9">
              <w:rPr>
                <w:sz w:val="18"/>
                <w:lang w:val="de-DE"/>
              </w:rPr>
              <w:t>+49 611 928 83-200</w:t>
            </w:r>
            <w:bookmarkStart w:id="0" w:name="_GoBack"/>
            <w:bookmarkEnd w:id="0"/>
            <w:r w:rsidRPr="00596F23">
              <w:rPr>
                <w:sz w:val="18"/>
                <w:lang w:val="de-DE"/>
              </w:rPr>
              <w:br/>
              <w:t>pressegermany@aonhewitt.com – www.aonhewitt.de</w:t>
            </w:r>
          </w:p>
        </w:tc>
        <w:tc>
          <w:tcPr>
            <w:tcW w:w="4536" w:type="dxa"/>
          </w:tcPr>
          <w:p w14:paraId="2949BB37" w14:textId="77777777" w:rsidR="0026712F" w:rsidRPr="00596F23" w:rsidRDefault="0026712F" w:rsidP="00133D27">
            <w:pPr>
              <w:ind w:right="-1"/>
              <w:rPr>
                <w:sz w:val="18"/>
                <w:lang w:val="de-DE"/>
              </w:rPr>
            </w:pPr>
            <w:r w:rsidRPr="00596F23">
              <w:rPr>
                <w:b/>
                <w:sz w:val="18"/>
                <w:lang w:val="de-DE"/>
              </w:rPr>
              <w:t>Presse- und Öffentlichkeitsarbeit:</w:t>
            </w:r>
            <w:r w:rsidRPr="00596F23">
              <w:rPr>
                <w:sz w:val="18"/>
                <w:lang w:val="de-DE"/>
              </w:rPr>
              <w:br/>
              <w:t>Press'n'Relations GmbH – Andrea Wagner</w:t>
            </w:r>
            <w:r w:rsidRPr="00596F23">
              <w:rPr>
                <w:sz w:val="18"/>
                <w:lang w:val="de-DE"/>
              </w:rPr>
              <w:br/>
              <w:t>Gräfstr. 66 – D-81241 München</w:t>
            </w:r>
            <w:r w:rsidRPr="00596F23">
              <w:rPr>
                <w:sz w:val="18"/>
                <w:lang w:val="de-DE"/>
              </w:rPr>
              <w:br/>
              <w:t>Tel.: +49 89 5404 722-20 – Fax: +49 89 5404 722-29</w:t>
            </w:r>
            <w:r w:rsidRPr="00596F23">
              <w:rPr>
                <w:sz w:val="18"/>
                <w:lang w:val="de-DE"/>
              </w:rPr>
              <w:br/>
              <w:t xml:space="preserve">aw@press-n-relations.de – </w:t>
            </w:r>
            <w:hyperlink r:id="rId7" w:history="1">
              <w:r w:rsidRPr="00596F23">
                <w:rPr>
                  <w:sz w:val="18"/>
                  <w:lang w:val="de-DE"/>
                </w:rPr>
                <w:t>www.press-n-relations.com</w:t>
              </w:r>
            </w:hyperlink>
          </w:p>
        </w:tc>
      </w:tr>
    </w:tbl>
    <w:p w14:paraId="6DFC8875" w14:textId="77777777" w:rsidR="0026712F" w:rsidRDefault="0026712F">
      <w:pPr>
        <w:rPr>
          <w:rFonts w:ascii="Helvetica" w:hAnsi="Helvetica"/>
          <w:b/>
          <w:sz w:val="18"/>
          <w:lang w:val="de-DE"/>
        </w:rPr>
      </w:pPr>
    </w:p>
    <w:p w14:paraId="0C0BD4C3" w14:textId="77777777" w:rsidR="0026712F" w:rsidRPr="00E36006" w:rsidRDefault="0026712F">
      <w:pPr>
        <w:rPr>
          <w:b/>
          <w:sz w:val="18"/>
          <w:lang w:val="de-DE"/>
        </w:rPr>
      </w:pPr>
      <w:r w:rsidRPr="00E36006">
        <w:rPr>
          <w:b/>
          <w:sz w:val="18"/>
          <w:lang w:val="de-DE"/>
        </w:rPr>
        <w:t xml:space="preserve">Über Aon Hewitt </w:t>
      </w:r>
    </w:p>
    <w:p w14:paraId="3CEDF1D1" w14:textId="77777777" w:rsidR="0026712F" w:rsidRDefault="0026712F">
      <w:pPr>
        <w:rPr>
          <w:sz w:val="18"/>
          <w:lang w:val="de-DE"/>
        </w:rPr>
      </w:pPr>
      <w:r>
        <w:rPr>
          <w:sz w:val="18"/>
          <w:lang w:val="de-DE"/>
        </w:rPr>
        <w:t>Aon Hewitt ist weltweit führend in Sachen HR-Lösungen. Das Unternehmen konzipiert, implementiert, komm</w:t>
      </w:r>
      <w:r>
        <w:rPr>
          <w:sz w:val="18"/>
          <w:lang w:val="de-DE"/>
        </w:rPr>
        <w:t>u</w:t>
      </w:r>
      <w:r>
        <w:rPr>
          <w:sz w:val="18"/>
          <w:lang w:val="de-DE"/>
        </w:rPr>
        <w:t>niziert und verwaltet Lösungen und Strategien in den Bereichen Human Resources, Investment Consulting, Pension Administration, Vergütung und Talent Management. Zudem berät Aon Hewitt in komplexen Frageste</w:t>
      </w:r>
      <w:r>
        <w:rPr>
          <w:sz w:val="18"/>
          <w:lang w:val="de-DE"/>
        </w:rPr>
        <w:t>l</w:t>
      </w:r>
      <w:r>
        <w:rPr>
          <w:sz w:val="18"/>
          <w:lang w:val="de-DE"/>
        </w:rPr>
        <w:t>lungen der betrieblichen Altersversorgung. Weltweit ist Aon Hewitt mit mehr als 29.000 Mitarbeitern in 90 Lä</w:t>
      </w:r>
      <w:r>
        <w:rPr>
          <w:sz w:val="18"/>
          <w:lang w:val="de-DE"/>
        </w:rPr>
        <w:t>n</w:t>
      </w:r>
      <w:r>
        <w:rPr>
          <w:sz w:val="18"/>
          <w:lang w:val="de-DE"/>
        </w:rPr>
        <w:t>dern vertreten. In Deutschland arbeiten rund 400 Mitarbeiter an den Standorten München, Mülheim, Frankfurt, Wiesbaden, Stuttgart, Hamburg und Berlin. Weitere Informationen zu Aon Hewitt finden Sie unter www.aonhewitt.de.</w:t>
      </w:r>
    </w:p>
    <w:p w14:paraId="0F62A284" w14:textId="77777777" w:rsidR="0026712F" w:rsidRDefault="0026712F">
      <w:pPr>
        <w:rPr>
          <w:b/>
          <w:sz w:val="18"/>
          <w:lang w:val="de-DE"/>
        </w:rPr>
      </w:pPr>
    </w:p>
    <w:p w14:paraId="56014F49" w14:textId="77777777" w:rsidR="0026712F" w:rsidRDefault="0026712F">
      <w:pPr>
        <w:rPr>
          <w:b/>
          <w:sz w:val="18"/>
          <w:lang w:val="de-DE"/>
        </w:rPr>
      </w:pPr>
      <w:r>
        <w:rPr>
          <w:b/>
          <w:sz w:val="18"/>
          <w:lang w:val="de-DE"/>
        </w:rPr>
        <w:lastRenderedPageBreak/>
        <w:t>Über Aon</w:t>
      </w:r>
    </w:p>
    <w:p w14:paraId="0B4B793E" w14:textId="77777777" w:rsidR="0026712F" w:rsidRDefault="0026712F">
      <w:pPr>
        <w:rPr>
          <w:rFonts w:ascii="Times New Roman" w:hAnsi="Times New Roman"/>
          <w:color w:val="auto"/>
          <w:lang w:val="de-DE"/>
        </w:rPr>
      </w:pPr>
      <w:r>
        <w:rPr>
          <w:sz w:val="18"/>
          <w:lang w:val="de-DE"/>
        </w:rPr>
        <w:t>Der Aon Konzern ist der führende globale Dienstleister für Risikomanagement, HR-Lösungen und Outsourcing-Services sowie Versicherungs- und Rückversicherungsmakler. Weltweit ermöglichen es mehr als 62.000 Mita</w:t>
      </w:r>
      <w:r>
        <w:rPr>
          <w:sz w:val="18"/>
          <w:lang w:val="de-DE"/>
        </w:rPr>
        <w:t>r</w:t>
      </w:r>
      <w:r>
        <w:rPr>
          <w:sz w:val="18"/>
          <w:lang w:val="de-DE"/>
        </w:rPr>
        <w:t>beiter durch ihr branchenführenden Wissen und ihre technische Know-how, Kunden in über 120 Ländern mit innovativen und effizienten Lösungen für Risikomanagement und Arbeitsproduktivität</w:t>
      </w:r>
      <w:r>
        <w:rPr>
          <w:b/>
          <w:sz w:val="18"/>
          <w:lang w:val="de-DE"/>
        </w:rPr>
        <w:t xml:space="preserve"> </w:t>
      </w:r>
      <w:r>
        <w:rPr>
          <w:sz w:val="18"/>
          <w:lang w:val="de-DE"/>
        </w:rPr>
        <w:t>einen deutlichen Mehrwert zu bieten. Dafür wurde Aon mehrfach als weltbestes Broker-Unternehmen, Versicherungs- und Rückversich</w:t>
      </w:r>
      <w:r>
        <w:rPr>
          <w:sz w:val="18"/>
          <w:lang w:val="de-DE"/>
        </w:rPr>
        <w:t>e</w:t>
      </w:r>
      <w:r>
        <w:rPr>
          <w:sz w:val="18"/>
          <w:lang w:val="de-DE"/>
        </w:rPr>
        <w:t xml:space="preserve">rungsmakler, </w:t>
      </w:r>
      <w:proofErr w:type="spellStart"/>
      <w:r>
        <w:rPr>
          <w:sz w:val="18"/>
          <w:lang w:val="de-DE"/>
        </w:rPr>
        <w:t>Captive</w:t>
      </w:r>
      <w:proofErr w:type="spellEnd"/>
      <w:r>
        <w:rPr>
          <w:sz w:val="18"/>
          <w:lang w:val="de-DE"/>
        </w:rPr>
        <w:t xml:space="preserve"> Manager und Berater für Sozialleistungen ausgezeichnet. Weitere Informationen zu Aon gibt es unter www.aon.com, unter </w:t>
      </w:r>
      <w:hyperlink r:id="rId8" w:history="1">
        <w:r>
          <w:rPr>
            <w:rStyle w:val="Link1"/>
            <w:color w:val="000000"/>
            <w:sz w:val="18"/>
            <w:u w:val="none"/>
            <w:lang w:val="de-DE"/>
          </w:rPr>
          <w:t>http://www.aon.com/unitedin2010</w:t>
        </w:r>
      </w:hyperlink>
      <w:r>
        <w:rPr>
          <w:sz w:val="18"/>
          <w:lang w:val="de-DE"/>
        </w:rPr>
        <w:t xml:space="preserve"> zudem alles über die globale Partnerschaft zwischen Aon und Manchester United inklusive </w:t>
      </w:r>
      <w:bookmarkStart w:id="1" w:name="Hlk272755561"/>
      <w:r>
        <w:rPr>
          <w:sz w:val="18"/>
          <w:lang w:val="de-DE"/>
        </w:rPr>
        <w:t>Trikotsponsoring</w:t>
      </w:r>
      <w:bookmarkEnd w:id="1"/>
      <w:r>
        <w:rPr>
          <w:sz w:val="18"/>
          <w:lang w:val="de-DE"/>
        </w:rPr>
        <w:t xml:space="preserve"> des Vereins durch Aon.</w:t>
      </w:r>
    </w:p>
    <w:sectPr w:rsidR="0026712F" w:rsidSect="00AD7F55">
      <w:headerReference w:type="even" r:id="rId9"/>
      <w:headerReference w:type="default" r:id="rId10"/>
      <w:pgSz w:w="11900" w:h="16840"/>
      <w:pgMar w:top="2552" w:right="1416" w:bottom="1843" w:left="1560" w:header="567" w:footer="709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4DE3353" w14:textId="77777777" w:rsidR="00655213" w:rsidRDefault="00655213" w:rsidP="00EB5F64">
      <w:r>
        <w:separator/>
      </w:r>
    </w:p>
  </w:endnote>
  <w:endnote w:type="continuationSeparator" w:id="0">
    <w:p w14:paraId="5C72B32E" w14:textId="77777777" w:rsidR="00655213" w:rsidRDefault="00655213" w:rsidP="00EB5F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?????? Pro W3">
    <w:altName w:val="ＭＳ 明朝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976EB34" w14:textId="77777777" w:rsidR="00655213" w:rsidRDefault="00655213" w:rsidP="00EB5F64">
      <w:r>
        <w:separator/>
      </w:r>
    </w:p>
  </w:footnote>
  <w:footnote w:type="continuationSeparator" w:id="0">
    <w:p w14:paraId="7605533E" w14:textId="77777777" w:rsidR="00655213" w:rsidRDefault="00655213" w:rsidP="00EB5F64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4243C73" w14:textId="77777777" w:rsidR="00655213" w:rsidRDefault="00655213">
    <w:pPr>
      <w:pStyle w:val="Kopfzeile"/>
      <w:spacing w:line="336" w:lineRule="auto"/>
      <w:rPr>
        <w:sz w:val="18"/>
        <w:lang w:val="de-DE"/>
      </w:rPr>
    </w:pPr>
  </w:p>
  <w:p w14:paraId="6D2FEA3B" w14:textId="77777777" w:rsidR="00655213" w:rsidRDefault="00655213">
    <w:pPr>
      <w:pStyle w:val="Kopfzeile"/>
      <w:spacing w:line="336" w:lineRule="auto"/>
      <w:rPr>
        <w:sz w:val="18"/>
      </w:rPr>
    </w:pPr>
  </w:p>
  <w:p w14:paraId="6239CD32" w14:textId="77777777" w:rsidR="00655213" w:rsidRDefault="00655213">
    <w:pPr>
      <w:spacing w:line="336" w:lineRule="auto"/>
      <w:rPr>
        <w:sz w:val="18"/>
      </w:rPr>
    </w:pPr>
  </w:p>
  <w:p w14:paraId="5E81E96E" w14:textId="77777777" w:rsidR="00655213" w:rsidRDefault="00655213">
    <w:pPr>
      <w:pStyle w:val="Kopfzeile"/>
      <w:tabs>
        <w:tab w:val="clear" w:pos="4153"/>
        <w:tab w:val="clear" w:pos="8306"/>
        <w:tab w:val="left" w:pos="2715"/>
      </w:tabs>
      <w:ind w:left="720" w:hanging="720"/>
      <w:rPr>
        <w:rFonts w:ascii="Times New Roman" w:hAnsi="Times New Roman"/>
        <w:color w:val="auto"/>
        <w:lang w:val="de-DE"/>
      </w:rPr>
    </w:pPr>
    <w:r>
      <w:rPr>
        <w:color w:val="CF0006"/>
        <w:sz w:val="40"/>
        <w:lang w:val="de-DE"/>
      </w:rPr>
      <w:t>Pressemeldung</w:t>
    </w:r>
    <w:r>
      <w:rPr>
        <w:noProof/>
        <w:lang w:val="de-DE"/>
      </w:rPr>
      <w:drawing>
        <wp:anchor distT="0" distB="0" distL="114300" distR="114300" simplePos="0" relativeHeight="251658240" behindDoc="1" locked="0" layoutInCell="1" allowOverlap="1" wp14:anchorId="34ADB04C" wp14:editId="06511CE5">
          <wp:simplePos x="0" y="0"/>
          <wp:positionH relativeFrom="page">
            <wp:posOffset>4785995</wp:posOffset>
          </wp:positionH>
          <wp:positionV relativeFrom="page">
            <wp:posOffset>512445</wp:posOffset>
          </wp:positionV>
          <wp:extent cx="2210435" cy="860425"/>
          <wp:effectExtent l="19050" t="0" r="0" b="0"/>
          <wp:wrapNone/>
          <wp:docPr id="1" name="Bild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10435" cy="860425"/>
                  </a:xfrm>
                  <a:prstGeom prst="rect">
                    <a:avLst/>
                  </a:prstGeom>
                  <a:noFill/>
                  <a:ln w="9525">
                    <a:round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3793C04" w14:textId="77777777" w:rsidR="00655213" w:rsidRDefault="00655213">
    <w:pPr>
      <w:pStyle w:val="Kopfzeile"/>
      <w:spacing w:line="336" w:lineRule="auto"/>
      <w:rPr>
        <w:sz w:val="18"/>
        <w:lang w:val="de-DE"/>
      </w:rPr>
    </w:pPr>
  </w:p>
  <w:p w14:paraId="1D003AB9" w14:textId="77777777" w:rsidR="00655213" w:rsidRDefault="00655213">
    <w:pPr>
      <w:pStyle w:val="Kopfzeile"/>
      <w:spacing w:line="336" w:lineRule="auto"/>
      <w:rPr>
        <w:sz w:val="18"/>
      </w:rPr>
    </w:pPr>
  </w:p>
  <w:p w14:paraId="2CD999CF" w14:textId="77777777" w:rsidR="00655213" w:rsidRDefault="00655213">
    <w:pPr>
      <w:spacing w:line="336" w:lineRule="auto"/>
      <w:rPr>
        <w:sz w:val="18"/>
      </w:rPr>
    </w:pPr>
  </w:p>
  <w:p w14:paraId="32EE626E" w14:textId="77777777" w:rsidR="00655213" w:rsidRDefault="00655213">
    <w:pPr>
      <w:pStyle w:val="Kopfzeile"/>
      <w:tabs>
        <w:tab w:val="clear" w:pos="4153"/>
        <w:tab w:val="clear" w:pos="8306"/>
        <w:tab w:val="left" w:pos="2715"/>
      </w:tabs>
      <w:ind w:left="720" w:hanging="720"/>
      <w:rPr>
        <w:rFonts w:ascii="Times New Roman" w:hAnsi="Times New Roman"/>
        <w:color w:val="auto"/>
        <w:lang w:val="de-DE"/>
      </w:rPr>
    </w:pPr>
    <w:r>
      <w:rPr>
        <w:color w:val="CF0006"/>
        <w:sz w:val="40"/>
        <w:lang w:val="de-DE"/>
      </w:rPr>
      <w:t>Pressemeldung</w:t>
    </w:r>
    <w:r>
      <w:rPr>
        <w:noProof/>
        <w:lang w:val="de-DE"/>
      </w:rPr>
      <w:drawing>
        <wp:anchor distT="0" distB="0" distL="114300" distR="114300" simplePos="0" relativeHeight="251657216" behindDoc="1" locked="0" layoutInCell="1" allowOverlap="1" wp14:anchorId="70CE2307" wp14:editId="2F22B955">
          <wp:simplePos x="0" y="0"/>
          <wp:positionH relativeFrom="page">
            <wp:posOffset>4785995</wp:posOffset>
          </wp:positionH>
          <wp:positionV relativeFrom="page">
            <wp:posOffset>512445</wp:posOffset>
          </wp:positionV>
          <wp:extent cx="2210435" cy="860425"/>
          <wp:effectExtent l="19050" t="0" r="0" b="0"/>
          <wp:wrapNone/>
          <wp:docPr id="2" name="Bild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10435" cy="860425"/>
                  </a:xfrm>
                  <a:prstGeom prst="rect">
                    <a:avLst/>
                  </a:prstGeom>
                  <a:noFill/>
                  <a:ln w="9525">
                    <a:round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/>
  <w:bordersDoNotSurroundFooter/>
  <w:proofState w:spelling="clean" w:grammar="clean"/>
  <w:stylePaneFormatFilter w:val="2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1" w:visibleStyles="0" w:alternateStyleNames="0"/>
  <w:doNotTrackMoves/>
  <w:defaultTabStop w:val="720"/>
  <w:autoHyphenation/>
  <w:hyphenationZone w:val="425"/>
  <w:evenAndOddHeader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2"/>
  </w:compat>
  <w:rsids>
    <w:rsidRoot w:val="009518B6"/>
    <w:rsid w:val="00012847"/>
    <w:rsid w:val="00031C60"/>
    <w:rsid w:val="000913E6"/>
    <w:rsid w:val="000A0999"/>
    <w:rsid w:val="000B7FF0"/>
    <w:rsid w:val="00133D27"/>
    <w:rsid w:val="001402BE"/>
    <w:rsid w:val="001B636A"/>
    <w:rsid w:val="001D505F"/>
    <w:rsid w:val="001E36E2"/>
    <w:rsid w:val="001F6A69"/>
    <w:rsid w:val="00245992"/>
    <w:rsid w:val="00253708"/>
    <w:rsid w:val="0026712F"/>
    <w:rsid w:val="002E7064"/>
    <w:rsid w:val="003E559C"/>
    <w:rsid w:val="003F67A4"/>
    <w:rsid w:val="004021F8"/>
    <w:rsid w:val="00410A54"/>
    <w:rsid w:val="00421819"/>
    <w:rsid w:val="00451437"/>
    <w:rsid w:val="00453F18"/>
    <w:rsid w:val="00502DA1"/>
    <w:rsid w:val="0053049D"/>
    <w:rsid w:val="00563C0C"/>
    <w:rsid w:val="005840F6"/>
    <w:rsid w:val="00596F23"/>
    <w:rsid w:val="005C3CBE"/>
    <w:rsid w:val="005D6D40"/>
    <w:rsid w:val="00655213"/>
    <w:rsid w:val="006D03C1"/>
    <w:rsid w:val="006D1CEB"/>
    <w:rsid w:val="0071219E"/>
    <w:rsid w:val="00756011"/>
    <w:rsid w:val="00786EFA"/>
    <w:rsid w:val="00797E9E"/>
    <w:rsid w:val="0085015F"/>
    <w:rsid w:val="00855706"/>
    <w:rsid w:val="008B710B"/>
    <w:rsid w:val="008C1CBF"/>
    <w:rsid w:val="009518B6"/>
    <w:rsid w:val="009878D2"/>
    <w:rsid w:val="009A0F36"/>
    <w:rsid w:val="009E7E98"/>
    <w:rsid w:val="00A2311F"/>
    <w:rsid w:val="00A545C4"/>
    <w:rsid w:val="00AD7F55"/>
    <w:rsid w:val="00B33E2D"/>
    <w:rsid w:val="00B57AC2"/>
    <w:rsid w:val="00BA4F06"/>
    <w:rsid w:val="00D05EE9"/>
    <w:rsid w:val="00D114C2"/>
    <w:rsid w:val="00DA548B"/>
    <w:rsid w:val="00DB774F"/>
    <w:rsid w:val="00DD5F4C"/>
    <w:rsid w:val="00E0522E"/>
    <w:rsid w:val="00E21062"/>
    <w:rsid w:val="00E36006"/>
    <w:rsid w:val="00E65DB0"/>
    <w:rsid w:val="00E73F06"/>
    <w:rsid w:val="00EB1FDE"/>
    <w:rsid w:val="00EB5F64"/>
    <w:rsid w:val="00F46F5A"/>
    <w:rsid w:val="00FD5B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68E9C20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de-DE" w:eastAsia="de-DE" w:bidi="ar-SA"/>
      </w:rPr>
    </w:rPrDefault>
    <w:pPrDefault/>
  </w:docDefaults>
  <w:latentStyles w:defLockedState="1" w:defUIPriority="99" w:defSemiHidden="1" w:defUnhideWhenUsed="1" w:defQFormat="0" w:count="276">
    <w:lsdException w:name="Normal" w:locked="0" w:semiHidden="0" w:uiPriority="0" w:unhideWhenUsed="0" w:qFormat="1"/>
    <w:lsdException w:name="heading 1" w:locked="0" w:semiHidden="0" w:uiPriority="0" w:unhideWhenUsed="0" w:qFormat="1"/>
    <w:lsdException w:name="heading 2" w:locked="0" w:uiPriority="0" w:qFormat="1"/>
    <w:lsdException w:name="heading 3" w:locked="0" w:uiPriority="0" w:qFormat="1"/>
    <w:lsdException w:name="heading 4" w:locked="0" w:uiPriority="0" w:qFormat="1"/>
    <w:lsdException w:name="heading 5" w:locked="0" w:uiPriority="0" w:qFormat="1"/>
    <w:lsdException w:name="heading 6" w:locked="0" w:uiPriority="0" w:qFormat="1"/>
    <w:lsdException w:name="heading 7" w:locked="0" w:uiPriority="0" w:qFormat="1"/>
    <w:lsdException w:name="heading 8" w:locked="0" w:uiPriority="0" w:qFormat="1"/>
    <w:lsdException w:name="heading 9" w:locked="0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0" w:uiPriority="0" w:qFormat="1"/>
    <w:lsdException w:name="Title" w:locked="0" w:semiHidden="0" w:uiPriority="0" w:unhideWhenUsed="0" w:qFormat="1"/>
    <w:lsdException w:name="Default Paragraph Font" w:uiPriority="1"/>
    <w:lsdException w:name="Subtitle" w:locked="0" w:semiHidden="0" w:uiPriority="0" w:unhideWhenUsed="0" w:qFormat="1"/>
    <w:lsdException w:name="Strong" w:locked="0" w:semiHidden="0" w:uiPriority="0" w:unhideWhenUsed="0" w:qFormat="1"/>
    <w:lsdException w:name="Emphasis" w:locked="0" w:semiHidden="0" w:uiPriority="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Standard">
    <w:name w:val="Normal"/>
    <w:qFormat/>
    <w:rsid w:val="00AD7F55"/>
    <w:rPr>
      <w:rFonts w:ascii="Arial" w:eastAsia="?????? Pro W3" w:hAnsi="Arial"/>
      <w:color w:val="000000"/>
      <w:sz w:val="20"/>
      <w:szCs w:val="20"/>
      <w:lang w:val="en-GB"/>
    </w:rPr>
  </w:style>
  <w:style w:type="character" w:default="1" w:styleId="Absatz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autoRedefine/>
    <w:uiPriority w:val="99"/>
    <w:rsid w:val="00AD7F55"/>
    <w:pPr>
      <w:tabs>
        <w:tab w:val="center" w:pos="4153"/>
        <w:tab w:val="right" w:pos="8306"/>
      </w:tabs>
    </w:pPr>
  </w:style>
  <w:style w:type="character" w:customStyle="1" w:styleId="KopfzeileZeichen">
    <w:name w:val="Kopfzeile Zeichen"/>
    <w:basedOn w:val="Absatzstandardschriftart"/>
    <w:link w:val="Kopfzeile"/>
    <w:uiPriority w:val="99"/>
    <w:semiHidden/>
    <w:rsid w:val="0061153F"/>
    <w:rPr>
      <w:rFonts w:ascii="Arial" w:eastAsia="?????? Pro W3" w:hAnsi="Arial"/>
      <w:color w:val="000000"/>
      <w:sz w:val="20"/>
      <w:szCs w:val="20"/>
      <w:lang w:val="en-GB"/>
    </w:rPr>
  </w:style>
  <w:style w:type="paragraph" w:customStyle="1" w:styleId="FreieForm">
    <w:name w:val="Freie Form"/>
    <w:autoRedefine/>
    <w:uiPriority w:val="99"/>
    <w:rsid w:val="00AD7F55"/>
    <w:rPr>
      <w:rFonts w:eastAsia="?????? Pro W3"/>
      <w:color w:val="000000"/>
      <w:sz w:val="20"/>
      <w:szCs w:val="20"/>
    </w:rPr>
  </w:style>
  <w:style w:type="character" w:customStyle="1" w:styleId="Link1">
    <w:name w:val="Link1"/>
    <w:uiPriority w:val="99"/>
    <w:rsid w:val="00AD7F55"/>
    <w:rPr>
      <w:color w:val="0000FE"/>
      <w:sz w:val="20"/>
      <w:u w:val="single"/>
    </w:rPr>
  </w:style>
  <w:style w:type="paragraph" w:styleId="Sprechblasentext">
    <w:name w:val="Balloon Text"/>
    <w:basedOn w:val="Standard"/>
    <w:link w:val="SprechblasentextZeichen"/>
    <w:uiPriority w:val="99"/>
    <w:locked/>
    <w:rsid w:val="009518B6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locked/>
    <w:rsid w:val="009518B6"/>
    <w:rPr>
      <w:rFonts w:ascii="Lucida Grande" w:hAnsi="Lucida Grande" w:cs="Times New Roman"/>
      <w:sz w:val="18"/>
      <w:szCs w:val="18"/>
      <w:lang w:val="en-US" w:eastAsia="en-US"/>
    </w:rPr>
  </w:style>
  <w:style w:type="character" w:styleId="Link">
    <w:name w:val="Hyperlink"/>
    <w:basedOn w:val="Absatzstandardschriftart"/>
    <w:uiPriority w:val="99"/>
    <w:locked/>
    <w:rsid w:val="00012847"/>
    <w:rPr>
      <w:rFonts w:cs="Times New Roman"/>
      <w:color w:val="0000FF"/>
      <w:u w:val="single"/>
    </w:rPr>
  </w:style>
  <w:style w:type="character" w:styleId="GesichteterLink">
    <w:name w:val="FollowedHyperlink"/>
    <w:basedOn w:val="Absatzstandardschriftart"/>
    <w:uiPriority w:val="99"/>
    <w:locked/>
    <w:rsid w:val="00A545C4"/>
    <w:rPr>
      <w:rFonts w:cs="Times New Roman"/>
      <w:color w:val="800080"/>
      <w:u w:val="single"/>
    </w:rPr>
  </w:style>
  <w:style w:type="paragraph" w:styleId="Fuzeile">
    <w:name w:val="footer"/>
    <w:basedOn w:val="Standard"/>
    <w:link w:val="FuzeileZeichen"/>
    <w:uiPriority w:val="99"/>
    <w:semiHidden/>
    <w:unhideWhenUsed/>
    <w:locked/>
    <w:rsid w:val="00E73F06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semiHidden/>
    <w:rsid w:val="00E73F06"/>
    <w:rPr>
      <w:rFonts w:ascii="Arial" w:eastAsia="?????? Pro W3" w:hAnsi="Arial"/>
      <w:color w:val="000000"/>
      <w:sz w:val="20"/>
      <w:szCs w:val="20"/>
      <w:lang w:val="en-GB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de-DE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http://www.press-n-relations.com" TargetMode="External"/><Relationship Id="rId8" Type="http://schemas.openxmlformats.org/officeDocument/2006/relationships/hyperlink" Target="http://www.aon.com/unitedin2010" TargetMode="External"/><Relationship Id="rId9" Type="http://schemas.openxmlformats.org/officeDocument/2006/relationships/header" Target="header1.xml"/><Relationship Id="rId10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522</Words>
  <Characters>3290</Characters>
  <Application>Microsoft Macintosh Word</Application>
  <DocSecurity>0</DocSecurity>
  <Lines>27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Presseinformation</vt:lpstr>
    </vt:vector>
  </TitlesOfParts>
  <Company>Press'n'Relations GmbH</Company>
  <LinksUpToDate>false</LinksUpToDate>
  <CharactersWithSpaces>3805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Presseinformation</dc:title>
  <dc:creator>Georg Dutzi</dc:creator>
  <cp:lastModifiedBy>Andrea Wagner</cp:lastModifiedBy>
  <cp:revision>6</cp:revision>
  <cp:lastPrinted>2012-10-24T13:39:00Z</cp:lastPrinted>
  <dcterms:created xsi:type="dcterms:W3CDTF">2012-10-25T14:41:00Z</dcterms:created>
  <dcterms:modified xsi:type="dcterms:W3CDTF">2012-10-26T10:54:00Z</dcterms:modified>
</cp:coreProperties>
</file>