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0A6683" w14:textId="77777777"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493666">
        <w:rPr>
          <w:bCs/>
          <w:noProof/>
          <w:sz w:val="22"/>
          <w:szCs w:val="22"/>
          <w:lang w:val="de-DE"/>
        </w:rPr>
        <w:t>3</w:t>
      </w:r>
      <w:r>
        <w:rPr>
          <w:bCs/>
          <w:noProof/>
          <w:sz w:val="22"/>
          <w:szCs w:val="22"/>
          <w:lang w:val="de-DE"/>
        </w:rPr>
        <w:t xml:space="preserve">. </w:t>
      </w:r>
      <w:r w:rsidR="00493666">
        <w:rPr>
          <w:bCs/>
          <w:noProof/>
          <w:sz w:val="22"/>
          <w:szCs w:val="22"/>
          <w:lang w:val="de-DE"/>
        </w:rPr>
        <w:t>September</w:t>
      </w:r>
      <w:r w:rsidR="0003334D">
        <w:rPr>
          <w:bCs/>
          <w:noProof/>
          <w:sz w:val="22"/>
          <w:szCs w:val="22"/>
          <w:lang w:val="de-DE"/>
        </w:rPr>
        <w:t xml:space="preserve"> 2013</w:t>
      </w:r>
      <w:r>
        <w:rPr>
          <w:bCs/>
          <w:noProof/>
          <w:sz w:val="22"/>
          <w:szCs w:val="22"/>
          <w:lang w:val="de-DE"/>
        </w:rPr>
        <w:t xml:space="preserve"> </w:t>
      </w:r>
    </w:p>
    <w:p w14:paraId="120B72F4" w14:textId="77777777" w:rsidR="00C5175B" w:rsidRPr="00564323" w:rsidRDefault="00C5175B" w:rsidP="00C5175B">
      <w:pPr>
        <w:widowControl w:val="0"/>
        <w:spacing w:line="312" w:lineRule="auto"/>
        <w:ind w:right="-1"/>
        <w:rPr>
          <w:noProof/>
          <w:sz w:val="16"/>
          <w:szCs w:val="16"/>
          <w:lang w:val="de-DE"/>
        </w:rPr>
      </w:pPr>
    </w:p>
    <w:p w14:paraId="5C45B96E" w14:textId="77777777" w:rsidR="000B4C33" w:rsidRDefault="0081526F" w:rsidP="000B4C33">
      <w:pPr>
        <w:widowControl w:val="0"/>
        <w:overflowPunct/>
        <w:spacing w:line="312" w:lineRule="auto"/>
        <w:ind w:right="425"/>
        <w:textAlignment w:val="auto"/>
        <w:rPr>
          <w:bCs/>
          <w:sz w:val="24"/>
          <w:szCs w:val="28"/>
          <w:lang w:val="de-DE" w:eastAsia="en-GB"/>
        </w:rPr>
      </w:pPr>
      <w:r>
        <w:rPr>
          <w:b/>
          <w:bCs/>
          <w:sz w:val="28"/>
          <w:szCs w:val="28"/>
          <w:lang w:val="de-DE" w:eastAsia="en-GB"/>
        </w:rPr>
        <w:t>Impfen, Raucherentwöhnung und Sportangebot: Gesundheitsvorsorge wird in Unternehmen immer wichtiger</w:t>
      </w:r>
    </w:p>
    <w:p w14:paraId="79E7930A" w14:textId="77777777" w:rsidR="00C5175B" w:rsidRPr="00DE386A" w:rsidRDefault="0081526F" w:rsidP="00C5175B">
      <w:pPr>
        <w:widowControl w:val="0"/>
        <w:overflowPunct/>
        <w:spacing w:line="312" w:lineRule="auto"/>
        <w:ind w:right="425"/>
        <w:textAlignment w:val="auto"/>
        <w:rPr>
          <w:bCs/>
          <w:sz w:val="24"/>
          <w:szCs w:val="28"/>
          <w:lang w:val="de-DE" w:eastAsia="en-GB"/>
        </w:rPr>
      </w:pPr>
      <w:r>
        <w:rPr>
          <w:bCs/>
          <w:sz w:val="24"/>
          <w:szCs w:val="28"/>
          <w:lang w:val="de-DE" w:eastAsia="en-GB"/>
        </w:rPr>
        <w:t>91 Prozent bieten Gesundheitsleistungen zusätzlich zum Gehalt an</w:t>
      </w:r>
      <w:r w:rsidR="00B828DF">
        <w:rPr>
          <w:bCs/>
          <w:sz w:val="24"/>
          <w:szCs w:val="28"/>
          <w:lang w:val="de-DE" w:eastAsia="en-GB"/>
        </w:rPr>
        <w:t xml:space="preserve"> </w:t>
      </w:r>
    </w:p>
    <w:p w14:paraId="4400DDEB" w14:textId="77777777" w:rsidR="00C5175B" w:rsidRPr="00B0176E" w:rsidRDefault="00C5175B" w:rsidP="00C5175B">
      <w:pPr>
        <w:widowControl w:val="0"/>
        <w:overflowPunct/>
        <w:spacing w:line="312" w:lineRule="auto"/>
        <w:ind w:right="992"/>
        <w:textAlignment w:val="auto"/>
        <w:rPr>
          <w:b/>
          <w:lang w:val="de-DE" w:eastAsia="en-GB"/>
        </w:rPr>
      </w:pPr>
    </w:p>
    <w:p w14:paraId="704E60CD" w14:textId="77777777" w:rsidR="00650C1F" w:rsidRPr="00650C1F" w:rsidRDefault="007241FC" w:rsidP="00650C1F">
      <w:pPr>
        <w:widowControl w:val="0"/>
        <w:overflowPunct/>
        <w:spacing w:line="312" w:lineRule="auto"/>
        <w:ind w:right="992"/>
        <w:textAlignment w:val="auto"/>
        <w:rPr>
          <w:b/>
          <w:lang w:val="de-DE" w:eastAsia="en-GB"/>
        </w:rPr>
      </w:pPr>
      <w:r>
        <w:rPr>
          <w:b/>
          <w:lang w:val="de-DE" w:eastAsia="en-GB"/>
        </w:rPr>
        <w:t>Die Bedeutung der Gesundheitsförderung in Unternehmen hat in den letzten Jahren deutlich zugenommen. Das bel</w:t>
      </w:r>
      <w:r w:rsidR="00BD3118">
        <w:rPr>
          <w:b/>
          <w:lang w:val="de-DE" w:eastAsia="en-GB"/>
        </w:rPr>
        <w:t>egt auch die kürzlich durchgefü</w:t>
      </w:r>
      <w:r>
        <w:rPr>
          <w:b/>
          <w:lang w:val="de-DE" w:eastAsia="en-GB"/>
        </w:rPr>
        <w:t>h</w:t>
      </w:r>
      <w:r w:rsidR="00BD3118">
        <w:rPr>
          <w:b/>
          <w:lang w:val="de-DE" w:eastAsia="en-GB"/>
        </w:rPr>
        <w:t>r</w:t>
      </w:r>
      <w:r>
        <w:rPr>
          <w:b/>
          <w:lang w:val="de-DE" w:eastAsia="en-GB"/>
        </w:rPr>
        <w:t>te F</w:t>
      </w:r>
      <w:r w:rsidR="009B6DCA">
        <w:rPr>
          <w:b/>
          <w:lang w:val="de-DE" w:eastAsia="en-GB"/>
        </w:rPr>
        <w:t xml:space="preserve">ringe </w:t>
      </w:r>
      <w:r w:rsidR="00E52DA3">
        <w:rPr>
          <w:b/>
          <w:lang w:val="de-DE" w:eastAsia="en-GB"/>
        </w:rPr>
        <w:t>Benefits</w:t>
      </w:r>
      <w:r w:rsidR="009B6DCA">
        <w:rPr>
          <w:b/>
          <w:lang w:val="de-DE" w:eastAsia="en-GB"/>
        </w:rPr>
        <w:t>-Studie von Aon H</w:t>
      </w:r>
      <w:r>
        <w:rPr>
          <w:b/>
          <w:lang w:val="de-DE" w:eastAsia="en-GB"/>
        </w:rPr>
        <w:t>e</w:t>
      </w:r>
      <w:r w:rsidR="009B6DCA">
        <w:rPr>
          <w:b/>
          <w:lang w:val="de-DE" w:eastAsia="en-GB"/>
        </w:rPr>
        <w:t>w</w:t>
      </w:r>
      <w:r>
        <w:rPr>
          <w:b/>
          <w:lang w:val="de-DE" w:eastAsia="en-GB"/>
        </w:rPr>
        <w:t xml:space="preserve">itt. </w:t>
      </w:r>
      <w:r w:rsidR="007A7D25">
        <w:rPr>
          <w:b/>
          <w:lang w:val="de-DE" w:eastAsia="en-GB"/>
        </w:rPr>
        <w:t xml:space="preserve">91 Prozent der Teilnehmer bieten ihren Mitarbeitern mindestens eine Leistung zur Gesundheitsvorsorge als </w:t>
      </w:r>
      <w:r w:rsidR="009C1863">
        <w:rPr>
          <w:b/>
          <w:lang w:val="de-DE" w:eastAsia="en-GB"/>
        </w:rPr>
        <w:t xml:space="preserve">Teil der Gesamtvergütung an. </w:t>
      </w:r>
      <w:r w:rsidR="00906C96">
        <w:rPr>
          <w:b/>
          <w:lang w:val="de-DE" w:eastAsia="en-GB"/>
        </w:rPr>
        <w:t xml:space="preserve">Am häufigsten können sich Arbeitnehmer auf Firmenkosten impfen lassen. </w:t>
      </w:r>
      <w:r w:rsidR="002122AB">
        <w:rPr>
          <w:b/>
          <w:lang w:val="de-DE" w:eastAsia="en-GB"/>
        </w:rPr>
        <w:t>An Platz zwei</w:t>
      </w:r>
      <w:r w:rsidR="009A6318">
        <w:rPr>
          <w:b/>
          <w:lang w:val="de-DE" w:eastAsia="en-GB"/>
        </w:rPr>
        <w:t xml:space="preserve"> und drei</w:t>
      </w:r>
      <w:r w:rsidR="002122AB">
        <w:rPr>
          <w:b/>
          <w:lang w:val="de-DE" w:eastAsia="en-GB"/>
        </w:rPr>
        <w:t xml:space="preserve"> der </w:t>
      </w:r>
      <w:r w:rsidR="009A6318">
        <w:rPr>
          <w:b/>
          <w:lang w:val="de-DE" w:eastAsia="en-GB"/>
        </w:rPr>
        <w:t>verbreitetsten Gesundheitsleistungen stehen einzelne Vorsorgeuntersuchungen und der komplette Gesundheitscheck.</w:t>
      </w:r>
      <w:r w:rsidR="000D4438">
        <w:rPr>
          <w:b/>
          <w:lang w:val="de-DE" w:eastAsia="en-GB"/>
        </w:rPr>
        <w:t xml:space="preserve"> Diese werden vom eigenen Betriebsarzt oder von</w:t>
      </w:r>
      <w:r w:rsidR="005B41EA">
        <w:rPr>
          <w:b/>
          <w:lang w:val="de-DE" w:eastAsia="en-GB"/>
        </w:rPr>
        <w:t xml:space="preserve"> Anbietern durchgeführt</w:t>
      </w:r>
      <w:r w:rsidR="005B41EA" w:rsidRPr="00EA56BE">
        <w:rPr>
          <w:b/>
          <w:lang w:val="de-DE" w:eastAsia="en-GB"/>
        </w:rPr>
        <w:t xml:space="preserve">, </w:t>
      </w:r>
      <w:r w:rsidR="00EA56BE" w:rsidRPr="00CC2ABC">
        <w:rPr>
          <w:b/>
          <w:lang w:val="de-DE"/>
        </w:rPr>
        <w:t>mit denen der Arbeitgeber kooperiert</w:t>
      </w:r>
      <w:r w:rsidR="000D4438" w:rsidRPr="00EA56BE">
        <w:rPr>
          <w:b/>
          <w:lang w:val="de-DE" w:eastAsia="en-GB"/>
        </w:rPr>
        <w:t>.</w:t>
      </w:r>
      <w:r w:rsidR="00F47690">
        <w:rPr>
          <w:b/>
          <w:lang w:val="de-DE" w:eastAsia="en-GB"/>
        </w:rPr>
        <w:t xml:space="preserve"> Werden Mitarbeiter </w:t>
      </w:r>
      <w:r w:rsidR="00674C90">
        <w:rPr>
          <w:b/>
          <w:lang w:val="de-DE" w:eastAsia="en-GB"/>
        </w:rPr>
        <w:t xml:space="preserve">dennoch </w:t>
      </w:r>
      <w:r w:rsidR="00F47690">
        <w:rPr>
          <w:b/>
          <w:lang w:val="de-DE" w:eastAsia="en-GB"/>
        </w:rPr>
        <w:t xml:space="preserve">krank, </w:t>
      </w:r>
      <w:r w:rsidR="00F47690" w:rsidRPr="00557525">
        <w:rPr>
          <w:b/>
          <w:lang w:val="de-DE" w:eastAsia="en-GB"/>
        </w:rPr>
        <w:t>gewähren</w:t>
      </w:r>
      <w:r w:rsidR="00F47690">
        <w:rPr>
          <w:b/>
          <w:lang w:val="de-DE" w:eastAsia="en-GB"/>
        </w:rPr>
        <w:t xml:space="preserve"> 67 Prozent der Studienteilnehmer Entgeltfortzahlungen, die die gesetzliche Regelung übersteigen. Die Hälfte übertrifft sogar die tariflich ausgehandelten Rahmenbedingungen. </w:t>
      </w:r>
    </w:p>
    <w:p w14:paraId="09E48FE9" w14:textId="77777777" w:rsidR="00650C1F" w:rsidRPr="00650C1F" w:rsidRDefault="00650C1F" w:rsidP="00650C1F">
      <w:pPr>
        <w:widowControl w:val="0"/>
        <w:overflowPunct/>
        <w:spacing w:line="312" w:lineRule="auto"/>
        <w:ind w:right="992"/>
        <w:textAlignment w:val="auto"/>
        <w:rPr>
          <w:b/>
          <w:lang w:val="de-DE" w:eastAsia="en-GB"/>
        </w:rPr>
      </w:pPr>
    </w:p>
    <w:p w14:paraId="2071A5CD" w14:textId="2A8731A9" w:rsidR="005F6545" w:rsidRDefault="008D0F64" w:rsidP="005F6545">
      <w:pPr>
        <w:widowControl w:val="0"/>
        <w:overflowPunct/>
        <w:spacing w:line="312" w:lineRule="auto"/>
        <w:ind w:right="992"/>
        <w:textAlignment w:val="auto"/>
        <w:rPr>
          <w:lang w:val="de-DE" w:eastAsia="en-GB"/>
        </w:rPr>
      </w:pPr>
      <w:r>
        <w:rPr>
          <w:lang w:val="de-DE" w:eastAsia="en-GB"/>
        </w:rPr>
        <w:t xml:space="preserve">Zwar </w:t>
      </w:r>
      <w:r w:rsidR="00CC2ABC">
        <w:rPr>
          <w:lang w:val="de-DE" w:eastAsia="en-GB"/>
        </w:rPr>
        <w:t>räumen</w:t>
      </w:r>
      <w:r w:rsidR="00E50E3B">
        <w:rPr>
          <w:lang w:val="de-DE" w:eastAsia="en-GB"/>
        </w:rPr>
        <w:t xml:space="preserve"> </w:t>
      </w:r>
      <w:r>
        <w:rPr>
          <w:lang w:val="de-DE" w:eastAsia="en-GB"/>
        </w:rPr>
        <w:t>die meisten Unternehmen ihre</w:t>
      </w:r>
      <w:r w:rsidR="00E50E3B">
        <w:rPr>
          <w:lang w:val="de-DE" w:eastAsia="en-GB"/>
        </w:rPr>
        <w:t>n</w:t>
      </w:r>
      <w:r>
        <w:rPr>
          <w:lang w:val="de-DE" w:eastAsia="en-GB"/>
        </w:rPr>
        <w:t xml:space="preserve"> Mitarbeiter bei der Entgeltfortzahlung </w:t>
      </w:r>
      <w:r w:rsidR="00E50E3B">
        <w:rPr>
          <w:lang w:val="de-DE" w:eastAsia="en-GB"/>
        </w:rPr>
        <w:t xml:space="preserve"> eine bessere</w:t>
      </w:r>
      <w:r w:rsidR="00A53267">
        <w:rPr>
          <w:lang w:val="de-DE" w:eastAsia="en-GB"/>
        </w:rPr>
        <w:t xml:space="preserve"> Regelung</w:t>
      </w:r>
      <w:r w:rsidR="00E50E3B">
        <w:rPr>
          <w:lang w:val="de-DE" w:eastAsia="en-GB"/>
        </w:rPr>
        <w:t xml:space="preserve"> als den gesetzlichen Mindestanspruch</w:t>
      </w:r>
      <w:r>
        <w:rPr>
          <w:lang w:val="de-DE" w:eastAsia="en-GB"/>
        </w:rPr>
        <w:t xml:space="preserve"> </w:t>
      </w:r>
      <w:r w:rsidR="00CC2ABC">
        <w:rPr>
          <w:lang w:val="de-DE" w:eastAsia="en-GB"/>
        </w:rPr>
        <w:t>ein</w:t>
      </w:r>
      <w:r>
        <w:rPr>
          <w:lang w:val="de-DE" w:eastAsia="en-GB"/>
        </w:rPr>
        <w:t xml:space="preserve">, allerdings gibt es in den wenigsten einheitliche Regelungen für alle Mitarbeitergruppen. </w:t>
      </w:r>
      <w:r w:rsidR="001D7949">
        <w:rPr>
          <w:lang w:val="de-DE" w:eastAsia="en-GB"/>
        </w:rPr>
        <w:t xml:space="preserve">Je höher die Hierarchieebene, desto eher </w:t>
      </w:r>
      <w:r w:rsidR="00AA6BEE">
        <w:rPr>
          <w:lang w:val="de-DE" w:eastAsia="en-GB"/>
        </w:rPr>
        <w:t xml:space="preserve">und länger </w:t>
      </w:r>
      <w:r w:rsidR="001D7949">
        <w:rPr>
          <w:lang w:val="de-DE" w:eastAsia="en-GB"/>
        </w:rPr>
        <w:t>erhalten Mitarbeiter überdurchschnittliche Leistungen</w:t>
      </w:r>
      <w:r w:rsidR="00AA6BEE">
        <w:rPr>
          <w:lang w:val="de-DE" w:eastAsia="en-GB"/>
        </w:rPr>
        <w:t xml:space="preserve"> im Krankheitsfall</w:t>
      </w:r>
      <w:r w:rsidR="001D7949">
        <w:rPr>
          <w:lang w:val="de-DE" w:eastAsia="en-GB"/>
        </w:rPr>
        <w:t xml:space="preserve">. </w:t>
      </w:r>
      <w:r w:rsidR="008374FD">
        <w:rPr>
          <w:lang w:val="de-DE" w:eastAsia="en-GB"/>
        </w:rPr>
        <w:t xml:space="preserve">Eines haben aber fast alle gemein: Die Mitarbeiter </w:t>
      </w:r>
      <w:r w:rsidR="00CC2ABC">
        <w:rPr>
          <w:lang w:val="de-DE" w:eastAsia="en-GB"/>
        </w:rPr>
        <w:t xml:space="preserve">bekommen </w:t>
      </w:r>
      <w:r w:rsidR="008374FD">
        <w:rPr>
          <w:lang w:val="de-DE" w:eastAsia="en-GB"/>
        </w:rPr>
        <w:t>für die gesamte Dauer</w:t>
      </w:r>
      <w:r w:rsidR="0019173E">
        <w:rPr>
          <w:lang w:val="de-DE" w:eastAsia="en-GB"/>
        </w:rPr>
        <w:t xml:space="preserve"> der Entgeltfortzahlung</w:t>
      </w:r>
      <w:r w:rsidR="008374FD">
        <w:rPr>
          <w:lang w:val="de-DE" w:eastAsia="en-GB"/>
        </w:rPr>
        <w:t xml:space="preserve"> das volle Gehalt</w:t>
      </w:r>
      <w:r w:rsidR="00CC2ABC">
        <w:rPr>
          <w:lang w:val="de-DE" w:eastAsia="en-GB"/>
        </w:rPr>
        <w:t>. Die</w:t>
      </w:r>
      <w:r w:rsidR="005C1B9C">
        <w:rPr>
          <w:lang w:val="de-DE" w:eastAsia="en-GB"/>
        </w:rPr>
        <w:t xml:space="preserve"> Unternehmen</w:t>
      </w:r>
      <w:r w:rsidR="00CC2ABC">
        <w:rPr>
          <w:lang w:val="de-DE" w:eastAsia="en-GB"/>
        </w:rPr>
        <w:t xml:space="preserve"> übernehmen also für den kompletten Zeitraum</w:t>
      </w:r>
      <w:r w:rsidR="005C1B9C">
        <w:rPr>
          <w:lang w:val="de-DE" w:eastAsia="en-GB"/>
        </w:rPr>
        <w:t xml:space="preserve"> die Differenz zwischen dem letzten Nettogehalt und dem Krankengeld.</w:t>
      </w:r>
    </w:p>
    <w:p w14:paraId="42F2803D" w14:textId="77777777" w:rsidR="00135FE8" w:rsidRDefault="00135FE8" w:rsidP="005F6545">
      <w:pPr>
        <w:widowControl w:val="0"/>
        <w:overflowPunct/>
        <w:spacing w:line="312" w:lineRule="auto"/>
        <w:ind w:right="992"/>
        <w:textAlignment w:val="auto"/>
        <w:rPr>
          <w:lang w:val="de-DE" w:eastAsia="en-GB"/>
        </w:rPr>
      </w:pPr>
    </w:p>
    <w:p w14:paraId="5D6434E1" w14:textId="04241B1E" w:rsidR="002B3A60" w:rsidRDefault="00135FE8" w:rsidP="00457427">
      <w:pPr>
        <w:widowControl w:val="0"/>
        <w:overflowPunct/>
        <w:spacing w:line="312" w:lineRule="auto"/>
        <w:ind w:right="992"/>
        <w:textAlignment w:val="auto"/>
        <w:rPr>
          <w:lang w:val="de-DE" w:eastAsia="en-GB"/>
        </w:rPr>
      </w:pPr>
      <w:r>
        <w:rPr>
          <w:lang w:val="de-DE" w:eastAsia="en-GB"/>
        </w:rPr>
        <w:t>„Primär geht es den Unternehmen aber um die Vermeidung von Krankheiten und Ausfällen sowie die Erhaltung der Arbeitskraft“, so Marco</w:t>
      </w:r>
      <w:r w:rsidR="008E4681" w:rsidRPr="008E4681">
        <w:rPr>
          <w:lang w:val="de-DE" w:eastAsia="en-GB"/>
        </w:rPr>
        <w:t xml:space="preserve"> </w:t>
      </w:r>
      <w:r w:rsidR="008E4681" w:rsidRPr="00A72B65">
        <w:rPr>
          <w:lang w:val="de-DE" w:eastAsia="en-GB"/>
        </w:rPr>
        <w:t>Reiners, Leiter des Bereichs Reward für die DACH-Region bei Aon Hewitt</w:t>
      </w:r>
      <w:r w:rsidR="008E4681">
        <w:rPr>
          <w:lang w:val="de-DE" w:eastAsia="en-GB"/>
        </w:rPr>
        <w:t>.</w:t>
      </w:r>
      <w:r w:rsidR="00DB6C35">
        <w:rPr>
          <w:lang w:val="de-DE" w:eastAsia="en-GB"/>
        </w:rPr>
        <w:t xml:space="preserve"> „Gerade vor dem aktuellen demografischen Hintergrund stellen diese für Unternehmen einen nicht zu unterschätzenden wirtschaftlichen Faktor dar. Darüber hinaus fördern überdurchschnittliche Gesundheitsleistungen natürlich das Image als attraktiver Arbeitgeber und unterstützen damit das Recruiting von Talenten und Fachkräften.“</w:t>
      </w:r>
      <w:r w:rsidR="002B5F8C">
        <w:rPr>
          <w:lang w:val="de-DE" w:eastAsia="en-GB"/>
        </w:rPr>
        <w:t xml:space="preserve"> </w:t>
      </w:r>
      <w:r w:rsidR="00E50E3B" w:rsidRPr="003F3DDD">
        <w:rPr>
          <w:lang w:val="de-DE"/>
        </w:rPr>
        <w:t>Die Beträge</w:t>
      </w:r>
      <w:r w:rsidR="00E50E3B">
        <w:rPr>
          <w:lang w:val="de-DE"/>
        </w:rPr>
        <w:t xml:space="preserve">, die die Unternehmen als jährliches Budget pro Mitarbeiter für die Gesundheitsvorsorge bereitstellen, variieren sehr stark. Im Schnitt </w:t>
      </w:r>
      <w:r w:rsidR="00CC2ABC">
        <w:rPr>
          <w:lang w:val="de-DE"/>
        </w:rPr>
        <w:t xml:space="preserve">handelt es sich aber um </w:t>
      </w:r>
      <w:r w:rsidR="00E50E3B">
        <w:rPr>
          <w:lang w:val="de-DE"/>
        </w:rPr>
        <w:t xml:space="preserve">ein jährliches Budget im unteren dreistelligen Bereich pro Mitarbeiter. </w:t>
      </w:r>
      <w:r w:rsidR="00E51120">
        <w:rPr>
          <w:lang w:val="de-DE" w:eastAsia="en-GB"/>
        </w:rPr>
        <w:t xml:space="preserve">Neben Impfungen und ärztlichen Untersuchungen verfügen Unternehmen häufig über eigene Sportangebote, bieten Beratungsleistungen verschiedenster Art und stellen Ruheräume zur Verfügung. Auf Raucherentwöhnung </w:t>
      </w:r>
      <w:r w:rsidR="00E51120">
        <w:rPr>
          <w:lang w:val="de-DE" w:eastAsia="en-GB"/>
        </w:rPr>
        <w:lastRenderedPageBreak/>
        <w:t xml:space="preserve">setzt knapp die Hälfte der Befragten. </w:t>
      </w:r>
      <w:r w:rsidR="00AB662E">
        <w:rPr>
          <w:lang w:val="de-DE" w:eastAsia="en-GB"/>
        </w:rPr>
        <w:t>„Die Mitarbeiter werden so nicht nur gesünder, sondern auch produktiver, da die Raucherpausen entfallen“, meint Reiners.</w:t>
      </w:r>
    </w:p>
    <w:p w14:paraId="684D8EE7" w14:textId="77777777" w:rsidR="003E7654" w:rsidRDefault="003E7654" w:rsidP="00C5175B">
      <w:pPr>
        <w:widowControl w:val="0"/>
        <w:overflowPunct/>
        <w:spacing w:line="312" w:lineRule="auto"/>
        <w:ind w:right="992"/>
        <w:textAlignment w:val="auto"/>
        <w:rPr>
          <w:lang w:val="de-DE" w:eastAsia="en-GB"/>
        </w:rPr>
      </w:pPr>
    </w:p>
    <w:p w14:paraId="28D85910" w14:textId="77777777" w:rsidR="000D5888" w:rsidRDefault="000D5888" w:rsidP="00C5175B">
      <w:pPr>
        <w:widowControl w:val="0"/>
        <w:overflowPunct/>
        <w:spacing w:line="312" w:lineRule="auto"/>
        <w:ind w:right="992"/>
        <w:textAlignment w:val="auto"/>
        <w:rPr>
          <w:lang w:val="de-DE" w:eastAsia="en-GB"/>
        </w:rPr>
      </w:pPr>
      <w:bookmarkStart w:id="0" w:name="_GoBack"/>
      <w:bookmarkEnd w:id="0"/>
    </w:p>
    <w:tbl>
      <w:tblPr>
        <w:tblW w:w="9142" w:type="dxa"/>
        <w:tblCellMar>
          <w:left w:w="70" w:type="dxa"/>
          <w:right w:w="70" w:type="dxa"/>
        </w:tblCellMar>
        <w:tblLook w:val="0000" w:firstRow="0" w:lastRow="0" w:firstColumn="0" w:lastColumn="0" w:noHBand="0" w:noVBand="0"/>
      </w:tblPr>
      <w:tblGrid>
        <w:gridCol w:w="4606"/>
        <w:gridCol w:w="4536"/>
      </w:tblGrid>
      <w:tr w:rsidR="00C5175B" w:rsidRPr="00AA6BEE" w14:paraId="0EBC4A41" w14:textId="77777777">
        <w:trPr>
          <w:trHeight w:val="1064"/>
        </w:trPr>
        <w:tc>
          <w:tcPr>
            <w:tcW w:w="4606" w:type="dxa"/>
          </w:tcPr>
          <w:p w14:paraId="027014BB"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20D7F120" w14:textId="77777777" w:rsidR="00C5175B" w:rsidRPr="00976D35" w:rsidRDefault="00C5175B" w:rsidP="00C5175B">
            <w:pPr>
              <w:ind w:right="-1"/>
              <w:rPr>
                <w:sz w:val="18"/>
                <w:lang w:val="de-DE"/>
              </w:rPr>
            </w:pPr>
            <w:r w:rsidRPr="001073BA">
              <w:rPr>
                <w:sz w:val="18"/>
                <w:lang w:val="de-DE"/>
              </w:rPr>
              <w:t>Nina Südfeld</w:t>
            </w:r>
            <w:r w:rsidRPr="002B5030">
              <w:rPr>
                <w:b/>
                <w:sz w:val="18"/>
                <w:lang w:val="de-DE"/>
              </w:rPr>
              <w:br/>
            </w:r>
            <w:r w:rsidRPr="002B5030">
              <w:rPr>
                <w:sz w:val="18"/>
                <w:lang w:val="de-DE"/>
              </w:rPr>
              <w:t>Radlkoferstraße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174A0C08"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68794DB1" w14:textId="77777777" w:rsidR="00C5175B" w:rsidRDefault="00C5175B" w:rsidP="00C5175B">
      <w:pPr>
        <w:ind w:right="-1"/>
        <w:outlineLvl w:val="0"/>
        <w:rPr>
          <w:rFonts w:ascii="Helvetica" w:hAnsi="Helvetica"/>
          <w:b/>
          <w:bCs/>
          <w:iCs/>
          <w:noProof/>
          <w:sz w:val="18"/>
          <w:lang w:val="de-DE" w:eastAsia="ar-SA"/>
        </w:rPr>
      </w:pPr>
    </w:p>
    <w:p w14:paraId="10A67458" w14:textId="77777777" w:rsidR="0058070F" w:rsidRDefault="0058070F" w:rsidP="00C5175B">
      <w:pPr>
        <w:ind w:right="-1"/>
        <w:outlineLvl w:val="0"/>
        <w:rPr>
          <w:rFonts w:ascii="Helvetica" w:hAnsi="Helvetica"/>
          <w:b/>
          <w:bCs/>
          <w:iCs/>
          <w:noProof/>
          <w:sz w:val="18"/>
          <w:lang w:val="de-DE" w:eastAsia="ar-SA"/>
        </w:rPr>
      </w:pPr>
    </w:p>
    <w:p w14:paraId="5CC9FCCE"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4BF44473"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74F2D2E8" w14:textId="77777777" w:rsidR="00C5175B" w:rsidRPr="00827F18" w:rsidRDefault="00C5175B" w:rsidP="00C5175B">
      <w:pPr>
        <w:ind w:right="-1"/>
        <w:rPr>
          <w:b/>
          <w:sz w:val="18"/>
          <w:lang w:val="de-DE"/>
        </w:rPr>
      </w:pPr>
    </w:p>
    <w:p w14:paraId="2291F409" w14:textId="77777777" w:rsidR="00C5175B" w:rsidRPr="00062640" w:rsidRDefault="00C5175B" w:rsidP="00C5175B">
      <w:pPr>
        <w:ind w:right="-1"/>
        <w:rPr>
          <w:b/>
          <w:sz w:val="18"/>
          <w:lang w:val="de-DE"/>
        </w:rPr>
      </w:pPr>
      <w:r w:rsidRPr="00062640">
        <w:rPr>
          <w:b/>
          <w:sz w:val="18"/>
          <w:lang w:val="de-DE"/>
        </w:rPr>
        <w:t>Über Aon</w:t>
      </w:r>
    </w:p>
    <w:p w14:paraId="544BCA85" w14:textId="77777777" w:rsidR="00C5175B" w:rsidRPr="00827F18" w:rsidRDefault="00060F80" w:rsidP="00060F80">
      <w:pPr>
        <w:ind w:right="-1"/>
        <w:rPr>
          <w:sz w:val="18"/>
          <w:szCs w:val="18"/>
          <w:lang w:val="de-DE"/>
        </w:rPr>
      </w:pPr>
      <w:r w:rsidRPr="00060F80">
        <w:rPr>
          <w:sz w:val="18"/>
          <w:szCs w:val="18"/>
          <w:lang w:val="de-DE"/>
        </w:rPr>
        <w:t>Der Aon Konzern ist der führende globale Dienstleister für Risikomanagement, HR-Lösungen und Outsourcing-Services sowie Versicherungs- und Rückversicherungsmakler. Weltweit ermöglichen es mehr als 6</w:t>
      </w:r>
      <w:r w:rsidR="00FA2D6C">
        <w:rPr>
          <w:sz w:val="18"/>
          <w:szCs w:val="18"/>
          <w:lang w:val="de-DE"/>
        </w:rPr>
        <w:t>5</w:t>
      </w:r>
      <w:r w:rsidRPr="00060F80">
        <w:rPr>
          <w:sz w:val="18"/>
          <w:szCs w:val="18"/>
          <w:lang w:val="de-DE"/>
        </w:rPr>
        <w:t xml:space="preserve">.000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Captive Manager und Berater für Sozialleistungen ausgezeichnet. Weitere Informationen zu Aon gibt es unter www.aon.com, unter </w:t>
      </w:r>
      <w:hyperlink r:id="rId10" w:history="1">
        <w:r w:rsidRPr="008D509A">
          <w:rPr>
            <w:rStyle w:val="Link"/>
            <w:rFonts w:cs="Arial"/>
            <w:color w:val="auto"/>
            <w:sz w:val="18"/>
            <w:szCs w:val="18"/>
            <w:u w:val="none"/>
            <w:lang w:val="de-DE"/>
          </w:rPr>
          <w:t>www.aon.com/unitedin2010</w:t>
        </w:r>
      </w:hyperlink>
      <w:r w:rsidRPr="008D509A">
        <w:rPr>
          <w:color w:val="auto"/>
          <w:sz w:val="18"/>
          <w:szCs w:val="18"/>
          <w:lang w:val="de-DE"/>
        </w:rPr>
        <w:t xml:space="preserve"> </w:t>
      </w:r>
      <w:r w:rsidRPr="00060F80">
        <w:rPr>
          <w:sz w:val="18"/>
          <w:szCs w:val="18"/>
          <w:lang w:val="de-DE"/>
        </w:rPr>
        <w:t>zudem alles über die globale Partnerschaft zwischen Aon und Manchester United inklusive Trikotsponsoring des Vereins durch Aon.</w:t>
      </w:r>
    </w:p>
    <w:sectPr w:rsidR="00C5175B" w:rsidRPr="00827F18" w:rsidSect="00C5175B">
      <w:headerReference w:type="default" r:id="rId11"/>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E1D2FD" w14:textId="77777777" w:rsidR="007A7D25" w:rsidRDefault="007A7D25">
      <w:r>
        <w:separator/>
      </w:r>
    </w:p>
  </w:endnote>
  <w:endnote w:type="continuationSeparator" w:id="0">
    <w:p w14:paraId="20E98DA3" w14:textId="77777777" w:rsidR="007A7D25" w:rsidRDefault="007A7D25">
      <w:r>
        <w:continuationSeparator/>
      </w:r>
    </w:p>
  </w:endnote>
  <w:endnote w:type="continuationNotice" w:id="1">
    <w:p w14:paraId="7263C6E4" w14:textId="77777777" w:rsidR="007A7D25" w:rsidRDefault="007A7D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A00002BF" w:usb1="68C7FCFB" w:usb2="00000010"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A53491" w14:textId="77777777" w:rsidR="007A7D25" w:rsidRDefault="007A7D25">
      <w:r>
        <w:separator/>
      </w:r>
    </w:p>
  </w:footnote>
  <w:footnote w:type="continuationSeparator" w:id="0">
    <w:p w14:paraId="2DB5AD29" w14:textId="77777777" w:rsidR="007A7D25" w:rsidRDefault="007A7D25">
      <w:r>
        <w:continuationSeparator/>
      </w:r>
    </w:p>
  </w:footnote>
  <w:footnote w:type="continuationNotice" w:id="1">
    <w:p w14:paraId="55BD2B89" w14:textId="77777777" w:rsidR="007A7D25" w:rsidRDefault="007A7D25"/>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BDFD97" w14:textId="77777777" w:rsidR="007A7D25" w:rsidRDefault="007A7D25"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04AC6F3F" wp14:editId="66347F14">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49B6499F" w14:textId="77777777" w:rsidR="007A7D25" w:rsidRDefault="007A7D25" w:rsidP="00C5175B">
    <w:pPr>
      <w:pStyle w:val="Kopfzeile"/>
      <w:spacing w:line="336" w:lineRule="auto"/>
      <w:rPr>
        <w:sz w:val="18"/>
        <w:szCs w:val="18"/>
      </w:rPr>
    </w:pPr>
  </w:p>
  <w:p w14:paraId="71332257" w14:textId="77777777" w:rsidR="007A7D25" w:rsidRDefault="007A7D25" w:rsidP="00C5175B">
    <w:pPr>
      <w:spacing w:line="336" w:lineRule="auto"/>
      <w:rPr>
        <w:sz w:val="18"/>
        <w:szCs w:val="18"/>
      </w:rPr>
    </w:pPr>
  </w:p>
  <w:p w14:paraId="51B94BAE" w14:textId="77777777" w:rsidR="007A7D25" w:rsidRPr="00F65173" w:rsidRDefault="007A7D25"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7FE"/>
    <w:rsid w:val="000025CF"/>
    <w:rsid w:val="00002646"/>
    <w:rsid w:val="000045EA"/>
    <w:rsid w:val="00004DC9"/>
    <w:rsid w:val="00006AF3"/>
    <w:rsid w:val="00011B2F"/>
    <w:rsid w:val="00016FFE"/>
    <w:rsid w:val="00017417"/>
    <w:rsid w:val="00021239"/>
    <w:rsid w:val="00021937"/>
    <w:rsid w:val="000244AB"/>
    <w:rsid w:val="00024533"/>
    <w:rsid w:val="00024BAB"/>
    <w:rsid w:val="00026425"/>
    <w:rsid w:val="00026B89"/>
    <w:rsid w:val="0003334D"/>
    <w:rsid w:val="00047191"/>
    <w:rsid w:val="00050B13"/>
    <w:rsid w:val="0005210E"/>
    <w:rsid w:val="0005414D"/>
    <w:rsid w:val="000558DA"/>
    <w:rsid w:val="00060F80"/>
    <w:rsid w:val="00062C33"/>
    <w:rsid w:val="00063D46"/>
    <w:rsid w:val="00082ACE"/>
    <w:rsid w:val="0008404E"/>
    <w:rsid w:val="00084244"/>
    <w:rsid w:val="00085393"/>
    <w:rsid w:val="000874D7"/>
    <w:rsid w:val="0009554C"/>
    <w:rsid w:val="000A2E18"/>
    <w:rsid w:val="000B125A"/>
    <w:rsid w:val="000B167F"/>
    <w:rsid w:val="000B4C33"/>
    <w:rsid w:val="000B6CB7"/>
    <w:rsid w:val="000C3AA9"/>
    <w:rsid w:val="000D3341"/>
    <w:rsid w:val="000D4438"/>
    <w:rsid w:val="000D5888"/>
    <w:rsid w:val="000D77A5"/>
    <w:rsid w:val="000E0A37"/>
    <w:rsid w:val="000F1F29"/>
    <w:rsid w:val="000F5A42"/>
    <w:rsid w:val="000F5C42"/>
    <w:rsid w:val="000F71EC"/>
    <w:rsid w:val="000F734C"/>
    <w:rsid w:val="00101C76"/>
    <w:rsid w:val="0010354A"/>
    <w:rsid w:val="001069AD"/>
    <w:rsid w:val="001069EB"/>
    <w:rsid w:val="00107A96"/>
    <w:rsid w:val="0011131A"/>
    <w:rsid w:val="00117853"/>
    <w:rsid w:val="00123151"/>
    <w:rsid w:val="00123C46"/>
    <w:rsid w:val="0012524B"/>
    <w:rsid w:val="00125989"/>
    <w:rsid w:val="00125B6F"/>
    <w:rsid w:val="00125FC9"/>
    <w:rsid w:val="00127FAD"/>
    <w:rsid w:val="00130E8E"/>
    <w:rsid w:val="001321F6"/>
    <w:rsid w:val="00135FE8"/>
    <w:rsid w:val="00136AB8"/>
    <w:rsid w:val="0014083A"/>
    <w:rsid w:val="0014266A"/>
    <w:rsid w:val="00144A24"/>
    <w:rsid w:val="00145BD1"/>
    <w:rsid w:val="00146B77"/>
    <w:rsid w:val="00151011"/>
    <w:rsid w:val="00153396"/>
    <w:rsid w:val="0015696E"/>
    <w:rsid w:val="001617D2"/>
    <w:rsid w:val="001642FF"/>
    <w:rsid w:val="00165C36"/>
    <w:rsid w:val="001734DC"/>
    <w:rsid w:val="0017357E"/>
    <w:rsid w:val="00177E44"/>
    <w:rsid w:val="00181A59"/>
    <w:rsid w:val="00183B94"/>
    <w:rsid w:val="0018499B"/>
    <w:rsid w:val="00187545"/>
    <w:rsid w:val="0019027A"/>
    <w:rsid w:val="001907C9"/>
    <w:rsid w:val="0019173E"/>
    <w:rsid w:val="001926FB"/>
    <w:rsid w:val="00193594"/>
    <w:rsid w:val="001943D3"/>
    <w:rsid w:val="00194E76"/>
    <w:rsid w:val="001A5968"/>
    <w:rsid w:val="001A5E14"/>
    <w:rsid w:val="001B1931"/>
    <w:rsid w:val="001B3724"/>
    <w:rsid w:val="001B5B07"/>
    <w:rsid w:val="001B690B"/>
    <w:rsid w:val="001B6A7B"/>
    <w:rsid w:val="001C155D"/>
    <w:rsid w:val="001C5871"/>
    <w:rsid w:val="001C79BE"/>
    <w:rsid w:val="001C7D84"/>
    <w:rsid w:val="001D6494"/>
    <w:rsid w:val="001D6C9A"/>
    <w:rsid w:val="001D7905"/>
    <w:rsid w:val="001D7949"/>
    <w:rsid w:val="001E37E7"/>
    <w:rsid w:val="001E6527"/>
    <w:rsid w:val="001F5BD8"/>
    <w:rsid w:val="001F7890"/>
    <w:rsid w:val="001F7D32"/>
    <w:rsid w:val="00200293"/>
    <w:rsid w:val="00200527"/>
    <w:rsid w:val="002024B4"/>
    <w:rsid w:val="0020435E"/>
    <w:rsid w:val="00205289"/>
    <w:rsid w:val="002053CF"/>
    <w:rsid w:val="002122AB"/>
    <w:rsid w:val="002207E4"/>
    <w:rsid w:val="00227F2E"/>
    <w:rsid w:val="00231AE6"/>
    <w:rsid w:val="002525AA"/>
    <w:rsid w:val="00253749"/>
    <w:rsid w:val="00254A54"/>
    <w:rsid w:val="00262C9F"/>
    <w:rsid w:val="0026381C"/>
    <w:rsid w:val="0026789D"/>
    <w:rsid w:val="0027023E"/>
    <w:rsid w:val="0027372D"/>
    <w:rsid w:val="00275DE2"/>
    <w:rsid w:val="002801FA"/>
    <w:rsid w:val="00280DA5"/>
    <w:rsid w:val="002821DA"/>
    <w:rsid w:val="00285536"/>
    <w:rsid w:val="00287E48"/>
    <w:rsid w:val="00295B21"/>
    <w:rsid w:val="002A4A3F"/>
    <w:rsid w:val="002A7E1E"/>
    <w:rsid w:val="002B254A"/>
    <w:rsid w:val="002B2E2F"/>
    <w:rsid w:val="002B3A60"/>
    <w:rsid w:val="002B4DF1"/>
    <w:rsid w:val="002B5F8C"/>
    <w:rsid w:val="002B7C47"/>
    <w:rsid w:val="002C0ACB"/>
    <w:rsid w:val="002C18B5"/>
    <w:rsid w:val="002C5CA5"/>
    <w:rsid w:val="002C62BA"/>
    <w:rsid w:val="002C7BF7"/>
    <w:rsid w:val="002C7D9B"/>
    <w:rsid w:val="002E2450"/>
    <w:rsid w:val="002E3796"/>
    <w:rsid w:val="002E44F2"/>
    <w:rsid w:val="002E5301"/>
    <w:rsid w:val="002F1D09"/>
    <w:rsid w:val="002F231A"/>
    <w:rsid w:val="00302136"/>
    <w:rsid w:val="00310C31"/>
    <w:rsid w:val="0031342B"/>
    <w:rsid w:val="003168C6"/>
    <w:rsid w:val="00321B69"/>
    <w:rsid w:val="00324201"/>
    <w:rsid w:val="00327767"/>
    <w:rsid w:val="003370E7"/>
    <w:rsid w:val="00344B97"/>
    <w:rsid w:val="003451EE"/>
    <w:rsid w:val="00350ABD"/>
    <w:rsid w:val="00355907"/>
    <w:rsid w:val="00360AA8"/>
    <w:rsid w:val="003618D1"/>
    <w:rsid w:val="0036243A"/>
    <w:rsid w:val="00365025"/>
    <w:rsid w:val="00371F2D"/>
    <w:rsid w:val="0037362A"/>
    <w:rsid w:val="00376075"/>
    <w:rsid w:val="00383E13"/>
    <w:rsid w:val="0038734E"/>
    <w:rsid w:val="00393E47"/>
    <w:rsid w:val="00396620"/>
    <w:rsid w:val="003A36BF"/>
    <w:rsid w:val="003A3799"/>
    <w:rsid w:val="003A5F92"/>
    <w:rsid w:val="003A7B67"/>
    <w:rsid w:val="003B3928"/>
    <w:rsid w:val="003B475A"/>
    <w:rsid w:val="003B57BC"/>
    <w:rsid w:val="003B5DA2"/>
    <w:rsid w:val="003B6CE3"/>
    <w:rsid w:val="003C509F"/>
    <w:rsid w:val="003C6749"/>
    <w:rsid w:val="003D0AFF"/>
    <w:rsid w:val="003D108D"/>
    <w:rsid w:val="003D4C81"/>
    <w:rsid w:val="003D556C"/>
    <w:rsid w:val="003D73DC"/>
    <w:rsid w:val="003E3A65"/>
    <w:rsid w:val="003E4242"/>
    <w:rsid w:val="003E4620"/>
    <w:rsid w:val="003E577D"/>
    <w:rsid w:val="003E7654"/>
    <w:rsid w:val="003F0C37"/>
    <w:rsid w:val="003F21AF"/>
    <w:rsid w:val="00400A54"/>
    <w:rsid w:val="00400C82"/>
    <w:rsid w:val="004037DD"/>
    <w:rsid w:val="00406BA7"/>
    <w:rsid w:val="00406EFD"/>
    <w:rsid w:val="004079D4"/>
    <w:rsid w:val="0041154B"/>
    <w:rsid w:val="00416762"/>
    <w:rsid w:val="00416CD0"/>
    <w:rsid w:val="004207D0"/>
    <w:rsid w:val="004270E2"/>
    <w:rsid w:val="00427407"/>
    <w:rsid w:val="00427C04"/>
    <w:rsid w:val="004313D8"/>
    <w:rsid w:val="004444B5"/>
    <w:rsid w:val="00445241"/>
    <w:rsid w:val="00445F34"/>
    <w:rsid w:val="004527A4"/>
    <w:rsid w:val="004540EA"/>
    <w:rsid w:val="00455C2A"/>
    <w:rsid w:val="00456CCF"/>
    <w:rsid w:val="00457427"/>
    <w:rsid w:val="00461B4B"/>
    <w:rsid w:val="00463640"/>
    <w:rsid w:val="004651B6"/>
    <w:rsid w:val="004671B4"/>
    <w:rsid w:val="00467505"/>
    <w:rsid w:val="00467BF4"/>
    <w:rsid w:val="004716C8"/>
    <w:rsid w:val="00472DF2"/>
    <w:rsid w:val="00474D3B"/>
    <w:rsid w:val="00475D81"/>
    <w:rsid w:val="00491427"/>
    <w:rsid w:val="00493666"/>
    <w:rsid w:val="004955EB"/>
    <w:rsid w:val="0049573E"/>
    <w:rsid w:val="00497077"/>
    <w:rsid w:val="004A09A8"/>
    <w:rsid w:val="004A2A64"/>
    <w:rsid w:val="004A4BB7"/>
    <w:rsid w:val="004A7B66"/>
    <w:rsid w:val="004B0985"/>
    <w:rsid w:val="004B6728"/>
    <w:rsid w:val="004B7569"/>
    <w:rsid w:val="004C0EBA"/>
    <w:rsid w:val="004C1F90"/>
    <w:rsid w:val="004C2A00"/>
    <w:rsid w:val="004C3403"/>
    <w:rsid w:val="004C4579"/>
    <w:rsid w:val="004C505C"/>
    <w:rsid w:val="004C63AC"/>
    <w:rsid w:val="004C6564"/>
    <w:rsid w:val="004D2142"/>
    <w:rsid w:val="004D2AA5"/>
    <w:rsid w:val="004D304D"/>
    <w:rsid w:val="004D5378"/>
    <w:rsid w:val="004D5610"/>
    <w:rsid w:val="004D634F"/>
    <w:rsid w:val="004E0118"/>
    <w:rsid w:val="004E058B"/>
    <w:rsid w:val="004E2853"/>
    <w:rsid w:val="004F3B33"/>
    <w:rsid w:val="004F5EF3"/>
    <w:rsid w:val="00501BC9"/>
    <w:rsid w:val="005022CB"/>
    <w:rsid w:val="005027AA"/>
    <w:rsid w:val="00504D14"/>
    <w:rsid w:val="005115DA"/>
    <w:rsid w:val="00511DEB"/>
    <w:rsid w:val="00514B00"/>
    <w:rsid w:val="0051749B"/>
    <w:rsid w:val="00517CFD"/>
    <w:rsid w:val="00522AA3"/>
    <w:rsid w:val="005261F8"/>
    <w:rsid w:val="00530A3A"/>
    <w:rsid w:val="005318B1"/>
    <w:rsid w:val="00537691"/>
    <w:rsid w:val="00540457"/>
    <w:rsid w:val="00542503"/>
    <w:rsid w:val="00543376"/>
    <w:rsid w:val="00550A14"/>
    <w:rsid w:val="0055195B"/>
    <w:rsid w:val="005524AD"/>
    <w:rsid w:val="00557525"/>
    <w:rsid w:val="00563341"/>
    <w:rsid w:val="0056769F"/>
    <w:rsid w:val="00572F45"/>
    <w:rsid w:val="005763E9"/>
    <w:rsid w:val="0058070F"/>
    <w:rsid w:val="00583598"/>
    <w:rsid w:val="005848D5"/>
    <w:rsid w:val="00585D0C"/>
    <w:rsid w:val="00585D23"/>
    <w:rsid w:val="005933A4"/>
    <w:rsid w:val="005951B3"/>
    <w:rsid w:val="005954BF"/>
    <w:rsid w:val="005A1C45"/>
    <w:rsid w:val="005B2751"/>
    <w:rsid w:val="005B3258"/>
    <w:rsid w:val="005B41EA"/>
    <w:rsid w:val="005B5139"/>
    <w:rsid w:val="005B74C0"/>
    <w:rsid w:val="005C0D29"/>
    <w:rsid w:val="005C1B9C"/>
    <w:rsid w:val="005C341B"/>
    <w:rsid w:val="005C4674"/>
    <w:rsid w:val="005C68BD"/>
    <w:rsid w:val="005D0A52"/>
    <w:rsid w:val="005D27B2"/>
    <w:rsid w:val="005D4C8C"/>
    <w:rsid w:val="005D6ED7"/>
    <w:rsid w:val="005D6FF3"/>
    <w:rsid w:val="005D7AE9"/>
    <w:rsid w:val="005E0F6C"/>
    <w:rsid w:val="005E1669"/>
    <w:rsid w:val="005E414A"/>
    <w:rsid w:val="005E4469"/>
    <w:rsid w:val="005E4939"/>
    <w:rsid w:val="005E5B24"/>
    <w:rsid w:val="005E750D"/>
    <w:rsid w:val="005E7D88"/>
    <w:rsid w:val="005F2238"/>
    <w:rsid w:val="005F55E3"/>
    <w:rsid w:val="005F6545"/>
    <w:rsid w:val="005F7C8F"/>
    <w:rsid w:val="00603697"/>
    <w:rsid w:val="0061107A"/>
    <w:rsid w:val="00611E84"/>
    <w:rsid w:val="0061259C"/>
    <w:rsid w:val="006138F4"/>
    <w:rsid w:val="00620F44"/>
    <w:rsid w:val="0062522F"/>
    <w:rsid w:val="0062730F"/>
    <w:rsid w:val="00630470"/>
    <w:rsid w:val="006334EE"/>
    <w:rsid w:val="00636A3A"/>
    <w:rsid w:val="00636ABF"/>
    <w:rsid w:val="006409C7"/>
    <w:rsid w:val="00643E56"/>
    <w:rsid w:val="00646357"/>
    <w:rsid w:val="0064689F"/>
    <w:rsid w:val="00650C1F"/>
    <w:rsid w:val="0065147B"/>
    <w:rsid w:val="00652B87"/>
    <w:rsid w:val="00653567"/>
    <w:rsid w:val="0065725D"/>
    <w:rsid w:val="00657902"/>
    <w:rsid w:val="006612A9"/>
    <w:rsid w:val="00662BCA"/>
    <w:rsid w:val="006649D9"/>
    <w:rsid w:val="0066745D"/>
    <w:rsid w:val="00671C9D"/>
    <w:rsid w:val="006747D9"/>
    <w:rsid w:val="00674C90"/>
    <w:rsid w:val="00692F7F"/>
    <w:rsid w:val="00694C4C"/>
    <w:rsid w:val="00695161"/>
    <w:rsid w:val="00695361"/>
    <w:rsid w:val="00695C13"/>
    <w:rsid w:val="006A0B12"/>
    <w:rsid w:val="006A3215"/>
    <w:rsid w:val="006A3BCF"/>
    <w:rsid w:val="006A4408"/>
    <w:rsid w:val="006B26D2"/>
    <w:rsid w:val="006B349A"/>
    <w:rsid w:val="006B58A5"/>
    <w:rsid w:val="006B66D3"/>
    <w:rsid w:val="006B7B73"/>
    <w:rsid w:val="006C1C74"/>
    <w:rsid w:val="006C2B7D"/>
    <w:rsid w:val="006C3DC9"/>
    <w:rsid w:val="006D17FE"/>
    <w:rsid w:val="006E0303"/>
    <w:rsid w:val="006F0FEE"/>
    <w:rsid w:val="006F40A0"/>
    <w:rsid w:val="006F763B"/>
    <w:rsid w:val="00701AED"/>
    <w:rsid w:val="00701AEE"/>
    <w:rsid w:val="00703A41"/>
    <w:rsid w:val="00705DC4"/>
    <w:rsid w:val="00706A5A"/>
    <w:rsid w:val="00713BCC"/>
    <w:rsid w:val="00714207"/>
    <w:rsid w:val="00715FC1"/>
    <w:rsid w:val="007241FC"/>
    <w:rsid w:val="0072514B"/>
    <w:rsid w:val="00725539"/>
    <w:rsid w:val="00726A7A"/>
    <w:rsid w:val="00727535"/>
    <w:rsid w:val="00730395"/>
    <w:rsid w:val="0073153B"/>
    <w:rsid w:val="00744DA2"/>
    <w:rsid w:val="00747A10"/>
    <w:rsid w:val="00750423"/>
    <w:rsid w:val="0075073D"/>
    <w:rsid w:val="0075111D"/>
    <w:rsid w:val="007707EA"/>
    <w:rsid w:val="00772455"/>
    <w:rsid w:val="00772874"/>
    <w:rsid w:val="00773027"/>
    <w:rsid w:val="007751FE"/>
    <w:rsid w:val="00776B8D"/>
    <w:rsid w:val="00777237"/>
    <w:rsid w:val="00782B2F"/>
    <w:rsid w:val="007835AA"/>
    <w:rsid w:val="00783C0B"/>
    <w:rsid w:val="00784DC1"/>
    <w:rsid w:val="00793623"/>
    <w:rsid w:val="00796F98"/>
    <w:rsid w:val="007A1736"/>
    <w:rsid w:val="007A6775"/>
    <w:rsid w:val="007A73E0"/>
    <w:rsid w:val="007A7D25"/>
    <w:rsid w:val="007B1CB7"/>
    <w:rsid w:val="007B6C74"/>
    <w:rsid w:val="007B6CEE"/>
    <w:rsid w:val="007B6F55"/>
    <w:rsid w:val="007C22F3"/>
    <w:rsid w:val="007C43A1"/>
    <w:rsid w:val="007C6705"/>
    <w:rsid w:val="007C68E0"/>
    <w:rsid w:val="007C6A8E"/>
    <w:rsid w:val="007C75F9"/>
    <w:rsid w:val="007D1A42"/>
    <w:rsid w:val="007E17AD"/>
    <w:rsid w:val="007E1910"/>
    <w:rsid w:val="007E29E0"/>
    <w:rsid w:val="007E3DD0"/>
    <w:rsid w:val="007E3E82"/>
    <w:rsid w:val="007F0F36"/>
    <w:rsid w:val="007F2754"/>
    <w:rsid w:val="007F28A2"/>
    <w:rsid w:val="007F298F"/>
    <w:rsid w:val="007F5531"/>
    <w:rsid w:val="007F6125"/>
    <w:rsid w:val="007F6942"/>
    <w:rsid w:val="00800604"/>
    <w:rsid w:val="00802E25"/>
    <w:rsid w:val="00803FC9"/>
    <w:rsid w:val="008058A1"/>
    <w:rsid w:val="00805D66"/>
    <w:rsid w:val="00807030"/>
    <w:rsid w:val="00811E4F"/>
    <w:rsid w:val="00812454"/>
    <w:rsid w:val="0081526F"/>
    <w:rsid w:val="008158A0"/>
    <w:rsid w:val="0081619E"/>
    <w:rsid w:val="00827F7D"/>
    <w:rsid w:val="00836027"/>
    <w:rsid w:val="008374FD"/>
    <w:rsid w:val="00841DE2"/>
    <w:rsid w:val="008425AF"/>
    <w:rsid w:val="008456AA"/>
    <w:rsid w:val="008505CF"/>
    <w:rsid w:val="008516DE"/>
    <w:rsid w:val="008561A1"/>
    <w:rsid w:val="00857810"/>
    <w:rsid w:val="008659B9"/>
    <w:rsid w:val="00866208"/>
    <w:rsid w:val="0087068C"/>
    <w:rsid w:val="00871229"/>
    <w:rsid w:val="00873135"/>
    <w:rsid w:val="008740DB"/>
    <w:rsid w:val="00875905"/>
    <w:rsid w:val="00875932"/>
    <w:rsid w:val="0088163B"/>
    <w:rsid w:val="00881694"/>
    <w:rsid w:val="0088246E"/>
    <w:rsid w:val="00883553"/>
    <w:rsid w:val="0089164B"/>
    <w:rsid w:val="00893603"/>
    <w:rsid w:val="00894B6D"/>
    <w:rsid w:val="008963D4"/>
    <w:rsid w:val="008A54B1"/>
    <w:rsid w:val="008B0006"/>
    <w:rsid w:val="008B435C"/>
    <w:rsid w:val="008B4F6C"/>
    <w:rsid w:val="008C0396"/>
    <w:rsid w:val="008C2C0D"/>
    <w:rsid w:val="008D070E"/>
    <w:rsid w:val="008D0F64"/>
    <w:rsid w:val="008D509A"/>
    <w:rsid w:val="008D761A"/>
    <w:rsid w:val="008E2F8B"/>
    <w:rsid w:val="008E322D"/>
    <w:rsid w:val="008E4681"/>
    <w:rsid w:val="008E49B7"/>
    <w:rsid w:val="008F14B4"/>
    <w:rsid w:val="008F2F62"/>
    <w:rsid w:val="008F33EC"/>
    <w:rsid w:val="008F6B72"/>
    <w:rsid w:val="008F7729"/>
    <w:rsid w:val="00902133"/>
    <w:rsid w:val="00905F55"/>
    <w:rsid w:val="00906C96"/>
    <w:rsid w:val="00910268"/>
    <w:rsid w:val="00912AB8"/>
    <w:rsid w:val="00912FB3"/>
    <w:rsid w:val="009131D5"/>
    <w:rsid w:val="0091386B"/>
    <w:rsid w:val="0091457C"/>
    <w:rsid w:val="00916E05"/>
    <w:rsid w:val="009173F6"/>
    <w:rsid w:val="00924B80"/>
    <w:rsid w:val="009260AB"/>
    <w:rsid w:val="00926B31"/>
    <w:rsid w:val="00926E24"/>
    <w:rsid w:val="009371F4"/>
    <w:rsid w:val="00943D49"/>
    <w:rsid w:val="0094495E"/>
    <w:rsid w:val="00946427"/>
    <w:rsid w:val="00946AD6"/>
    <w:rsid w:val="00946DB1"/>
    <w:rsid w:val="00947FD5"/>
    <w:rsid w:val="0095050B"/>
    <w:rsid w:val="009521CA"/>
    <w:rsid w:val="00953D6E"/>
    <w:rsid w:val="00962604"/>
    <w:rsid w:val="009626A8"/>
    <w:rsid w:val="009627FC"/>
    <w:rsid w:val="00964A55"/>
    <w:rsid w:val="00971659"/>
    <w:rsid w:val="00974E49"/>
    <w:rsid w:val="0097588A"/>
    <w:rsid w:val="0097672B"/>
    <w:rsid w:val="00976E91"/>
    <w:rsid w:val="00982B5A"/>
    <w:rsid w:val="00992633"/>
    <w:rsid w:val="00992B74"/>
    <w:rsid w:val="00994F67"/>
    <w:rsid w:val="0099616D"/>
    <w:rsid w:val="00996878"/>
    <w:rsid w:val="009979A3"/>
    <w:rsid w:val="009A6318"/>
    <w:rsid w:val="009B311C"/>
    <w:rsid w:val="009B6DCA"/>
    <w:rsid w:val="009C0D44"/>
    <w:rsid w:val="009C1863"/>
    <w:rsid w:val="009C3613"/>
    <w:rsid w:val="009C6251"/>
    <w:rsid w:val="009C7CE0"/>
    <w:rsid w:val="009D1976"/>
    <w:rsid w:val="009D1E9A"/>
    <w:rsid w:val="009D7E67"/>
    <w:rsid w:val="009F4787"/>
    <w:rsid w:val="009F789F"/>
    <w:rsid w:val="00A10E7B"/>
    <w:rsid w:val="00A16860"/>
    <w:rsid w:val="00A239F9"/>
    <w:rsid w:val="00A24A69"/>
    <w:rsid w:val="00A274EB"/>
    <w:rsid w:val="00A27F3D"/>
    <w:rsid w:val="00A313FF"/>
    <w:rsid w:val="00A43BE2"/>
    <w:rsid w:val="00A46511"/>
    <w:rsid w:val="00A53267"/>
    <w:rsid w:val="00A62131"/>
    <w:rsid w:val="00A63DBC"/>
    <w:rsid w:val="00A63FC5"/>
    <w:rsid w:val="00A645DD"/>
    <w:rsid w:val="00A66735"/>
    <w:rsid w:val="00A670A3"/>
    <w:rsid w:val="00A70160"/>
    <w:rsid w:val="00A72B65"/>
    <w:rsid w:val="00A73BE1"/>
    <w:rsid w:val="00A74DE4"/>
    <w:rsid w:val="00A75B9D"/>
    <w:rsid w:val="00A80FF5"/>
    <w:rsid w:val="00A878A2"/>
    <w:rsid w:val="00A87CDC"/>
    <w:rsid w:val="00A90CC8"/>
    <w:rsid w:val="00A90DFB"/>
    <w:rsid w:val="00A912BC"/>
    <w:rsid w:val="00A91BC1"/>
    <w:rsid w:val="00A94175"/>
    <w:rsid w:val="00A95132"/>
    <w:rsid w:val="00AA167F"/>
    <w:rsid w:val="00AA6BEE"/>
    <w:rsid w:val="00AB139F"/>
    <w:rsid w:val="00AB662E"/>
    <w:rsid w:val="00AD1BDC"/>
    <w:rsid w:val="00AD1F75"/>
    <w:rsid w:val="00AD44B3"/>
    <w:rsid w:val="00AD6B94"/>
    <w:rsid w:val="00AE0656"/>
    <w:rsid w:val="00AE12C9"/>
    <w:rsid w:val="00AE4902"/>
    <w:rsid w:val="00AE4BCE"/>
    <w:rsid w:val="00AE4C33"/>
    <w:rsid w:val="00AE69AB"/>
    <w:rsid w:val="00AF1DBE"/>
    <w:rsid w:val="00B01527"/>
    <w:rsid w:val="00B03443"/>
    <w:rsid w:val="00B05B5B"/>
    <w:rsid w:val="00B07939"/>
    <w:rsid w:val="00B11B6A"/>
    <w:rsid w:val="00B311A3"/>
    <w:rsid w:val="00B343EE"/>
    <w:rsid w:val="00B34A5F"/>
    <w:rsid w:val="00B35B80"/>
    <w:rsid w:val="00B35FA9"/>
    <w:rsid w:val="00B377E9"/>
    <w:rsid w:val="00B40D86"/>
    <w:rsid w:val="00B46072"/>
    <w:rsid w:val="00B461CD"/>
    <w:rsid w:val="00B54933"/>
    <w:rsid w:val="00B70C7C"/>
    <w:rsid w:val="00B73840"/>
    <w:rsid w:val="00B77A19"/>
    <w:rsid w:val="00B80041"/>
    <w:rsid w:val="00B8262F"/>
    <w:rsid w:val="00B828DF"/>
    <w:rsid w:val="00B84628"/>
    <w:rsid w:val="00B87DA9"/>
    <w:rsid w:val="00B87F8F"/>
    <w:rsid w:val="00B92BF3"/>
    <w:rsid w:val="00B94F48"/>
    <w:rsid w:val="00BA032B"/>
    <w:rsid w:val="00BA1EFB"/>
    <w:rsid w:val="00BA2AC5"/>
    <w:rsid w:val="00BA2D51"/>
    <w:rsid w:val="00BA74E2"/>
    <w:rsid w:val="00BB7860"/>
    <w:rsid w:val="00BC3C0D"/>
    <w:rsid w:val="00BC45BA"/>
    <w:rsid w:val="00BD0F44"/>
    <w:rsid w:val="00BD2FB7"/>
    <w:rsid w:val="00BD3118"/>
    <w:rsid w:val="00BD4807"/>
    <w:rsid w:val="00BD5BC9"/>
    <w:rsid w:val="00BE01B7"/>
    <w:rsid w:val="00BE0ACE"/>
    <w:rsid w:val="00BE2E22"/>
    <w:rsid w:val="00BE33D5"/>
    <w:rsid w:val="00BE4433"/>
    <w:rsid w:val="00BE5A91"/>
    <w:rsid w:val="00BE5D67"/>
    <w:rsid w:val="00BF013F"/>
    <w:rsid w:val="00BF0261"/>
    <w:rsid w:val="00BF20AA"/>
    <w:rsid w:val="00BF220F"/>
    <w:rsid w:val="00BF427D"/>
    <w:rsid w:val="00C0350D"/>
    <w:rsid w:val="00C0505E"/>
    <w:rsid w:val="00C05E53"/>
    <w:rsid w:val="00C14EC3"/>
    <w:rsid w:val="00C157A6"/>
    <w:rsid w:val="00C200E1"/>
    <w:rsid w:val="00C2138D"/>
    <w:rsid w:val="00C2218A"/>
    <w:rsid w:val="00C25DF1"/>
    <w:rsid w:val="00C33F36"/>
    <w:rsid w:val="00C34D7F"/>
    <w:rsid w:val="00C363D0"/>
    <w:rsid w:val="00C433BA"/>
    <w:rsid w:val="00C4374B"/>
    <w:rsid w:val="00C442C1"/>
    <w:rsid w:val="00C5175B"/>
    <w:rsid w:val="00C5256D"/>
    <w:rsid w:val="00C53842"/>
    <w:rsid w:val="00C5540F"/>
    <w:rsid w:val="00C56CA9"/>
    <w:rsid w:val="00C618E9"/>
    <w:rsid w:val="00C62F5A"/>
    <w:rsid w:val="00C64EAA"/>
    <w:rsid w:val="00C70E32"/>
    <w:rsid w:val="00C72613"/>
    <w:rsid w:val="00C76402"/>
    <w:rsid w:val="00C77690"/>
    <w:rsid w:val="00C823F5"/>
    <w:rsid w:val="00C8692C"/>
    <w:rsid w:val="00C91F9D"/>
    <w:rsid w:val="00C938E4"/>
    <w:rsid w:val="00C94597"/>
    <w:rsid w:val="00C94989"/>
    <w:rsid w:val="00C95FF5"/>
    <w:rsid w:val="00CA1AA4"/>
    <w:rsid w:val="00CA353F"/>
    <w:rsid w:val="00CA555D"/>
    <w:rsid w:val="00CA7984"/>
    <w:rsid w:val="00CB0DDF"/>
    <w:rsid w:val="00CB1E5E"/>
    <w:rsid w:val="00CB3A82"/>
    <w:rsid w:val="00CB4C46"/>
    <w:rsid w:val="00CC025C"/>
    <w:rsid w:val="00CC0B1C"/>
    <w:rsid w:val="00CC2ABC"/>
    <w:rsid w:val="00CC2E57"/>
    <w:rsid w:val="00CC62A1"/>
    <w:rsid w:val="00CD01C3"/>
    <w:rsid w:val="00CD7612"/>
    <w:rsid w:val="00CE20A9"/>
    <w:rsid w:val="00CE321E"/>
    <w:rsid w:val="00CE5E79"/>
    <w:rsid w:val="00CE712C"/>
    <w:rsid w:val="00CE7922"/>
    <w:rsid w:val="00CE7EEA"/>
    <w:rsid w:val="00CF3DB4"/>
    <w:rsid w:val="00D00E7A"/>
    <w:rsid w:val="00D047FE"/>
    <w:rsid w:val="00D07067"/>
    <w:rsid w:val="00D072D0"/>
    <w:rsid w:val="00D07791"/>
    <w:rsid w:val="00D10A34"/>
    <w:rsid w:val="00D10E2F"/>
    <w:rsid w:val="00D119DA"/>
    <w:rsid w:val="00D141C1"/>
    <w:rsid w:val="00D14D25"/>
    <w:rsid w:val="00D1736E"/>
    <w:rsid w:val="00D21C7C"/>
    <w:rsid w:val="00D24B0E"/>
    <w:rsid w:val="00D25273"/>
    <w:rsid w:val="00D30529"/>
    <w:rsid w:val="00D31433"/>
    <w:rsid w:val="00D35BFB"/>
    <w:rsid w:val="00D41493"/>
    <w:rsid w:val="00D41E96"/>
    <w:rsid w:val="00D42D56"/>
    <w:rsid w:val="00D4329E"/>
    <w:rsid w:val="00D45D82"/>
    <w:rsid w:val="00D5232A"/>
    <w:rsid w:val="00D56A40"/>
    <w:rsid w:val="00D60661"/>
    <w:rsid w:val="00D71790"/>
    <w:rsid w:val="00D80522"/>
    <w:rsid w:val="00D80FB6"/>
    <w:rsid w:val="00D82283"/>
    <w:rsid w:val="00D87FDA"/>
    <w:rsid w:val="00D95FDC"/>
    <w:rsid w:val="00DA0A6B"/>
    <w:rsid w:val="00DA4409"/>
    <w:rsid w:val="00DA4C56"/>
    <w:rsid w:val="00DA58EB"/>
    <w:rsid w:val="00DB0CF3"/>
    <w:rsid w:val="00DB5AE8"/>
    <w:rsid w:val="00DB6965"/>
    <w:rsid w:val="00DB6C35"/>
    <w:rsid w:val="00DC1C1C"/>
    <w:rsid w:val="00DE2D9A"/>
    <w:rsid w:val="00DE386A"/>
    <w:rsid w:val="00DE3C50"/>
    <w:rsid w:val="00DE3FD3"/>
    <w:rsid w:val="00DF0BF3"/>
    <w:rsid w:val="00DF0E41"/>
    <w:rsid w:val="00E027FF"/>
    <w:rsid w:val="00E071D5"/>
    <w:rsid w:val="00E07F91"/>
    <w:rsid w:val="00E14AAD"/>
    <w:rsid w:val="00E251AA"/>
    <w:rsid w:val="00E3164E"/>
    <w:rsid w:val="00E3176F"/>
    <w:rsid w:val="00E37765"/>
    <w:rsid w:val="00E405B6"/>
    <w:rsid w:val="00E43E15"/>
    <w:rsid w:val="00E465E7"/>
    <w:rsid w:val="00E50E3B"/>
    <w:rsid w:val="00E51120"/>
    <w:rsid w:val="00E52DA3"/>
    <w:rsid w:val="00E532EA"/>
    <w:rsid w:val="00E54882"/>
    <w:rsid w:val="00E55A9C"/>
    <w:rsid w:val="00E61F0D"/>
    <w:rsid w:val="00E620C9"/>
    <w:rsid w:val="00E64EF3"/>
    <w:rsid w:val="00E651F6"/>
    <w:rsid w:val="00E7208D"/>
    <w:rsid w:val="00E73395"/>
    <w:rsid w:val="00E737BE"/>
    <w:rsid w:val="00E74633"/>
    <w:rsid w:val="00E7503A"/>
    <w:rsid w:val="00E75ADF"/>
    <w:rsid w:val="00E75E2A"/>
    <w:rsid w:val="00E7726B"/>
    <w:rsid w:val="00E84289"/>
    <w:rsid w:val="00E85B2A"/>
    <w:rsid w:val="00E867EF"/>
    <w:rsid w:val="00E87F63"/>
    <w:rsid w:val="00E917CB"/>
    <w:rsid w:val="00EA1DB8"/>
    <w:rsid w:val="00EA400F"/>
    <w:rsid w:val="00EA56BE"/>
    <w:rsid w:val="00EA6A56"/>
    <w:rsid w:val="00EB05A2"/>
    <w:rsid w:val="00EB0AE4"/>
    <w:rsid w:val="00EB41A0"/>
    <w:rsid w:val="00EB465B"/>
    <w:rsid w:val="00EC15E0"/>
    <w:rsid w:val="00EC5716"/>
    <w:rsid w:val="00EC6886"/>
    <w:rsid w:val="00ED2533"/>
    <w:rsid w:val="00ED4DF7"/>
    <w:rsid w:val="00EE2562"/>
    <w:rsid w:val="00EE2B17"/>
    <w:rsid w:val="00EE3545"/>
    <w:rsid w:val="00EE6918"/>
    <w:rsid w:val="00EE6F66"/>
    <w:rsid w:val="00EF071A"/>
    <w:rsid w:val="00EF6D27"/>
    <w:rsid w:val="00F014A3"/>
    <w:rsid w:val="00F015DA"/>
    <w:rsid w:val="00F027C0"/>
    <w:rsid w:val="00F047E2"/>
    <w:rsid w:val="00F1389C"/>
    <w:rsid w:val="00F153CC"/>
    <w:rsid w:val="00F23F49"/>
    <w:rsid w:val="00F24C15"/>
    <w:rsid w:val="00F279DE"/>
    <w:rsid w:val="00F33FFA"/>
    <w:rsid w:val="00F457FD"/>
    <w:rsid w:val="00F47690"/>
    <w:rsid w:val="00F47EED"/>
    <w:rsid w:val="00F5227B"/>
    <w:rsid w:val="00F537A6"/>
    <w:rsid w:val="00F57645"/>
    <w:rsid w:val="00F62E73"/>
    <w:rsid w:val="00F6785C"/>
    <w:rsid w:val="00F7420A"/>
    <w:rsid w:val="00F77890"/>
    <w:rsid w:val="00F806B6"/>
    <w:rsid w:val="00F807F5"/>
    <w:rsid w:val="00F8398D"/>
    <w:rsid w:val="00F92730"/>
    <w:rsid w:val="00F93442"/>
    <w:rsid w:val="00FA2D6C"/>
    <w:rsid w:val="00FA2FE4"/>
    <w:rsid w:val="00FA3F64"/>
    <w:rsid w:val="00FB12DF"/>
    <w:rsid w:val="00FB212E"/>
    <w:rsid w:val="00FB2852"/>
    <w:rsid w:val="00FB311F"/>
    <w:rsid w:val="00FB3B9C"/>
    <w:rsid w:val="00FB690F"/>
    <w:rsid w:val="00FB70A2"/>
    <w:rsid w:val="00FC2795"/>
    <w:rsid w:val="00FC2E34"/>
    <w:rsid w:val="00FC3C8E"/>
    <w:rsid w:val="00FC4A70"/>
    <w:rsid w:val="00FC4F84"/>
    <w:rsid w:val="00FC5849"/>
    <w:rsid w:val="00FC58C9"/>
    <w:rsid w:val="00FD146E"/>
    <w:rsid w:val="00FD62DF"/>
    <w:rsid w:val="00FE21FC"/>
    <w:rsid w:val="00FF0894"/>
    <w:rsid w:val="00FF55E3"/>
    <w:rsid w:val="00FF7529"/>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EDD8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0518">
      <w:bodyDiv w:val="1"/>
      <w:marLeft w:val="0"/>
      <w:marRight w:val="0"/>
      <w:marTop w:val="0"/>
      <w:marBottom w:val="0"/>
      <w:divBdr>
        <w:top w:val="none" w:sz="0" w:space="0" w:color="auto"/>
        <w:left w:val="none" w:sz="0" w:space="0" w:color="auto"/>
        <w:bottom w:val="none" w:sz="0" w:space="0" w:color="auto"/>
        <w:right w:val="none" w:sz="0" w:space="0" w:color="auto"/>
      </w:divBdr>
    </w:div>
    <w:div w:id="111553523">
      <w:bodyDiv w:val="1"/>
      <w:marLeft w:val="0"/>
      <w:marRight w:val="0"/>
      <w:marTop w:val="0"/>
      <w:marBottom w:val="0"/>
      <w:divBdr>
        <w:top w:val="none" w:sz="0" w:space="0" w:color="auto"/>
        <w:left w:val="none" w:sz="0" w:space="0" w:color="auto"/>
        <w:bottom w:val="none" w:sz="0" w:space="0" w:color="auto"/>
        <w:right w:val="none" w:sz="0" w:space="0" w:color="auto"/>
      </w:divBdr>
    </w:div>
    <w:div w:id="291523390">
      <w:bodyDiv w:val="1"/>
      <w:marLeft w:val="0"/>
      <w:marRight w:val="0"/>
      <w:marTop w:val="0"/>
      <w:marBottom w:val="0"/>
      <w:divBdr>
        <w:top w:val="none" w:sz="0" w:space="0" w:color="auto"/>
        <w:left w:val="none" w:sz="0" w:space="0" w:color="auto"/>
        <w:bottom w:val="none" w:sz="0" w:space="0" w:color="auto"/>
        <w:right w:val="none" w:sz="0" w:space="0" w:color="auto"/>
      </w:divBdr>
    </w:div>
    <w:div w:id="31195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41BDDE-9738-F24D-A3F4-ADB6EA299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646</Words>
  <Characters>4071</Characters>
  <Application>Microsoft Macintosh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4708</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6</cp:revision>
  <cp:lastPrinted>2013-07-30T11:43:00Z</cp:lastPrinted>
  <dcterms:created xsi:type="dcterms:W3CDTF">2013-08-20T13:45:00Z</dcterms:created>
  <dcterms:modified xsi:type="dcterms:W3CDTF">2013-08-20T15:48:00Z</dcterms:modified>
</cp:coreProperties>
</file>