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59067E" w14:textId="081DFB84" w:rsidR="0026712F" w:rsidRDefault="00571C65">
      <w:pPr>
        <w:widowControl w:val="0"/>
        <w:spacing w:line="312" w:lineRule="auto"/>
        <w:rPr>
          <w:sz w:val="22"/>
          <w:lang w:val="de-DE"/>
        </w:rPr>
      </w:pPr>
      <w:r>
        <w:rPr>
          <w:sz w:val="22"/>
          <w:lang w:val="de-DE"/>
        </w:rPr>
        <w:t>München</w:t>
      </w:r>
      <w:r w:rsidR="0026712F">
        <w:rPr>
          <w:sz w:val="22"/>
          <w:lang w:val="de-DE"/>
        </w:rPr>
        <w:t xml:space="preserve">, </w:t>
      </w:r>
      <w:r w:rsidR="0078363B">
        <w:rPr>
          <w:sz w:val="22"/>
          <w:lang w:val="de-DE"/>
        </w:rPr>
        <w:t>11</w:t>
      </w:r>
      <w:r w:rsidR="0026712F">
        <w:rPr>
          <w:sz w:val="22"/>
          <w:lang w:val="de-DE"/>
        </w:rPr>
        <w:t xml:space="preserve">. </w:t>
      </w:r>
      <w:r w:rsidR="005B1B41">
        <w:rPr>
          <w:sz w:val="22"/>
          <w:lang w:val="de-DE"/>
        </w:rPr>
        <w:t>Februar 2014</w:t>
      </w:r>
      <w:r w:rsidR="0026712F">
        <w:rPr>
          <w:sz w:val="22"/>
          <w:lang w:val="de-DE"/>
        </w:rPr>
        <w:t xml:space="preserve"> </w:t>
      </w:r>
    </w:p>
    <w:p w14:paraId="555AE018" w14:textId="77777777" w:rsidR="0026712F" w:rsidRDefault="0026712F">
      <w:pPr>
        <w:widowControl w:val="0"/>
        <w:spacing w:line="312" w:lineRule="auto"/>
        <w:rPr>
          <w:sz w:val="16"/>
          <w:lang w:val="de-DE"/>
        </w:rPr>
      </w:pPr>
    </w:p>
    <w:p w14:paraId="1A53EE22" w14:textId="77777777" w:rsidR="006B6C4D" w:rsidRPr="00BE1FF4" w:rsidRDefault="007460A9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>
        <w:rPr>
          <w:b/>
          <w:bCs/>
          <w:w w:val="99"/>
          <w:sz w:val="28"/>
          <w:szCs w:val="28"/>
          <w:lang w:val="de-DE"/>
        </w:rPr>
        <w:t>Von wegen „Deutsche Angst“: Unternehmen wollen</w:t>
      </w:r>
      <w:r w:rsidR="00571C65">
        <w:rPr>
          <w:b/>
          <w:bCs/>
          <w:w w:val="99"/>
          <w:sz w:val="28"/>
          <w:szCs w:val="28"/>
          <w:lang w:val="de-DE"/>
        </w:rPr>
        <w:t xml:space="preserve"> Löhne</w:t>
      </w:r>
      <w:r>
        <w:rPr>
          <w:b/>
          <w:bCs/>
          <w:w w:val="99"/>
          <w:sz w:val="28"/>
          <w:szCs w:val="28"/>
          <w:lang w:val="de-DE"/>
        </w:rPr>
        <w:t xml:space="preserve"> und Gehälter</w:t>
      </w:r>
      <w:r w:rsidR="00571C65">
        <w:rPr>
          <w:b/>
          <w:bCs/>
          <w:w w:val="99"/>
          <w:sz w:val="28"/>
          <w:szCs w:val="28"/>
          <w:lang w:val="de-DE"/>
        </w:rPr>
        <w:t xml:space="preserve"> </w:t>
      </w:r>
      <w:r>
        <w:rPr>
          <w:b/>
          <w:bCs/>
          <w:w w:val="99"/>
          <w:sz w:val="28"/>
          <w:szCs w:val="28"/>
          <w:lang w:val="de-DE"/>
        </w:rPr>
        <w:t>2014</w:t>
      </w:r>
      <w:r w:rsidR="00571C65">
        <w:rPr>
          <w:b/>
          <w:bCs/>
          <w:w w:val="99"/>
          <w:sz w:val="28"/>
          <w:szCs w:val="28"/>
          <w:lang w:val="de-DE"/>
        </w:rPr>
        <w:t xml:space="preserve"> im Schnitt um 3</w:t>
      </w:r>
      <w:r w:rsidR="00626FA0">
        <w:rPr>
          <w:b/>
          <w:bCs/>
          <w:w w:val="99"/>
          <w:sz w:val="28"/>
          <w:szCs w:val="28"/>
          <w:lang w:val="de-DE"/>
        </w:rPr>
        <w:t>,1</w:t>
      </w:r>
      <w:r w:rsidR="00571C65">
        <w:rPr>
          <w:b/>
          <w:bCs/>
          <w:w w:val="99"/>
          <w:sz w:val="28"/>
          <w:szCs w:val="28"/>
          <w:lang w:val="de-DE"/>
        </w:rPr>
        <w:t xml:space="preserve"> Prozent</w:t>
      </w:r>
      <w:r w:rsidR="0026712F" w:rsidRPr="00BE1FF4">
        <w:rPr>
          <w:b/>
          <w:bCs/>
          <w:w w:val="99"/>
          <w:sz w:val="28"/>
          <w:szCs w:val="28"/>
          <w:lang w:val="de-DE"/>
        </w:rPr>
        <w:t xml:space="preserve"> </w:t>
      </w:r>
      <w:r>
        <w:rPr>
          <w:b/>
          <w:bCs/>
          <w:w w:val="99"/>
          <w:sz w:val="28"/>
          <w:szCs w:val="28"/>
          <w:lang w:val="de-DE"/>
        </w:rPr>
        <w:t>erhöhen</w:t>
      </w:r>
    </w:p>
    <w:p w14:paraId="20E35A08" w14:textId="77777777" w:rsidR="0026712F" w:rsidRPr="007460A9" w:rsidRDefault="007460A9">
      <w:pPr>
        <w:widowControl w:val="0"/>
        <w:spacing w:line="312" w:lineRule="auto"/>
        <w:ind w:right="425"/>
        <w:rPr>
          <w:sz w:val="24"/>
          <w:szCs w:val="24"/>
          <w:lang w:val="de-DE"/>
        </w:rPr>
      </w:pPr>
      <w:r w:rsidRPr="007460A9">
        <w:rPr>
          <w:bCs/>
          <w:w w:val="99"/>
          <w:sz w:val="24"/>
          <w:szCs w:val="24"/>
          <w:lang w:val="de-DE"/>
        </w:rPr>
        <w:t>Update-Studie von Aon Hewitt zeigt anhaltenden Optimismus</w:t>
      </w:r>
    </w:p>
    <w:p w14:paraId="4D01A9EA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53E05B03" w14:textId="5ACFEB57" w:rsidR="006B25D7" w:rsidRDefault="00626FA0">
      <w:pPr>
        <w:widowControl w:val="0"/>
        <w:spacing w:line="312" w:lineRule="auto"/>
        <w:ind w:right="992"/>
        <w:rPr>
          <w:b/>
          <w:lang w:val="de-DE"/>
        </w:rPr>
      </w:pPr>
      <w:r>
        <w:rPr>
          <w:b/>
          <w:lang w:val="de-DE"/>
        </w:rPr>
        <w:t xml:space="preserve">Die große Studie im Sommer 2013 hat </w:t>
      </w:r>
      <w:r w:rsidR="00E949DF">
        <w:rPr>
          <w:b/>
          <w:lang w:val="de-DE"/>
        </w:rPr>
        <w:t>es bereits angedeutet</w:t>
      </w:r>
      <w:r>
        <w:rPr>
          <w:b/>
          <w:lang w:val="de-DE"/>
        </w:rPr>
        <w:t xml:space="preserve"> und das aktuelle Wi</w:t>
      </w:r>
      <w:r>
        <w:rPr>
          <w:b/>
          <w:lang w:val="de-DE"/>
        </w:rPr>
        <w:t>n</w:t>
      </w:r>
      <w:r>
        <w:rPr>
          <w:b/>
          <w:lang w:val="de-DE"/>
        </w:rPr>
        <w:t>ter-Update des „Salary Increase Survey“</w:t>
      </w:r>
      <w:r w:rsidR="00E949DF">
        <w:rPr>
          <w:b/>
          <w:lang w:val="de-DE"/>
        </w:rPr>
        <w:t xml:space="preserve"> von Aon Hewitt bestä</w:t>
      </w:r>
      <w:r>
        <w:rPr>
          <w:b/>
          <w:lang w:val="de-DE"/>
        </w:rPr>
        <w:t>tigt</w:t>
      </w:r>
      <w:r w:rsidR="00781C6D">
        <w:rPr>
          <w:b/>
          <w:lang w:val="de-DE"/>
        </w:rPr>
        <w:t xml:space="preserve"> es</w:t>
      </w:r>
      <w:r w:rsidR="00E949DF">
        <w:rPr>
          <w:b/>
          <w:lang w:val="de-DE"/>
        </w:rPr>
        <w:t>: Deutsche Unternehmen sehen der wirtschaftlichen Zukunft</w:t>
      </w:r>
      <w:r w:rsidR="006D427B">
        <w:rPr>
          <w:b/>
          <w:lang w:val="de-DE"/>
        </w:rPr>
        <w:t xml:space="preserve"> sehr</w:t>
      </w:r>
      <w:r w:rsidR="00E949DF">
        <w:rPr>
          <w:b/>
          <w:lang w:val="de-DE"/>
        </w:rPr>
        <w:t xml:space="preserve"> positiv entgegen. </w:t>
      </w:r>
      <w:r w:rsidR="006D427B">
        <w:rPr>
          <w:b/>
          <w:lang w:val="de-DE"/>
        </w:rPr>
        <w:t>Im Schnitt können sich die Arbeitnehmer in der Bundesrepublik daher auf 3,1 Prozent mehr Lohn f</w:t>
      </w:r>
      <w:r w:rsidR="00E96A54">
        <w:rPr>
          <w:b/>
          <w:lang w:val="de-DE"/>
        </w:rPr>
        <w:t xml:space="preserve">reuen. Das </w:t>
      </w:r>
      <w:r w:rsidR="00C953DD" w:rsidRPr="00AC0A9A">
        <w:rPr>
          <w:b/>
          <w:lang w:val="de-DE"/>
        </w:rPr>
        <w:t>ist</w:t>
      </w:r>
      <w:r w:rsidR="00781C6D" w:rsidRPr="00AC0A9A">
        <w:rPr>
          <w:b/>
          <w:lang w:val="de-DE"/>
        </w:rPr>
        <w:t xml:space="preserve"> </w:t>
      </w:r>
      <w:r w:rsidR="00E96A54" w:rsidRPr="00AC0A9A">
        <w:rPr>
          <w:b/>
          <w:lang w:val="de-DE"/>
        </w:rPr>
        <w:t>sogar etwas mehr,</w:t>
      </w:r>
      <w:r w:rsidR="006D427B" w:rsidRPr="00AC0A9A">
        <w:rPr>
          <w:b/>
          <w:lang w:val="de-DE"/>
        </w:rPr>
        <w:t xml:space="preserve"> als noch im Sommer auf der Rechnung stand</w:t>
      </w:r>
      <w:bookmarkStart w:id="0" w:name="_GoBack"/>
      <w:bookmarkEnd w:id="0"/>
      <w:r w:rsidR="006D427B" w:rsidRPr="00AC0A9A">
        <w:rPr>
          <w:b/>
          <w:lang w:val="de-DE"/>
        </w:rPr>
        <w:t xml:space="preserve"> (3,0 Prozent). </w:t>
      </w:r>
      <w:r w:rsidR="00A84003" w:rsidRPr="00AC0A9A">
        <w:rPr>
          <w:b/>
          <w:lang w:val="de-DE"/>
        </w:rPr>
        <w:t>Nullrunden soll es laut der Umfrage, an der 114 Unterne</w:t>
      </w:r>
      <w:r w:rsidR="00A84003" w:rsidRPr="00AC0A9A">
        <w:rPr>
          <w:b/>
          <w:lang w:val="de-DE"/>
        </w:rPr>
        <w:t>h</w:t>
      </w:r>
      <w:r w:rsidR="00A84003" w:rsidRPr="00AC0A9A">
        <w:rPr>
          <w:b/>
          <w:lang w:val="de-DE"/>
        </w:rPr>
        <w:t xml:space="preserve">men </w:t>
      </w:r>
      <w:r w:rsidR="00914EBB" w:rsidRPr="00AC0A9A">
        <w:rPr>
          <w:b/>
          <w:lang w:val="de-DE"/>
        </w:rPr>
        <w:t>verschiedener</w:t>
      </w:r>
      <w:r w:rsidR="00A84003" w:rsidRPr="00AC0A9A">
        <w:rPr>
          <w:b/>
          <w:lang w:val="de-DE"/>
        </w:rPr>
        <w:t xml:space="preserve"> Branchen und Größen teilgenommen haben, nicht geben.</w:t>
      </w:r>
      <w:r w:rsidR="00914EBB" w:rsidRPr="00AC0A9A">
        <w:rPr>
          <w:b/>
          <w:lang w:val="de-DE"/>
        </w:rPr>
        <w:t xml:space="preserve"> </w:t>
      </w:r>
      <w:r w:rsidR="009133B7" w:rsidRPr="00AC0A9A">
        <w:rPr>
          <w:b/>
          <w:lang w:val="de-DE"/>
        </w:rPr>
        <w:t xml:space="preserve">„Trotzdem bleibt die leistungsgerechte Vergütung ein Schwerpunkt: Die Budgets dafür </w:t>
      </w:r>
      <w:r w:rsidR="00C953DD" w:rsidRPr="00AC0A9A">
        <w:rPr>
          <w:b/>
          <w:lang w:val="de-DE"/>
        </w:rPr>
        <w:t>sollen</w:t>
      </w:r>
      <w:r w:rsidR="009133B7" w:rsidRPr="00AC0A9A">
        <w:rPr>
          <w:b/>
          <w:lang w:val="de-DE"/>
        </w:rPr>
        <w:t xml:space="preserve"> ebenfalls um rund drei Prozent erhöht werden“, so Marco Reiners, </w:t>
      </w:r>
      <w:r w:rsidR="00312136" w:rsidRPr="00AC0A9A">
        <w:rPr>
          <w:b/>
          <w:lang w:val="de-DE"/>
        </w:rPr>
        <w:t>Market Leader Reward Central Europe bei Aon Hewitt.</w:t>
      </w:r>
      <w:r w:rsidR="006A6F64" w:rsidRPr="00AC0A9A">
        <w:rPr>
          <w:b/>
          <w:lang w:val="de-DE"/>
        </w:rPr>
        <w:t xml:space="preserve"> </w:t>
      </w:r>
      <w:r w:rsidR="004E2A01" w:rsidRPr="00AC0A9A">
        <w:rPr>
          <w:b/>
          <w:lang w:val="de-DE"/>
        </w:rPr>
        <w:t>Zehn Prozent der Teilnehmer planen z</w:t>
      </w:r>
      <w:r w:rsidR="004E2A01" w:rsidRPr="00AC0A9A">
        <w:rPr>
          <w:b/>
          <w:lang w:val="de-DE"/>
        </w:rPr>
        <w:t>u</w:t>
      </w:r>
      <w:r w:rsidR="004E2A01" w:rsidRPr="00AC0A9A">
        <w:rPr>
          <w:b/>
          <w:lang w:val="de-DE"/>
        </w:rPr>
        <w:t>dem, mehr Mitarbeiter einzustellen</w:t>
      </w:r>
      <w:r w:rsidR="007C4BB3" w:rsidRPr="00AC0A9A">
        <w:rPr>
          <w:b/>
          <w:lang w:val="de-DE"/>
        </w:rPr>
        <w:t>.</w:t>
      </w:r>
      <w:r w:rsidR="006E70AA" w:rsidRPr="00AC0A9A">
        <w:rPr>
          <w:b/>
          <w:lang w:val="de-DE"/>
        </w:rPr>
        <w:t xml:space="preserve"> </w:t>
      </w:r>
      <w:r w:rsidR="007C4BB3" w:rsidRPr="00AC0A9A">
        <w:rPr>
          <w:b/>
          <w:lang w:val="de-DE"/>
        </w:rPr>
        <w:t>D</w:t>
      </w:r>
      <w:r w:rsidR="004E2A01" w:rsidRPr="00AC0A9A">
        <w:rPr>
          <w:b/>
          <w:lang w:val="de-DE"/>
        </w:rPr>
        <w:t>ie große Mehrheit will die B</w:t>
      </w:r>
      <w:r w:rsidR="004E2A01" w:rsidRPr="00AC0A9A">
        <w:rPr>
          <w:b/>
          <w:lang w:val="de-DE"/>
        </w:rPr>
        <w:t>e</w:t>
      </w:r>
      <w:r w:rsidR="004E2A01" w:rsidRPr="00AC0A9A">
        <w:rPr>
          <w:b/>
          <w:lang w:val="de-DE"/>
        </w:rPr>
        <w:t>legschaft</w:t>
      </w:r>
      <w:r w:rsidR="00E759E2" w:rsidRPr="00AC0A9A">
        <w:rPr>
          <w:b/>
          <w:lang w:val="de-DE"/>
        </w:rPr>
        <w:t>sgröße</w:t>
      </w:r>
      <w:r w:rsidR="004E2A01" w:rsidRPr="00AC0A9A">
        <w:rPr>
          <w:b/>
          <w:lang w:val="de-DE"/>
        </w:rPr>
        <w:t xml:space="preserve"> konstant halten. Über </w:t>
      </w:r>
      <w:r w:rsidR="00AC06ED" w:rsidRPr="00AC0A9A">
        <w:rPr>
          <w:b/>
          <w:lang w:val="de-DE"/>
        </w:rPr>
        <w:t>eine Reduktion der Mitarbeiterzahl</w:t>
      </w:r>
      <w:r w:rsidR="004E2A01" w:rsidRPr="00AC0A9A">
        <w:rPr>
          <w:b/>
          <w:lang w:val="de-DE"/>
        </w:rPr>
        <w:t xml:space="preserve"> denken nicht einmal acht Prozent der Unternehmen nach, nur drei Prozent sprechen von Einstellungsstopp.</w:t>
      </w:r>
      <w:r w:rsidR="002D34A8" w:rsidRPr="00AC0A9A">
        <w:rPr>
          <w:b/>
          <w:lang w:val="de-DE"/>
        </w:rPr>
        <w:t xml:space="preserve"> </w:t>
      </w:r>
      <w:r w:rsidR="00E759E2" w:rsidRPr="00AC0A9A">
        <w:rPr>
          <w:b/>
          <w:lang w:val="de-DE"/>
        </w:rPr>
        <w:t>Entlassungen soll</w:t>
      </w:r>
      <w:r w:rsidR="00AC06ED" w:rsidRPr="00AC0A9A">
        <w:rPr>
          <w:b/>
          <w:lang w:val="de-DE"/>
        </w:rPr>
        <w:t xml:space="preserve"> es kaum geben, </w:t>
      </w:r>
      <w:r w:rsidR="006E70AA" w:rsidRPr="00AC0A9A">
        <w:rPr>
          <w:b/>
          <w:lang w:val="de-DE"/>
        </w:rPr>
        <w:t xml:space="preserve">diese stehen </w:t>
      </w:r>
      <w:r w:rsidR="00AC06ED" w:rsidRPr="00AC0A9A">
        <w:rPr>
          <w:b/>
          <w:lang w:val="de-DE"/>
        </w:rPr>
        <w:t>nur</w:t>
      </w:r>
      <w:r w:rsidR="006E70AA" w:rsidRPr="00AC0A9A">
        <w:rPr>
          <w:b/>
          <w:lang w:val="de-DE"/>
        </w:rPr>
        <w:t xml:space="preserve"> be</w:t>
      </w:r>
      <w:r w:rsidR="006E70AA">
        <w:rPr>
          <w:b/>
          <w:lang w:val="de-DE"/>
        </w:rPr>
        <w:t>i</w:t>
      </w:r>
      <w:r w:rsidR="00AC06ED">
        <w:rPr>
          <w:b/>
          <w:lang w:val="de-DE"/>
        </w:rPr>
        <w:t xml:space="preserve"> 4,4 Prozent auf der Age</w:t>
      </w:r>
      <w:r w:rsidR="00AC06ED">
        <w:rPr>
          <w:b/>
          <w:lang w:val="de-DE"/>
        </w:rPr>
        <w:t>n</w:t>
      </w:r>
      <w:r w:rsidR="00AC06ED">
        <w:rPr>
          <w:b/>
          <w:lang w:val="de-DE"/>
        </w:rPr>
        <w:t xml:space="preserve">da. </w:t>
      </w:r>
    </w:p>
    <w:p w14:paraId="6110563C" w14:textId="77777777" w:rsidR="006B25D7" w:rsidRDefault="006B25D7">
      <w:pPr>
        <w:widowControl w:val="0"/>
        <w:spacing w:line="312" w:lineRule="auto"/>
        <w:ind w:right="992"/>
        <w:rPr>
          <w:b/>
          <w:lang w:val="de-DE"/>
        </w:rPr>
      </w:pPr>
    </w:p>
    <w:p w14:paraId="4AC914F6" w14:textId="77777777" w:rsidR="0026712F" w:rsidRDefault="002D34A8">
      <w:pPr>
        <w:widowControl w:val="0"/>
        <w:spacing w:line="312" w:lineRule="auto"/>
        <w:ind w:right="992"/>
        <w:rPr>
          <w:lang w:val="de-DE"/>
        </w:rPr>
      </w:pPr>
      <w:r w:rsidRPr="006B25D7">
        <w:rPr>
          <w:lang w:val="de-DE"/>
        </w:rPr>
        <w:t xml:space="preserve">„Die </w:t>
      </w:r>
      <w:r w:rsidR="00AC06ED" w:rsidRPr="006B25D7">
        <w:rPr>
          <w:lang w:val="de-DE"/>
        </w:rPr>
        <w:t>Ergebnisse zeigen den Optimismus</w:t>
      </w:r>
      <w:r w:rsidR="006E70AA" w:rsidRPr="006E70AA">
        <w:rPr>
          <w:lang w:val="de-DE"/>
        </w:rPr>
        <w:t xml:space="preserve"> </w:t>
      </w:r>
      <w:r w:rsidR="006E70AA" w:rsidRPr="006B25D7">
        <w:rPr>
          <w:lang w:val="de-DE"/>
        </w:rPr>
        <w:t>sehr deutlich</w:t>
      </w:r>
      <w:r w:rsidR="00AC06ED" w:rsidRPr="006B25D7">
        <w:rPr>
          <w:lang w:val="de-DE"/>
        </w:rPr>
        <w:t>, der in den deutschen Unterne</w:t>
      </w:r>
      <w:r w:rsidR="00AC06ED" w:rsidRPr="006B25D7">
        <w:rPr>
          <w:lang w:val="de-DE"/>
        </w:rPr>
        <w:t>h</w:t>
      </w:r>
      <w:r w:rsidR="00AC06ED" w:rsidRPr="006B25D7">
        <w:rPr>
          <w:lang w:val="de-DE"/>
        </w:rPr>
        <w:t>men herrscht</w:t>
      </w:r>
      <w:r w:rsidRPr="006B25D7">
        <w:rPr>
          <w:lang w:val="de-DE"/>
        </w:rPr>
        <w:t>“, freut sich Reiners.</w:t>
      </w:r>
      <w:r w:rsidR="00C93B15" w:rsidRPr="006B25D7">
        <w:rPr>
          <w:lang w:val="de-DE"/>
        </w:rPr>
        <w:t xml:space="preserve"> „</w:t>
      </w:r>
      <w:r w:rsidR="00340394" w:rsidRPr="006B25D7">
        <w:rPr>
          <w:lang w:val="de-DE"/>
        </w:rPr>
        <w:t xml:space="preserve">Die Zahlen sind wesentlich besser als beim Update vor einem Jahr, das einen deutlichen Einbruch im Vergleich zu den Prognosen davor zeigte. </w:t>
      </w:r>
      <w:r w:rsidR="00006554" w:rsidRPr="006B25D7">
        <w:rPr>
          <w:lang w:val="de-DE"/>
        </w:rPr>
        <w:t xml:space="preserve">Ein Großteil der Unternehmen, die ihre Budgets in den letzten sechs Monaten überprüft haben, </w:t>
      </w:r>
      <w:r w:rsidR="008450B7" w:rsidRPr="006B25D7">
        <w:rPr>
          <w:lang w:val="de-DE"/>
        </w:rPr>
        <w:t>hat</w:t>
      </w:r>
      <w:r w:rsidR="00006554" w:rsidRPr="006B25D7">
        <w:rPr>
          <w:lang w:val="de-DE"/>
        </w:rPr>
        <w:t xml:space="preserve"> nichts an ihnen geändert.</w:t>
      </w:r>
      <w:r w:rsidR="00340394" w:rsidRPr="006B25D7">
        <w:rPr>
          <w:lang w:val="de-DE"/>
        </w:rPr>
        <w:t xml:space="preserve">“ </w:t>
      </w:r>
      <w:r w:rsidR="00EA66D9">
        <w:rPr>
          <w:lang w:val="de-DE"/>
        </w:rPr>
        <w:t>Bei der Anpassung der Lohn- und G</w:t>
      </w:r>
      <w:r w:rsidR="00EA66D9">
        <w:rPr>
          <w:lang w:val="de-DE"/>
        </w:rPr>
        <w:t>e</w:t>
      </w:r>
      <w:r w:rsidR="00EA66D9">
        <w:rPr>
          <w:lang w:val="de-DE"/>
        </w:rPr>
        <w:t xml:space="preserve">haltsbudgets </w:t>
      </w:r>
      <w:r w:rsidR="006B25D7">
        <w:rPr>
          <w:lang w:val="de-DE"/>
        </w:rPr>
        <w:t>berücksichtigen</w:t>
      </w:r>
      <w:r w:rsidR="00EA66D9">
        <w:rPr>
          <w:lang w:val="de-DE"/>
        </w:rPr>
        <w:t xml:space="preserve"> Unternehmen</w:t>
      </w:r>
      <w:r w:rsidR="006B25D7">
        <w:rPr>
          <w:lang w:val="de-DE"/>
        </w:rPr>
        <w:t xml:space="preserve"> laut der Untersuchungsergebnisse</w:t>
      </w:r>
      <w:r w:rsidR="00EA66D9">
        <w:rPr>
          <w:lang w:val="de-DE"/>
        </w:rPr>
        <w:t xml:space="preserve"> vor allem </w:t>
      </w:r>
      <w:r w:rsidR="006B25D7">
        <w:rPr>
          <w:lang w:val="de-DE"/>
        </w:rPr>
        <w:t>die Anforderungen am</w:t>
      </w:r>
      <w:r w:rsidR="00EA66D9">
        <w:rPr>
          <w:lang w:val="de-DE"/>
        </w:rPr>
        <w:t xml:space="preserve"> Markt</w:t>
      </w:r>
      <w:r w:rsidR="006B25D7">
        <w:rPr>
          <w:lang w:val="de-DE"/>
        </w:rPr>
        <w:t>:</w:t>
      </w:r>
      <w:r w:rsidR="00EA66D9">
        <w:rPr>
          <w:lang w:val="de-DE"/>
        </w:rPr>
        <w:t xml:space="preserve"> Knapp zwei Drittel der Teilnehmer achten darauf, dass ihr</w:t>
      </w:r>
      <w:r w:rsidR="007827AA">
        <w:rPr>
          <w:lang w:val="de-DE"/>
        </w:rPr>
        <w:t>e</w:t>
      </w:r>
      <w:r w:rsidR="00EA66D9">
        <w:rPr>
          <w:lang w:val="de-DE"/>
        </w:rPr>
        <w:t xml:space="preserve"> Vergütungsangebot</w:t>
      </w:r>
      <w:r w:rsidR="007827AA">
        <w:rPr>
          <w:lang w:val="de-DE"/>
        </w:rPr>
        <w:t>e</w:t>
      </w:r>
      <w:r w:rsidR="00EA66D9">
        <w:rPr>
          <w:lang w:val="de-DE"/>
        </w:rPr>
        <w:t xml:space="preserve"> wettbewerbsfähig </w:t>
      </w:r>
      <w:r w:rsidR="007827AA">
        <w:rPr>
          <w:lang w:val="de-DE"/>
        </w:rPr>
        <w:t>sind</w:t>
      </w:r>
      <w:r w:rsidR="00EA66D9">
        <w:rPr>
          <w:lang w:val="de-DE"/>
        </w:rPr>
        <w:t>. Rund ein Viertel knüpft die Budgets</w:t>
      </w:r>
      <w:r w:rsidR="009A473B">
        <w:rPr>
          <w:lang w:val="de-DE"/>
        </w:rPr>
        <w:t xml:space="preserve"> vor allem</w:t>
      </w:r>
      <w:r w:rsidR="00EA66D9">
        <w:rPr>
          <w:lang w:val="de-DE"/>
        </w:rPr>
        <w:t xml:space="preserve"> an den Geschäftserfolg</w:t>
      </w:r>
      <w:r w:rsidR="007827AA">
        <w:rPr>
          <w:lang w:val="de-DE"/>
        </w:rPr>
        <w:t>, e</w:t>
      </w:r>
      <w:r w:rsidR="005D0B54">
        <w:rPr>
          <w:lang w:val="de-DE"/>
        </w:rPr>
        <w:t>twa 13 Prozent</w:t>
      </w:r>
      <w:r w:rsidR="009A473B">
        <w:rPr>
          <w:lang w:val="de-DE"/>
        </w:rPr>
        <w:t xml:space="preserve"> orientieren sich an </w:t>
      </w:r>
      <w:r w:rsidR="005D0B54">
        <w:rPr>
          <w:lang w:val="de-DE"/>
        </w:rPr>
        <w:t>Inflation und Preisn</w:t>
      </w:r>
      <w:r w:rsidR="005D0B54">
        <w:rPr>
          <w:lang w:val="de-DE"/>
        </w:rPr>
        <w:t>i</w:t>
      </w:r>
      <w:r w:rsidR="005D0B54">
        <w:rPr>
          <w:lang w:val="de-DE"/>
        </w:rPr>
        <w:t>veau.</w:t>
      </w:r>
      <w:r w:rsidR="00006554">
        <w:rPr>
          <w:lang w:val="de-DE"/>
        </w:rPr>
        <w:t xml:space="preserve"> </w:t>
      </w:r>
    </w:p>
    <w:p w14:paraId="1F36010E" w14:textId="77777777" w:rsidR="00E749C4" w:rsidRDefault="00E749C4">
      <w:pPr>
        <w:widowControl w:val="0"/>
        <w:spacing w:line="312" w:lineRule="auto"/>
        <w:ind w:right="992"/>
        <w:rPr>
          <w:lang w:val="de-DE"/>
        </w:rPr>
      </w:pPr>
    </w:p>
    <w:p w14:paraId="75D327D6" w14:textId="77777777" w:rsidR="004810F6" w:rsidRPr="00BC7D66" w:rsidRDefault="004810F6" w:rsidP="004810F6">
      <w:pPr>
        <w:widowControl w:val="0"/>
        <w:spacing w:line="288" w:lineRule="auto"/>
        <w:ind w:right="1416"/>
        <w:rPr>
          <w:b/>
          <w:bCs/>
          <w:lang w:val="de-DE" w:eastAsia="en-GB"/>
        </w:rPr>
      </w:pPr>
      <w:r w:rsidRPr="00BC7D66">
        <w:rPr>
          <w:b/>
          <w:bCs/>
          <w:lang w:val="de-DE" w:eastAsia="en-GB"/>
        </w:rPr>
        <w:t>Salary Increase Survey</w:t>
      </w:r>
      <w:r>
        <w:rPr>
          <w:b/>
          <w:bCs/>
          <w:lang w:val="de-DE" w:eastAsia="en-GB"/>
        </w:rPr>
        <w:t xml:space="preserve"> – </w:t>
      </w:r>
      <w:r w:rsidR="007827AA">
        <w:rPr>
          <w:b/>
          <w:bCs/>
          <w:lang w:val="de-DE" w:eastAsia="en-GB"/>
        </w:rPr>
        <w:t>Winter-</w:t>
      </w:r>
      <w:r>
        <w:rPr>
          <w:b/>
          <w:bCs/>
          <w:lang w:val="de-DE" w:eastAsia="en-GB"/>
        </w:rPr>
        <w:t>Update</w:t>
      </w:r>
    </w:p>
    <w:p w14:paraId="40AC2DF6" w14:textId="77777777" w:rsidR="005E1A8D" w:rsidRDefault="004810F6" w:rsidP="004810F6">
      <w:pPr>
        <w:widowControl w:val="0"/>
        <w:spacing w:line="312" w:lineRule="auto"/>
        <w:ind w:right="992"/>
        <w:rPr>
          <w:lang w:val="de-DE"/>
        </w:rPr>
      </w:pPr>
      <w:r>
        <w:rPr>
          <w:bCs/>
          <w:lang w:val="de-DE" w:eastAsia="en-GB"/>
        </w:rPr>
        <w:t xml:space="preserve">Zur Aktualisierung </w:t>
      </w:r>
      <w:r w:rsidR="00C953DD" w:rsidRPr="00AC0A9A">
        <w:rPr>
          <w:bCs/>
          <w:lang w:val="de-DE" w:eastAsia="en-GB"/>
        </w:rPr>
        <w:t>der</w:t>
      </w:r>
      <w:r>
        <w:rPr>
          <w:bCs/>
          <w:lang w:val="de-DE" w:eastAsia="en-GB"/>
        </w:rPr>
        <w:t xml:space="preserve"> jährlichen Studie zu Gehaltserhöhungen in Europa, Afrika und dem Mittleren Osten hat Aon Hewitt in den vergangenen Wochen 315 Unternehmen</w:t>
      </w:r>
      <w:r w:rsidRPr="00587416">
        <w:rPr>
          <w:bCs/>
          <w:lang w:val="de-DE" w:eastAsia="en-GB"/>
        </w:rPr>
        <w:t xml:space="preserve"> </w:t>
      </w:r>
      <w:r>
        <w:rPr>
          <w:bCs/>
          <w:lang w:val="de-DE" w:eastAsia="en-GB"/>
        </w:rPr>
        <w:t>b</w:t>
      </w:r>
      <w:r>
        <w:rPr>
          <w:bCs/>
          <w:lang w:val="de-DE" w:eastAsia="en-GB"/>
        </w:rPr>
        <w:t>e</w:t>
      </w:r>
      <w:r>
        <w:rPr>
          <w:bCs/>
          <w:lang w:val="de-DE" w:eastAsia="en-GB"/>
        </w:rPr>
        <w:t>fragt, davon 114 mit Unternehmenssitz in Deutschland. Aus den</w:t>
      </w:r>
      <w:r w:rsidR="006106EB">
        <w:rPr>
          <w:bCs/>
          <w:lang w:val="de-DE" w:eastAsia="en-GB"/>
        </w:rPr>
        <w:t xml:space="preserve"> gewonnen</w:t>
      </w:r>
      <w:r w:rsidR="007827AA">
        <w:rPr>
          <w:bCs/>
          <w:lang w:val="de-DE" w:eastAsia="en-GB"/>
        </w:rPr>
        <w:t>en</w:t>
      </w:r>
      <w:r>
        <w:rPr>
          <w:bCs/>
          <w:lang w:val="de-DE" w:eastAsia="en-GB"/>
        </w:rPr>
        <w:t xml:space="preserve"> Informati</w:t>
      </w:r>
      <w:r>
        <w:rPr>
          <w:bCs/>
          <w:lang w:val="de-DE" w:eastAsia="en-GB"/>
        </w:rPr>
        <w:t>o</w:t>
      </w:r>
      <w:r>
        <w:rPr>
          <w:bCs/>
          <w:lang w:val="de-DE" w:eastAsia="en-GB"/>
        </w:rPr>
        <w:t xml:space="preserve">nen </w:t>
      </w:r>
      <w:r w:rsidR="006106EB">
        <w:rPr>
          <w:bCs/>
          <w:lang w:val="de-DE" w:eastAsia="en-GB"/>
        </w:rPr>
        <w:t>zu</w:t>
      </w:r>
      <w:r>
        <w:rPr>
          <w:bCs/>
          <w:lang w:val="de-DE" w:eastAsia="en-GB"/>
        </w:rPr>
        <w:t xml:space="preserve"> </w:t>
      </w:r>
      <w:r w:rsidR="006106EB">
        <w:rPr>
          <w:bCs/>
          <w:lang w:val="de-DE" w:eastAsia="en-GB"/>
        </w:rPr>
        <w:t>den</w:t>
      </w:r>
      <w:r>
        <w:rPr>
          <w:bCs/>
          <w:lang w:val="de-DE" w:eastAsia="en-GB"/>
        </w:rPr>
        <w:t xml:space="preserve"> Vergütungspraktiken leiten die HR-Spezialisten regionale Trends und Pro</w:t>
      </w:r>
      <w:r>
        <w:rPr>
          <w:bCs/>
          <w:lang w:val="de-DE" w:eastAsia="en-GB"/>
        </w:rPr>
        <w:t>g</w:t>
      </w:r>
      <w:r>
        <w:rPr>
          <w:bCs/>
          <w:lang w:val="de-DE" w:eastAsia="en-GB"/>
        </w:rPr>
        <w:t xml:space="preserve">nosen sowie allgemeine Entwicklungstendenzen ab. </w:t>
      </w:r>
      <w:r w:rsidR="006106EB">
        <w:rPr>
          <w:bCs/>
          <w:lang w:val="de-DE" w:eastAsia="en-GB"/>
        </w:rPr>
        <w:t>Darüber hinaus umfasst der</w:t>
      </w:r>
      <w:r>
        <w:rPr>
          <w:bCs/>
          <w:lang w:val="de-DE" w:eastAsia="en-GB"/>
        </w:rPr>
        <w:t xml:space="preserve"> aktuelle Report detaillierte Auswertungen nach Branchen</w:t>
      </w:r>
      <w:r w:rsidR="006106EB">
        <w:rPr>
          <w:bCs/>
          <w:lang w:val="de-DE" w:eastAsia="en-GB"/>
        </w:rPr>
        <w:t xml:space="preserve"> je untersuchter Region</w:t>
      </w:r>
      <w:r>
        <w:rPr>
          <w:bCs/>
          <w:lang w:val="de-DE" w:eastAsia="en-GB"/>
        </w:rPr>
        <w:t>.</w:t>
      </w:r>
    </w:p>
    <w:p w14:paraId="286BFB87" w14:textId="77777777" w:rsidR="00323D8F" w:rsidRDefault="00323D8F">
      <w:pPr>
        <w:widowControl w:val="0"/>
        <w:spacing w:line="312" w:lineRule="auto"/>
        <w:ind w:right="992"/>
        <w:rPr>
          <w:lang w:val="de-DE"/>
        </w:rPr>
      </w:pPr>
    </w:p>
    <w:p w14:paraId="519D369E" w14:textId="77777777" w:rsidR="00065259" w:rsidRPr="00065259" w:rsidRDefault="00065259">
      <w:pPr>
        <w:widowControl w:val="0"/>
        <w:spacing w:line="312" w:lineRule="auto"/>
        <w:ind w:right="992"/>
        <w:rPr>
          <w:lang w:val="de-DE"/>
        </w:rPr>
      </w:pPr>
    </w:p>
    <w:tbl>
      <w:tblPr>
        <w:tblW w:w="914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536"/>
      </w:tblGrid>
      <w:tr w:rsidR="0026712F" w:rsidRPr="0030558B" w14:paraId="0ECAAB21" w14:textId="77777777">
        <w:trPr>
          <w:trHeight w:val="1064"/>
        </w:trPr>
        <w:tc>
          <w:tcPr>
            <w:tcW w:w="4606" w:type="dxa"/>
          </w:tcPr>
          <w:p w14:paraId="17453DAB" w14:textId="77777777" w:rsidR="0026712F" w:rsidRPr="00596F23" w:rsidRDefault="0026712F" w:rsidP="00EC51A8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Kontakt:</w:t>
            </w:r>
            <w:r w:rsidRPr="00596F23">
              <w:rPr>
                <w:sz w:val="18"/>
                <w:lang w:val="de-DE"/>
              </w:rPr>
              <w:br/>
              <w:t xml:space="preserve">Aon Hewitt GmbH – </w:t>
            </w:r>
            <w:r w:rsidR="00EC51A8">
              <w:rPr>
                <w:sz w:val="18"/>
                <w:lang w:val="de-DE"/>
              </w:rPr>
              <w:t>Melanie Vogt</w:t>
            </w:r>
            <w:r w:rsidRPr="00596F23">
              <w:rPr>
                <w:sz w:val="18"/>
                <w:lang w:val="de-DE"/>
              </w:rPr>
              <w:br/>
              <w:t xml:space="preserve">Tel.: </w:t>
            </w:r>
            <w:r w:rsidR="00A75AE8">
              <w:rPr>
                <w:sz w:val="18"/>
                <w:lang w:val="de-DE"/>
              </w:rPr>
              <w:t>+49 89 88987-0</w:t>
            </w:r>
            <w:r w:rsidRPr="00596F23">
              <w:rPr>
                <w:sz w:val="18"/>
                <w:lang w:val="de-DE"/>
              </w:rPr>
              <w:br/>
              <w:t>pressegermany@aonhewitt.com – www.aonhewitt.de</w:t>
            </w:r>
          </w:p>
        </w:tc>
        <w:tc>
          <w:tcPr>
            <w:tcW w:w="4536" w:type="dxa"/>
          </w:tcPr>
          <w:p w14:paraId="565B7CAC" w14:textId="77777777" w:rsidR="0026712F" w:rsidRPr="00596F23" w:rsidRDefault="0026712F" w:rsidP="00133D27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Presse- und Öffentlichkeitsarbeit:</w:t>
            </w:r>
            <w:r w:rsidRPr="00596F23">
              <w:rPr>
                <w:sz w:val="18"/>
                <w:lang w:val="de-DE"/>
              </w:rPr>
              <w:br/>
              <w:t>Press'n'Relations GmbH – Andrea Wagner</w:t>
            </w:r>
            <w:r w:rsidRPr="00596F23">
              <w:rPr>
                <w:sz w:val="18"/>
                <w:lang w:val="de-DE"/>
              </w:rPr>
              <w:br/>
              <w:t>Gräfstr. 66 – D-81241 München</w:t>
            </w:r>
            <w:r w:rsidRPr="00596F23">
              <w:rPr>
                <w:sz w:val="18"/>
                <w:lang w:val="de-DE"/>
              </w:rPr>
              <w:br/>
              <w:t>Tel.: +49 89 5404 722-20 – Fax: +49 89 5404 722-29</w:t>
            </w:r>
            <w:r w:rsidRPr="00596F23">
              <w:rPr>
                <w:sz w:val="18"/>
                <w:lang w:val="de-DE"/>
              </w:rPr>
              <w:br/>
              <w:t xml:space="preserve">aw@press-n-relations.de – </w:t>
            </w:r>
            <w:hyperlink r:id="rId8" w:history="1">
              <w:r w:rsidRPr="00596F23">
                <w:rPr>
                  <w:sz w:val="18"/>
                  <w:lang w:val="de-DE"/>
                </w:rPr>
                <w:t>www.press-n-relations.com</w:t>
              </w:r>
            </w:hyperlink>
          </w:p>
        </w:tc>
      </w:tr>
    </w:tbl>
    <w:p w14:paraId="1013BFE6" w14:textId="77777777" w:rsidR="0026712F" w:rsidRDefault="0026712F">
      <w:pPr>
        <w:rPr>
          <w:rFonts w:ascii="Helvetica" w:hAnsi="Helvetica"/>
          <w:b/>
          <w:sz w:val="18"/>
          <w:lang w:val="de-DE"/>
        </w:rPr>
      </w:pPr>
    </w:p>
    <w:p w14:paraId="60B582CA" w14:textId="77777777" w:rsidR="0026712F" w:rsidRPr="00E36006" w:rsidRDefault="0026712F">
      <w:pPr>
        <w:rPr>
          <w:b/>
          <w:sz w:val="18"/>
          <w:lang w:val="de-DE"/>
        </w:rPr>
      </w:pPr>
      <w:r w:rsidRPr="00E36006">
        <w:rPr>
          <w:b/>
          <w:sz w:val="18"/>
          <w:lang w:val="de-DE"/>
        </w:rPr>
        <w:t xml:space="preserve">Über Aon Hewitt </w:t>
      </w:r>
    </w:p>
    <w:p w14:paraId="2E676DFA" w14:textId="77777777" w:rsidR="0026712F" w:rsidRDefault="0026712F">
      <w:pPr>
        <w:rPr>
          <w:sz w:val="18"/>
          <w:lang w:val="de-DE"/>
        </w:rPr>
      </w:pPr>
      <w:r>
        <w:rPr>
          <w:sz w:val="18"/>
          <w:lang w:val="de-DE"/>
        </w:rPr>
        <w:t>Aon Hewitt ist weltweit führend in Sachen HR-Lösungen. Das Unternehmen konzipiert, implementiert, komm</w:t>
      </w:r>
      <w:r>
        <w:rPr>
          <w:sz w:val="18"/>
          <w:lang w:val="de-DE"/>
        </w:rPr>
        <w:t>u</w:t>
      </w:r>
      <w:r>
        <w:rPr>
          <w:sz w:val="18"/>
          <w:lang w:val="de-DE"/>
        </w:rPr>
        <w:t>niziert und verwaltet Lösungen und Strategien in den Bereichen Human Resources, Investment Consulting, Pension Administration, Vergütung und Talent Management. Zudem berät Aon Hewitt in komplexen Frageste</w:t>
      </w:r>
      <w:r>
        <w:rPr>
          <w:sz w:val="18"/>
          <w:lang w:val="de-DE"/>
        </w:rPr>
        <w:t>l</w:t>
      </w:r>
      <w:r>
        <w:rPr>
          <w:sz w:val="18"/>
          <w:lang w:val="de-DE"/>
        </w:rPr>
        <w:t>lungen der betrieblichen Altersversorgung. Weltweit ist Aon Hewitt mit mehr als 29.000 Mitarbeitern in 90 Lä</w:t>
      </w:r>
      <w:r>
        <w:rPr>
          <w:sz w:val="18"/>
          <w:lang w:val="de-DE"/>
        </w:rPr>
        <w:t>n</w:t>
      </w:r>
      <w:r>
        <w:rPr>
          <w:sz w:val="18"/>
          <w:lang w:val="de-DE"/>
        </w:rPr>
        <w:t xml:space="preserve">dern vertreten. In Deutschland arbeiten rund 400 Mitarbeiter an den Standorten München, Mülheim, </w:t>
      </w:r>
      <w:r w:rsidR="008E34FB">
        <w:rPr>
          <w:sz w:val="18"/>
          <w:lang w:val="de-DE"/>
        </w:rPr>
        <w:t>Frankfurt, Wiesbaden, Stuttgart und</w:t>
      </w:r>
      <w:r>
        <w:rPr>
          <w:sz w:val="18"/>
          <w:lang w:val="de-DE"/>
        </w:rPr>
        <w:t xml:space="preserve"> Hambur</w:t>
      </w:r>
      <w:r w:rsidR="008E34FB">
        <w:rPr>
          <w:sz w:val="18"/>
          <w:lang w:val="de-DE"/>
        </w:rPr>
        <w:t>g</w:t>
      </w:r>
      <w:r>
        <w:rPr>
          <w:sz w:val="18"/>
          <w:lang w:val="de-DE"/>
        </w:rPr>
        <w:t>. Weitere Informationen zu Aon Hewitt finden Sie unter www.aonhewitt.de.</w:t>
      </w:r>
    </w:p>
    <w:p w14:paraId="50F2ED8E" w14:textId="77777777" w:rsidR="0026712F" w:rsidRDefault="0026712F">
      <w:pPr>
        <w:rPr>
          <w:b/>
          <w:sz w:val="18"/>
          <w:lang w:val="de-DE"/>
        </w:rPr>
      </w:pPr>
    </w:p>
    <w:p w14:paraId="12904358" w14:textId="77777777" w:rsidR="0026712F" w:rsidRDefault="0026712F">
      <w:pPr>
        <w:rPr>
          <w:b/>
          <w:sz w:val="18"/>
          <w:lang w:val="de-DE"/>
        </w:rPr>
      </w:pPr>
      <w:r>
        <w:rPr>
          <w:b/>
          <w:sz w:val="18"/>
          <w:lang w:val="de-DE"/>
        </w:rPr>
        <w:t>Über Aon</w:t>
      </w:r>
    </w:p>
    <w:p w14:paraId="437449E1" w14:textId="77777777" w:rsidR="0026712F" w:rsidRDefault="008E34FB">
      <w:pPr>
        <w:rPr>
          <w:rFonts w:ascii="Times New Roman" w:hAnsi="Times New Roman"/>
          <w:color w:val="auto"/>
          <w:lang w:val="de-DE"/>
        </w:rPr>
      </w:pPr>
      <w:r w:rsidRPr="008E34FB">
        <w:rPr>
          <w:sz w:val="18"/>
          <w:lang w:val="de-DE"/>
        </w:rPr>
        <w:t>Der Aon Konzern ist der führende globale Dienstleister für Risikomanagement, HR-Lösungen und Outsourcing-Services sowie Versicherungs- und Rückversicherungsmakler. Weltweit ermöglichen es mehr als 65.000 Mita</w:t>
      </w:r>
      <w:r w:rsidRPr="008E34FB">
        <w:rPr>
          <w:sz w:val="18"/>
          <w:lang w:val="de-DE"/>
        </w:rPr>
        <w:t>r</w:t>
      </w:r>
      <w:r w:rsidRPr="008E34FB">
        <w:rPr>
          <w:sz w:val="18"/>
          <w:lang w:val="de-DE"/>
        </w:rPr>
        <w:t>beiter durch ihr branchenführendes Wissen und ihr technisches Know-how, Kunden in über 120 Ländern mit innovativen und effizienten Lösungen für Risikomanagement und Arbeitsproduktivität einen deutlichen Mehrwert zu bieten. Dafür wurde Aon mehrfach als weltbestes Broker-Unternehmen, Versicherungs- und Rückversich</w:t>
      </w:r>
      <w:r w:rsidRPr="008E34FB">
        <w:rPr>
          <w:sz w:val="18"/>
          <w:lang w:val="de-DE"/>
        </w:rPr>
        <w:t>e</w:t>
      </w:r>
      <w:r w:rsidRPr="008E34FB">
        <w:rPr>
          <w:sz w:val="18"/>
          <w:lang w:val="de-DE"/>
        </w:rPr>
        <w:t>rungsmakler, Captive Manager und Berater für Sozialleistungen ausgezeichnet. Weitere Informationen zu Aon gibt es unter www.aon.com, unter www.aon.com/unitedin2010 zudem alles über die globale Partnerschaft zw</w:t>
      </w:r>
      <w:r w:rsidRPr="008E34FB">
        <w:rPr>
          <w:sz w:val="18"/>
          <w:lang w:val="de-DE"/>
        </w:rPr>
        <w:t>i</w:t>
      </w:r>
      <w:r w:rsidRPr="008E34FB">
        <w:rPr>
          <w:sz w:val="18"/>
          <w:lang w:val="de-DE"/>
        </w:rPr>
        <w:t>schen Aon und Manchester United inklusive Trikotsponsoring des Vereins durch Aon.</w:t>
      </w:r>
    </w:p>
    <w:sectPr w:rsidR="0026712F" w:rsidSect="00AD7F55">
      <w:headerReference w:type="even" r:id="rId9"/>
      <w:headerReference w:type="default" r:id="rId10"/>
      <w:pgSz w:w="11900" w:h="16840"/>
      <w:pgMar w:top="2552" w:right="1416" w:bottom="1843" w:left="1560" w:header="567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A79F46" w14:textId="77777777" w:rsidR="00501AA8" w:rsidRDefault="00501AA8" w:rsidP="00EB5F64">
      <w:r>
        <w:separator/>
      </w:r>
    </w:p>
  </w:endnote>
  <w:endnote w:type="continuationSeparator" w:id="0">
    <w:p w14:paraId="221F63EC" w14:textId="77777777" w:rsidR="00501AA8" w:rsidRDefault="00501AA8" w:rsidP="00EB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?????? Pro W3">
    <w:altName w:val="ＭＳ 明朝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431E71" w14:textId="77777777" w:rsidR="00501AA8" w:rsidRDefault="00501AA8" w:rsidP="00EB5F64">
      <w:r>
        <w:separator/>
      </w:r>
    </w:p>
  </w:footnote>
  <w:footnote w:type="continuationSeparator" w:id="0">
    <w:p w14:paraId="2079F999" w14:textId="77777777" w:rsidR="00501AA8" w:rsidRDefault="00501AA8" w:rsidP="00EB5F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4AF493" w14:textId="77777777" w:rsidR="007827AA" w:rsidRDefault="007827AA">
    <w:pPr>
      <w:pStyle w:val="Kopfzeile"/>
      <w:spacing w:line="336" w:lineRule="auto"/>
      <w:rPr>
        <w:sz w:val="18"/>
        <w:lang w:val="de-DE"/>
      </w:rPr>
    </w:pPr>
  </w:p>
  <w:p w14:paraId="7A95B0FF" w14:textId="77777777" w:rsidR="007827AA" w:rsidRDefault="007827AA">
    <w:pPr>
      <w:pStyle w:val="Kopfzeile"/>
      <w:spacing w:line="336" w:lineRule="auto"/>
      <w:rPr>
        <w:sz w:val="18"/>
      </w:rPr>
    </w:pPr>
  </w:p>
  <w:p w14:paraId="5BB421BE" w14:textId="77777777" w:rsidR="007827AA" w:rsidRDefault="007827AA">
    <w:pPr>
      <w:spacing w:line="336" w:lineRule="auto"/>
      <w:rPr>
        <w:sz w:val="18"/>
      </w:rPr>
    </w:pPr>
  </w:p>
  <w:p w14:paraId="287F60A6" w14:textId="77777777" w:rsidR="007827AA" w:rsidRDefault="007827AA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8240" behindDoc="1" locked="0" layoutInCell="1" allowOverlap="1" wp14:anchorId="299C8921" wp14:editId="75457626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1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4011E8" w14:textId="77777777" w:rsidR="007827AA" w:rsidRDefault="007827AA">
    <w:pPr>
      <w:pStyle w:val="Kopfzeile"/>
      <w:spacing w:line="336" w:lineRule="auto"/>
      <w:rPr>
        <w:sz w:val="18"/>
        <w:lang w:val="de-DE"/>
      </w:rPr>
    </w:pPr>
  </w:p>
  <w:p w14:paraId="28FBA057" w14:textId="77777777" w:rsidR="007827AA" w:rsidRDefault="007827AA">
    <w:pPr>
      <w:pStyle w:val="Kopfzeile"/>
      <w:spacing w:line="336" w:lineRule="auto"/>
      <w:rPr>
        <w:sz w:val="18"/>
      </w:rPr>
    </w:pPr>
  </w:p>
  <w:p w14:paraId="5842DFC7" w14:textId="77777777" w:rsidR="007827AA" w:rsidRDefault="007827AA">
    <w:pPr>
      <w:spacing w:line="336" w:lineRule="auto"/>
      <w:rPr>
        <w:sz w:val="18"/>
      </w:rPr>
    </w:pPr>
  </w:p>
  <w:p w14:paraId="188FBBA6" w14:textId="77777777" w:rsidR="007827AA" w:rsidRDefault="007827AA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7216" behindDoc="1" locked="0" layoutInCell="1" allowOverlap="1" wp14:anchorId="04D294BB" wp14:editId="1DA08667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2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autoHyphenation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8B6"/>
    <w:rsid w:val="000060AF"/>
    <w:rsid w:val="00006554"/>
    <w:rsid w:val="00012847"/>
    <w:rsid w:val="000250D2"/>
    <w:rsid w:val="00044A0A"/>
    <w:rsid w:val="0004674C"/>
    <w:rsid w:val="00047D9D"/>
    <w:rsid w:val="00056A80"/>
    <w:rsid w:val="00065259"/>
    <w:rsid w:val="00067098"/>
    <w:rsid w:val="000913E6"/>
    <w:rsid w:val="00095017"/>
    <w:rsid w:val="00096623"/>
    <w:rsid w:val="000A5620"/>
    <w:rsid w:val="000C7F33"/>
    <w:rsid w:val="000E0F86"/>
    <w:rsid w:val="000F5048"/>
    <w:rsid w:val="00123E71"/>
    <w:rsid w:val="00126681"/>
    <w:rsid w:val="00131469"/>
    <w:rsid w:val="00133D27"/>
    <w:rsid w:val="00134419"/>
    <w:rsid w:val="001500B5"/>
    <w:rsid w:val="00165BAF"/>
    <w:rsid w:val="00171AFE"/>
    <w:rsid w:val="00182471"/>
    <w:rsid w:val="00190036"/>
    <w:rsid w:val="001B18EB"/>
    <w:rsid w:val="001B426A"/>
    <w:rsid w:val="001B5118"/>
    <w:rsid w:val="001B636A"/>
    <w:rsid w:val="001C7271"/>
    <w:rsid w:val="001E1B0B"/>
    <w:rsid w:val="001E6605"/>
    <w:rsid w:val="001E7F9A"/>
    <w:rsid w:val="001F6516"/>
    <w:rsid w:val="001F6AB1"/>
    <w:rsid w:val="002000A2"/>
    <w:rsid w:val="00200C02"/>
    <w:rsid w:val="00213F63"/>
    <w:rsid w:val="00242A50"/>
    <w:rsid w:val="0026712F"/>
    <w:rsid w:val="00271B99"/>
    <w:rsid w:val="00297472"/>
    <w:rsid w:val="002A1954"/>
    <w:rsid w:val="002A1DDA"/>
    <w:rsid w:val="002A5A2C"/>
    <w:rsid w:val="002B77E9"/>
    <w:rsid w:val="002D1F9A"/>
    <w:rsid w:val="002D34A8"/>
    <w:rsid w:val="002E37F1"/>
    <w:rsid w:val="002E5C1B"/>
    <w:rsid w:val="002E7064"/>
    <w:rsid w:val="002F5E97"/>
    <w:rsid w:val="0030558B"/>
    <w:rsid w:val="003077BE"/>
    <w:rsid w:val="00312136"/>
    <w:rsid w:val="0032053C"/>
    <w:rsid w:val="0032076F"/>
    <w:rsid w:val="00323D8F"/>
    <w:rsid w:val="003315EF"/>
    <w:rsid w:val="0033282E"/>
    <w:rsid w:val="00334F96"/>
    <w:rsid w:val="003400D1"/>
    <w:rsid w:val="00340394"/>
    <w:rsid w:val="0034114F"/>
    <w:rsid w:val="00354B61"/>
    <w:rsid w:val="00364935"/>
    <w:rsid w:val="00375BC6"/>
    <w:rsid w:val="003A5987"/>
    <w:rsid w:val="003A5E57"/>
    <w:rsid w:val="003B1635"/>
    <w:rsid w:val="003C55C0"/>
    <w:rsid w:val="003C70F4"/>
    <w:rsid w:val="003E210A"/>
    <w:rsid w:val="003E4696"/>
    <w:rsid w:val="003E4A43"/>
    <w:rsid w:val="003E55D6"/>
    <w:rsid w:val="00416CB9"/>
    <w:rsid w:val="00441974"/>
    <w:rsid w:val="00450941"/>
    <w:rsid w:val="00455319"/>
    <w:rsid w:val="004810F6"/>
    <w:rsid w:val="004822D8"/>
    <w:rsid w:val="00497068"/>
    <w:rsid w:val="004A343A"/>
    <w:rsid w:val="004A50C2"/>
    <w:rsid w:val="004A5794"/>
    <w:rsid w:val="004B0C58"/>
    <w:rsid w:val="004C4EB7"/>
    <w:rsid w:val="004D15B6"/>
    <w:rsid w:val="004D4026"/>
    <w:rsid w:val="004D6A2D"/>
    <w:rsid w:val="004E2A01"/>
    <w:rsid w:val="004E609A"/>
    <w:rsid w:val="004E6A79"/>
    <w:rsid w:val="00501AA8"/>
    <w:rsid w:val="00502DA1"/>
    <w:rsid w:val="005035A7"/>
    <w:rsid w:val="00517791"/>
    <w:rsid w:val="0052308D"/>
    <w:rsid w:val="0053049D"/>
    <w:rsid w:val="00530CE5"/>
    <w:rsid w:val="005371F8"/>
    <w:rsid w:val="00560522"/>
    <w:rsid w:val="00571C65"/>
    <w:rsid w:val="005903D0"/>
    <w:rsid w:val="00596F23"/>
    <w:rsid w:val="005A093E"/>
    <w:rsid w:val="005A09AE"/>
    <w:rsid w:val="005A69BC"/>
    <w:rsid w:val="005B1B41"/>
    <w:rsid w:val="005B4B90"/>
    <w:rsid w:val="005C25C6"/>
    <w:rsid w:val="005C2EFA"/>
    <w:rsid w:val="005D0B54"/>
    <w:rsid w:val="005D1F16"/>
    <w:rsid w:val="005E1A8D"/>
    <w:rsid w:val="005E1CA1"/>
    <w:rsid w:val="005E5A4B"/>
    <w:rsid w:val="005F2998"/>
    <w:rsid w:val="006106EB"/>
    <w:rsid w:val="00613C40"/>
    <w:rsid w:val="00615342"/>
    <w:rsid w:val="00623233"/>
    <w:rsid w:val="00626FA0"/>
    <w:rsid w:val="0063091C"/>
    <w:rsid w:val="00642285"/>
    <w:rsid w:val="00646BAF"/>
    <w:rsid w:val="006646A9"/>
    <w:rsid w:val="00675A78"/>
    <w:rsid w:val="0068298F"/>
    <w:rsid w:val="00690D36"/>
    <w:rsid w:val="006A6F64"/>
    <w:rsid w:val="006B25D7"/>
    <w:rsid w:val="006B2921"/>
    <w:rsid w:val="006B4E88"/>
    <w:rsid w:val="006B6C4D"/>
    <w:rsid w:val="006C027C"/>
    <w:rsid w:val="006D427B"/>
    <w:rsid w:val="006D63C4"/>
    <w:rsid w:val="006E70AA"/>
    <w:rsid w:val="007049CE"/>
    <w:rsid w:val="007054C7"/>
    <w:rsid w:val="00711B64"/>
    <w:rsid w:val="00722576"/>
    <w:rsid w:val="00724E61"/>
    <w:rsid w:val="00727A3A"/>
    <w:rsid w:val="007460A9"/>
    <w:rsid w:val="007526E0"/>
    <w:rsid w:val="007566B4"/>
    <w:rsid w:val="0076617A"/>
    <w:rsid w:val="00776D10"/>
    <w:rsid w:val="00781C6D"/>
    <w:rsid w:val="007827AA"/>
    <w:rsid w:val="0078363B"/>
    <w:rsid w:val="00787D17"/>
    <w:rsid w:val="007A5640"/>
    <w:rsid w:val="007C4BB3"/>
    <w:rsid w:val="007E4C21"/>
    <w:rsid w:val="007E6ECD"/>
    <w:rsid w:val="007F6599"/>
    <w:rsid w:val="00803D1C"/>
    <w:rsid w:val="008157AD"/>
    <w:rsid w:val="0082653A"/>
    <w:rsid w:val="008450B7"/>
    <w:rsid w:val="00846ED0"/>
    <w:rsid w:val="00855706"/>
    <w:rsid w:val="00860DE1"/>
    <w:rsid w:val="00882336"/>
    <w:rsid w:val="0088536C"/>
    <w:rsid w:val="0089590C"/>
    <w:rsid w:val="00895A71"/>
    <w:rsid w:val="008B0613"/>
    <w:rsid w:val="008E31AC"/>
    <w:rsid w:val="008E34FB"/>
    <w:rsid w:val="008E78E1"/>
    <w:rsid w:val="008F29E0"/>
    <w:rsid w:val="009133B7"/>
    <w:rsid w:val="00914EBB"/>
    <w:rsid w:val="00943C74"/>
    <w:rsid w:val="00944243"/>
    <w:rsid w:val="009518B6"/>
    <w:rsid w:val="00953C10"/>
    <w:rsid w:val="009729DC"/>
    <w:rsid w:val="009A0F36"/>
    <w:rsid w:val="009A473B"/>
    <w:rsid w:val="009C26AF"/>
    <w:rsid w:val="009D059F"/>
    <w:rsid w:val="009F6A9D"/>
    <w:rsid w:val="00A03102"/>
    <w:rsid w:val="00A043AA"/>
    <w:rsid w:val="00A17765"/>
    <w:rsid w:val="00A2004C"/>
    <w:rsid w:val="00A23853"/>
    <w:rsid w:val="00A26A46"/>
    <w:rsid w:val="00A545C4"/>
    <w:rsid w:val="00A75AE8"/>
    <w:rsid w:val="00A76E3D"/>
    <w:rsid w:val="00A80172"/>
    <w:rsid w:val="00A84003"/>
    <w:rsid w:val="00A95F25"/>
    <w:rsid w:val="00A962A2"/>
    <w:rsid w:val="00AA3166"/>
    <w:rsid w:val="00AB6E79"/>
    <w:rsid w:val="00AC06ED"/>
    <w:rsid w:val="00AC0A9A"/>
    <w:rsid w:val="00AC34C1"/>
    <w:rsid w:val="00AC4294"/>
    <w:rsid w:val="00AD431C"/>
    <w:rsid w:val="00AD7F55"/>
    <w:rsid w:val="00AE0FA1"/>
    <w:rsid w:val="00AE397C"/>
    <w:rsid w:val="00AF5239"/>
    <w:rsid w:val="00B0164D"/>
    <w:rsid w:val="00B1750C"/>
    <w:rsid w:val="00B313CA"/>
    <w:rsid w:val="00B338B7"/>
    <w:rsid w:val="00B3615C"/>
    <w:rsid w:val="00B43040"/>
    <w:rsid w:val="00B4427F"/>
    <w:rsid w:val="00B55AF1"/>
    <w:rsid w:val="00B81F01"/>
    <w:rsid w:val="00B833C1"/>
    <w:rsid w:val="00B90EFC"/>
    <w:rsid w:val="00B9703B"/>
    <w:rsid w:val="00BA6106"/>
    <w:rsid w:val="00BC1506"/>
    <w:rsid w:val="00BD0B53"/>
    <w:rsid w:val="00BE1FF4"/>
    <w:rsid w:val="00C02958"/>
    <w:rsid w:val="00C06F64"/>
    <w:rsid w:val="00C13DEA"/>
    <w:rsid w:val="00C40A58"/>
    <w:rsid w:val="00C66DF9"/>
    <w:rsid w:val="00C7000C"/>
    <w:rsid w:val="00C779D0"/>
    <w:rsid w:val="00C82507"/>
    <w:rsid w:val="00C84CC2"/>
    <w:rsid w:val="00C93B15"/>
    <w:rsid w:val="00C953DD"/>
    <w:rsid w:val="00CC2FAD"/>
    <w:rsid w:val="00CC536F"/>
    <w:rsid w:val="00CE1700"/>
    <w:rsid w:val="00CE6544"/>
    <w:rsid w:val="00D05222"/>
    <w:rsid w:val="00D07734"/>
    <w:rsid w:val="00D114C2"/>
    <w:rsid w:val="00D30DA2"/>
    <w:rsid w:val="00D61914"/>
    <w:rsid w:val="00D650D4"/>
    <w:rsid w:val="00D66466"/>
    <w:rsid w:val="00D70F84"/>
    <w:rsid w:val="00D821FF"/>
    <w:rsid w:val="00DA2FA0"/>
    <w:rsid w:val="00DA7F77"/>
    <w:rsid w:val="00DC26EF"/>
    <w:rsid w:val="00DC4BD2"/>
    <w:rsid w:val="00DE4002"/>
    <w:rsid w:val="00DF6728"/>
    <w:rsid w:val="00E01EBE"/>
    <w:rsid w:val="00E13BAC"/>
    <w:rsid w:val="00E32F6B"/>
    <w:rsid w:val="00E36006"/>
    <w:rsid w:val="00E51A8E"/>
    <w:rsid w:val="00E53566"/>
    <w:rsid w:val="00E749C4"/>
    <w:rsid w:val="00E74D66"/>
    <w:rsid w:val="00E759E2"/>
    <w:rsid w:val="00E949DF"/>
    <w:rsid w:val="00E96A54"/>
    <w:rsid w:val="00EA6564"/>
    <w:rsid w:val="00EA66D9"/>
    <w:rsid w:val="00EB4611"/>
    <w:rsid w:val="00EB5F64"/>
    <w:rsid w:val="00EC51A8"/>
    <w:rsid w:val="00EE1C5D"/>
    <w:rsid w:val="00EF36B0"/>
    <w:rsid w:val="00F03DD7"/>
    <w:rsid w:val="00F10F1A"/>
    <w:rsid w:val="00F113E4"/>
    <w:rsid w:val="00F22C0E"/>
    <w:rsid w:val="00F310E5"/>
    <w:rsid w:val="00F50305"/>
    <w:rsid w:val="00F55CB1"/>
    <w:rsid w:val="00F565E1"/>
    <w:rsid w:val="00F71503"/>
    <w:rsid w:val="00F72E83"/>
    <w:rsid w:val="00F73695"/>
    <w:rsid w:val="00F86737"/>
    <w:rsid w:val="00F91C34"/>
    <w:rsid w:val="00F9445C"/>
    <w:rsid w:val="00F961F9"/>
    <w:rsid w:val="00FA0548"/>
    <w:rsid w:val="00FA38EF"/>
    <w:rsid w:val="00FC21D2"/>
    <w:rsid w:val="00FC2303"/>
    <w:rsid w:val="00FC263E"/>
    <w:rsid w:val="00FC6651"/>
    <w:rsid w:val="00FD143D"/>
    <w:rsid w:val="00FE3BF1"/>
    <w:rsid w:val="00FE5D5E"/>
    <w:rsid w:val="00FE5E14"/>
    <w:rsid w:val="00FF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4C62C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press-n-relations.com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7CC7F-8F71-0944-B86E-17518DAD5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606</Words>
  <Characters>3824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4422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Andrea Wagner</cp:lastModifiedBy>
  <cp:revision>7</cp:revision>
  <cp:lastPrinted>2014-02-04T14:33:00Z</cp:lastPrinted>
  <dcterms:created xsi:type="dcterms:W3CDTF">2014-02-05T07:29:00Z</dcterms:created>
  <dcterms:modified xsi:type="dcterms:W3CDTF">2014-02-11T10:07:00Z</dcterms:modified>
</cp:coreProperties>
</file>