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FB252E" w14:textId="16A9F7D9" w:rsidR="004B6B64" w:rsidRPr="00520067" w:rsidRDefault="001F394B" w:rsidP="001C4CFD">
      <w:pPr>
        <w:pStyle w:val="Kopfzeile"/>
        <w:tabs>
          <w:tab w:val="clear" w:pos="4536"/>
          <w:tab w:val="clear" w:pos="9072"/>
        </w:tabs>
        <w:spacing w:after="240" w:line="288" w:lineRule="auto"/>
        <w:ind w:right="266"/>
        <w:rPr>
          <w:szCs w:val="22"/>
        </w:rPr>
      </w:pPr>
      <w:bookmarkStart w:id="0" w:name="_GoBack"/>
      <w:r w:rsidRPr="00520067">
        <w:rPr>
          <w:szCs w:val="22"/>
        </w:rPr>
        <w:t>Darmstadt/Høvik, Norwegen, 02</w:t>
      </w:r>
      <w:r w:rsidR="004B6B64" w:rsidRPr="00520067">
        <w:rPr>
          <w:szCs w:val="22"/>
        </w:rPr>
        <w:t>. Juni 2017</w:t>
      </w:r>
    </w:p>
    <w:bookmarkEnd w:id="0"/>
    <w:p w14:paraId="1B3A107E" w14:textId="29596F6F" w:rsidR="00440BEC" w:rsidRPr="00523D2B" w:rsidRDefault="00440BEC" w:rsidP="00440BEC">
      <w:pPr>
        <w:tabs>
          <w:tab w:val="left" w:pos="9781"/>
        </w:tabs>
        <w:spacing w:before="120" w:after="120" w:line="288" w:lineRule="auto"/>
        <w:rPr>
          <w:rFonts w:cs="Arial"/>
          <w:b/>
          <w:bCs/>
          <w:color w:val="000000"/>
          <w:spacing w:val="4"/>
          <w:sz w:val="32"/>
          <w:szCs w:val="32"/>
        </w:rPr>
      </w:pPr>
      <w:r w:rsidRPr="00523D2B">
        <w:rPr>
          <w:b/>
          <w:bCs/>
          <w:color w:val="000000"/>
          <w:spacing w:val="4"/>
          <w:sz w:val="32"/>
          <w:szCs w:val="32"/>
        </w:rPr>
        <w:t xml:space="preserve">Zwei </w:t>
      </w:r>
      <w:r w:rsidR="00B06468" w:rsidRPr="00523D2B">
        <w:rPr>
          <w:b/>
          <w:bCs/>
          <w:color w:val="000000"/>
          <w:spacing w:val="4"/>
          <w:sz w:val="32"/>
          <w:szCs w:val="32"/>
        </w:rPr>
        <w:t>Batterie-</w:t>
      </w:r>
      <w:r w:rsidRPr="00523D2B">
        <w:rPr>
          <w:b/>
          <w:bCs/>
          <w:color w:val="000000"/>
          <w:spacing w:val="4"/>
          <w:sz w:val="32"/>
          <w:szCs w:val="32"/>
        </w:rPr>
        <w:t>Pioniere setzen gemeinsam die Segel</w:t>
      </w:r>
    </w:p>
    <w:p w14:paraId="0947A93C" w14:textId="12729A71" w:rsidR="00E76122" w:rsidRPr="00523D2B" w:rsidRDefault="00440BEC" w:rsidP="001C4CFD">
      <w:pPr>
        <w:tabs>
          <w:tab w:val="left" w:pos="9781"/>
        </w:tabs>
        <w:spacing w:before="120" w:after="120" w:line="288" w:lineRule="auto"/>
        <w:rPr>
          <w:rFonts w:cs="Arial"/>
          <w:color w:val="000000"/>
          <w:spacing w:val="3"/>
          <w:sz w:val="25"/>
          <w:szCs w:val="25"/>
        </w:rPr>
      </w:pPr>
      <w:r w:rsidRPr="00523D2B">
        <w:rPr>
          <w:color w:val="000000"/>
          <w:spacing w:val="3"/>
          <w:sz w:val="25"/>
          <w:szCs w:val="25"/>
        </w:rPr>
        <w:t xml:space="preserve">AKASOL und ZEM </w:t>
      </w:r>
      <w:r w:rsidR="00947EDE">
        <w:rPr>
          <w:color w:val="000000"/>
          <w:spacing w:val="3"/>
          <w:sz w:val="25"/>
          <w:szCs w:val="25"/>
        </w:rPr>
        <w:t>schließen</w:t>
      </w:r>
      <w:r w:rsidR="001F394B" w:rsidRPr="00523D2B">
        <w:rPr>
          <w:color w:val="000000"/>
          <w:spacing w:val="3"/>
          <w:sz w:val="25"/>
          <w:szCs w:val="25"/>
        </w:rPr>
        <w:t xml:space="preserve"> </w:t>
      </w:r>
      <w:r w:rsidRPr="00523D2B">
        <w:rPr>
          <w:color w:val="000000"/>
          <w:spacing w:val="3"/>
          <w:sz w:val="25"/>
          <w:szCs w:val="25"/>
        </w:rPr>
        <w:t xml:space="preserve">Partnerschaft </w:t>
      </w:r>
      <w:r w:rsidR="00947EDE">
        <w:rPr>
          <w:color w:val="000000"/>
          <w:spacing w:val="3"/>
          <w:sz w:val="25"/>
          <w:szCs w:val="25"/>
        </w:rPr>
        <w:t xml:space="preserve">zur </w:t>
      </w:r>
      <w:r w:rsidRPr="00523D2B">
        <w:rPr>
          <w:color w:val="000000"/>
          <w:spacing w:val="3"/>
          <w:sz w:val="25"/>
          <w:szCs w:val="25"/>
        </w:rPr>
        <w:t xml:space="preserve">Entwicklung von </w:t>
      </w:r>
      <w:r w:rsidR="00947EDE">
        <w:rPr>
          <w:color w:val="000000"/>
          <w:spacing w:val="3"/>
          <w:sz w:val="25"/>
          <w:szCs w:val="25"/>
        </w:rPr>
        <w:t>maritim genutzter Lithium-Ionen-Batterien</w:t>
      </w:r>
    </w:p>
    <w:p w14:paraId="021C2B75" w14:textId="16D3FCB9" w:rsidR="00495C92" w:rsidRPr="00523D2B" w:rsidRDefault="00FD3217" w:rsidP="00495C92">
      <w:pPr>
        <w:tabs>
          <w:tab w:val="left" w:pos="9781"/>
        </w:tabs>
        <w:spacing w:before="180" w:after="240" w:line="288" w:lineRule="auto"/>
        <w:ind w:right="-57"/>
        <w:rPr>
          <w:rFonts w:cs="Arial"/>
          <w:b/>
          <w:bCs/>
          <w:spacing w:val="2"/>
          <w:szCs w:val="22"/>
        </w:rPr>
      </w:pPr>
      <w:r w:rsidRPr="00523D2B">
        <w:rPr>
          <w:b/>
          <w:bCs/>
          <w:spacing w:val="2"/>
          <w:szCs w:val="22"/>
        </w:rPr>
        <w:t xml:space="preserve">Der deutsche Experte für Lithium-Ionen-Batteriesysteme AKASOL </w:t>
      </w:r>
      <w:r w:rsidRPr="003F2EC4">
        <w:rPr>
          <w:b/>
          <w:bCs/>
          <w:szCs w:val="22"/>
        </w:rPr>
        <w:t xml:space="preserve">und der norwegische Vorreiter für </w:t>
      </w:r>
      <w:r w:rsidR="00B06468" w:rsidRPr="003F2EC4">
        <w:rPr>
          <w:b/>
          <w:bCs/>
          <w:szCs w:val="22"/>
        </w:rPr>
        <w:t xml:space="preserve">maritime </w:t>
      </w:r>
      <w:r w:rsidRPr="003F2EC4">
        <w:rPr>
          <w:b/>
          <w:bCs/>
          <w:szCs w:val="22"/>
        </w:rPr>
        <w:t>Speicherlösungen ZEM</w:t>
      </w:r>
      <w:r w:rsidRPr="00523D2B">
        <w:rPr>
          <w:b/>
          <w:bCs/>
          <w:spacing w:val="2"/>
          <w:szCs w:val="22"/>
        </w:rPr>
        <w:t xml:space="preserve"> haben zusammen an der Entwicklung von AKAZEM gearbeitet. Das Ergebnis ist ein einzigartiges IP 67-konformes</w:t>
      </w:r>
      <w:r w:rsidR="00B06468" w:rsidRPr="00523D2B">
        <w:rPr>
          <w:b/>
          <w:bCs/>
          <w:spacing w:val="2"/>
          <w:szCs w:val="22"/>
        </w:rPr>
        <w:t>,</w:t>
      </w:r>
      <w:r w:rsidRPr="00523D2B">
        <w:rPr>
          <w:b/>
          <w:bCs/>
          <w:spacing w:val="2"/>
          <w:szCs w:val="22"/>
        </w:rPr>
        <w:t xml:space="preserve"> flüssigkeit</w:t>
      </w:r>
      <w:r w:rsidRPr="00523D2B">
        <w:rPr>
          <w:b/>
          <w:bCs/>
          <w:spacing w:val="2"/>
          <w:szCs w:val="22"/>
        </w:rPr>
        <w:t>s</w:t>
      </w:r>
      <w:r w:rsidRPr="00523D2B">
        <w:rPr>
          <w:b/>
          <w:bCs/>
          <w:spacing w:val="2"/>
          <w:szCs w:val="22"/>
        </w:rPr>
        <w:t>gekühltes modulares System, das „legoartig“ kombiniert werden kann</w:t>
      </w:r>
      <w:r w:rsidR="00B06468" w:rsidRPr="00523D2B">
        <w:rPr>
          <w:b/>
          <w:bCs/>
          <w:spacing w:val="2"/>
          <w:szCs w:val="22"/>
        </w:rPr>
        <w:t xml:space="preserve">. Daher kann es </w:t>
      </w:r>
      <w:r w:rsidRPr="00523D2B">
        <w:rPr>
          <w:b/>
          <w:bCs/>
          <w:spacing w:val="2"/>
          <w:szCs w:val="22"/>
        </w:rPr>
        <w:t>für kleinere Schiffsräume und Entladungsr</w:t>
      </w:r>
      <w:r w:rsidRPr="00523D2B">
        <w:rPr>
          <w:b/>
          <w:bCs/>
          <w:spacing w:val="2"/>
          <w:szCs w:val="22"/>
        </w:rPr>
        <w:t>a</w:t>
      </w:r>
      <w:r w:rsidRPr="00523D2B">
        <w:rPr>
          <w:b/>
          <w:bCs/>
          <w:spacing w:val="2"/>
          <w:szCs w:val="22"/>
        </w:rPr>
        <w:t>ten von bis zu 2C genutzt werden kann – und das zu einem Preis, der viele neue Anwendungen ermöglich</w:t>
      </w:r>
      <w:r w:rsidR="005B0E6E" w:rsidRPr="00523D2B">
        <w:rPr>
          <w:b/>
          <w:bCs/>
          <w:spacing w:val="2"/>
          <w:szCs w:val="22"/>
        </w:rPr>
        <w:t xml:space="preserve">t. </w:t>
      </w:r>
      <w:r w:rsidR="005B0E6E" w:rsidRPr="00BD41D8">
        <w:rPr>
          <w:b/>
          <w:bCs/>
          <w:spacing w:val="1"/>
          <w:szCs w:val="22"/>
        </w:rPr>
        <w:t>Das erste gemeinsame Produkt</w:t>
      </w:r>
      <w:r w:rsidRPr="00BD41D8">
        <w:rPr>
          <w:b/>
          <w:bCs/>
          <w:spacing w:val="1"/>
          <w:szCs w:val="22"/>
        </w:rPr>
        <w:t xml:space="preserve"> AKAZEM 25 ist eine geschlossene modulare Batterieei</w:t>
      </w:r>
      <w:r w:rsidRPr="00BD41D8">
        <w:rPr>
          <w:b/>
          <w:bCs/>
          <w:spacing w:val="1"/>
          <w:szCs w:val="22"/>
        </w:rPr>
        <w:t>n</w:t>
      </w:r>
      <w:r w:rsidRPr="00BD41D8">
        <w:rPr>
          <w:b/>
          <w:bCs/>
          <w:spacing w:val="1"/>
          <w:szCs w:val="22"/>
        </w:rPr>
        <w:t xml:space="preserve">heit, </w:t>
      </w:r>
      <w:r w:rsidRPr="003F2EC4">
        <w:rPr>
          <w:b/>
          <w:bCs/>
          <w:spacing w:val="-2"/>
          <w:szCs w:val="22"/>
        </w:rPr>
        <w:t>die besonders für Arbeitsschiffe im Aquakultursektor, Fische</w:t>
      </w:r>
      <w:r w:rsidRPr="003F2EC4">
        <w:rPr>
          <w:b/>
          <w:bCs/>
          <w:spacing w:val="-2"/>
          <w:szCs w:val="22"/>
        </w:rPr>
        <w:t>r</w:t>
      </w:r>
      <w:r w:rsidRPr="003F2EC4">
        <w:rPr>
          <w:b/>
          <w:bCs/>
          <w:spacing w:val="-2"/>
          <w:szCs w:val="22"/>
        </w:rPr>
        <w:t>boote</w:t>
      </w:r>
      <w:r w:rsidRPr="00BD41D8">
        <w:rPr>
          <w:b/>
          <w:bCs/>
          <w:spacing w:val="1"/>
          <w:szCs w:val="22"/>
        </w:rPr>
        <w:t xml:space="preserve"> und kleinere Personenfähren entwickelt wurde. </w:t>
      </w:r>
      <w:r w:rsidR="00772A01" w:rsidRPr="00BD41D8">
        <w:rPr>
          <w:b/>
          <w:bCs/>
          <w:spacing w:val="1"/>
          <w:szCs w:val="22"/>
        </w:rPr>
        <w:t>„D</w:t>
      </w:r>
      <w:r w:rsidRPr="00BD41D8">
        <w:rPr>
          <w:b/>
          <w:bCs/>
          <w:spacing w:val="1"/>
          <w:szCs w:val="22"/>
        </w:rPr>
        <w:t>a die Qu</w:t>
      </w:r>
      <w:r w:rsidRPr="00BD41D8">
        <w:rPr>
          <w:b/>
          <w:bCs/>
          <w:spacing w:val="1"/>
          <w:szCs w:val="22"/>
        </w:rPr>
        <w:t>a</w:t>
      </w:r>
      <w:r w:rsidRPr="00BD41D8">
        <w:rPr>
          <w:b/>
          <w:bCs/>
          <w:spacing w:val="1"/>
          <w:szCs w:val="22"/>
        </w:rPr>
        <w:t xml:space="preserve">lität, die Sicherheit und der Preis auf einer Großserienproduktion des AKASystem OEM basieren, </w:t>
      </w:r>
      <w:r w:rsidR="00772A01" w:rsidRPr="00BD41D8">
        <w:rPr>
          <w:b/>
          <w:bCs/>
          <w:spacing w:val="1"/>
          <w:szCs w:val="22"/>
        </w:rPr>
        <w:t xml:space="preserve">das </w:t>
      </w:r>
      <w:r w:rsidRPr="00BD41D8">
        <w:rPr>
          <w:b/>
          <w:bCs/>
          <w:spacing w:val="1"/>
          <w:szCs w:val="22"/>
        </w:rPr>
        <w:t xml:space="preserve">für </w:t>
      </w:r>
      <w:r w:rsidR="00772A01" w:rsidRPr="00BD41D8">
        <w:rPr>
          <w:b/>
          <w:bCs/>
          <w:spacing w:val="1"/>
          <w:szCs w:val="22"/>
        </w:rPr>
        <w:t>E-</w:t>
      </w:r>
      <w:r w:rsidRPr="00BD41D8">
        <w:rPr>
          <w:b/>
          <w:bCs/>
          <w:spacing w:val="1"/>
          <w:szCs w:val="22"/>
        </w:rPr>
        <w:t>Busse entwickelt wurde</w:t>
      </w:r>
      <w:r w:rsidR="00772A01" w:rsidRPr="00BD41D8">
        <w:rPr>
          <w:b/>
          <w:bCs/>
          <w:spacing w:val="1"/>
          <w:szCs w:val="22"/>
        </w:rPr>
        <w:t>, stehen die Zeichen gut, dass dies den Markt revolutionieren wird“, so Sven Schulz, CEO von AKASOL.</w:t>
      </w:r>
    </w:p>
    <w:p w14:paraId="11EFDF29" w14:textId="2945845D" w:rsidR="00625A59" w:rsidRDefault="00772A01" w:rsidP="00625A59">
      <w:pPr>
        <w:tabs>
          <w:tab w:val="left" w:pos="9781"/>
        </w:tabs>
        <w:spacing w:before="180" w:after="240" w:line="288" w:lineRule="auto"/>
        <w:ind w:right="-57"/>
        <w:rPr>
          <w:spacing w:val="1"/>
          <w:szCs w:val="22"/>
        </w:rPr>
      </w:pPr>
      <w:r w:rsidRPr="00523D2B">
        <w:rPr>
          <w:spacing w:val="2"/>
          <w:szCs w:val="22"/>
        </w:rPr>
        <w:t>Sven Schulz</w:t>
      </w:r>
      <w:r w:rsidR="00625A59" w:rsidRPr="00523D2B">
        <w:rPr>
          <w:spacing w:val="2"/>
          <w:szCs w:val="22"/>
        </w:rPr>
        <w:t xml:space="preserve"> und Jan-Olaf Willums, Vorsitzender und Mitbegründer von ZEM, gaben die Ergebnisse dieser Zusammenarbeit bei der inte</w:t>
      </w:r>
      <w:r w:rsidR="00625A59" w:rsidRPr="00523D2B">
        <w:rPr>
          <w:spacing w:val="2"/>
          <w:szCs w:val="22"/>
        </w:rPr>
        <w:t>r</w:t>
      </w:r>
      <w:r w:rsidR="00625A59" w:rsidRPr="00523D2B">
        <w:rPr>
          <w:spacing w:val="2"/>
          <w:szCs w:val="22"/>
        </w:rPr>
        <w:t>nationalen Schifffahrtsmesse Nor-Shipping in Oslo bekannt. Zusa</w:t>
      </w:r>
      <w:r w:rsidR="00625A59" w:rsidRPr="00523D2B">
        <w:rPr>
          <w:spacing w:val="2"/>
          <w:szCs w:val="22"/>
        </w:rPr>
        <w:t>m</w:t>
      </w:r>
      <w:r w:rsidR="00625A59" w:rsidRPr="00523D2B">
        <w:rPr>
          <w:spacing w:val="2"/>
          <w:szCs w:val="22"/>
        </w:rPr>
        <w:t>men werden sie weltweit AKAZEM entwickeln, herstellen und vertre</w:t>
      </w:r>
      <w:r w:rsidR="00625A59" w:rsidRPr="00523D2B">
        <w:rPr>
          <w:spacing w:val="2"/>
          <w:szCs w:val="22"/>
        </w:rPr>
        <w:t>i</w:t>
      </w:r>
      <w:r w:rsidR="00625A59" w:rsidRPr="00523D2B">
        <w:rPr>
          <w:spacing w:val="2"/>
          <w:szCs w:val="22"/>
        </w:rPr>
        <w:t>ben. Hierbei handelt es sich um ein modulares, schlüsselfertiges und leistungsstarkes Batteriesystem,</w:t>
      </w:r>
      <w:r w:rsidR="00625A59" w:rsidRPr="00523D2B">
        <w:rPr>
          <w:spacing w:val="1"/>
          <w:szCs w:val="22"/>
        </w:rPr>
        <w:t xml:space="preserve"> das dank seiner komplett geschlo</w:t>
      </w:r>
      <w:r w:rsidR="00625A59" w:rsidRPr="00523D2B">
        <w:rPr>
          <w:spacing w:val="1"/>
          <w:szCs w:val="22"/>
        </w:rPr>
        <w:t>s</w:t>
      </w:r>
      <w:r w:rsidR="00625A59" w:rsidRPr="00523D2B">
        <w:rPr>
          <w:spacing w:val="1"/>
          <w:szCs w:val="22"/>
        </w:rPr>
        <w:t xml:space="preserve">senen Einheit und Schutzart IP 67 viele Anwendungen bei Jachten, Serviceschiffen, Rettungsbooten, Fischereifahrzeugen sowie kleinen Passagier- und Touristenschiffen findet. </w:t>
      </w:r>
      <w:r w:rsidR="003F2EC4">
        <w:rPr>
          <w:spacing w:val="1"/>
          <w:szCs w:val="22"/>
        </w:rPr>
        <w:t>Ins Leben gerufen wurde d</w:t>
      </w:r>
      <w:r w:rsidR="00625A59" w:rsidRPr="00523D2B">
        <w:rPr>
          <w:spacing w:val="1"/>
          <w:szCs w:val="22"/>
        </w:rPr>
        <w:t>as Projekt, als ZEM nach einer Lösung für Freifallrettungsboote in der Offshore-Industrie suchte, in der Zuverlässigkeit, Sicherheit und Plat</w:t>
      </w:r>
      <w:r w:rsidR="00625A59" w:rsidRPr="00523D2B">
        <w:rPr>
          <w:spacing w:val="1"/>
          <w:szCs w:val="22"/>
        </w:rPr>
        <w:t>z</w:t>
      </w:r>
      <w:r w:rsidR="00625A59" w:rsidRPr="00523D2B">
        <w:rPr>
          <w:spacing w:val="1"/>
          <w:szCs w:val="22"/>
        </w:rPr>
        <w:t xml:space="preserve">ersparnis vorrangige Anforderungen waren. Parallel dazu </w:t>
      </w:r>
      <w:r w:rsidR="00753C68">
        <w:rPr>
          <w:spacing w:val="1"/>
          <w:szCs w:val="22"/>
        </w:rPr>
        <w:t>verlangte</w:t>
      </w:r>
      <w:r w:rsidR="00625A59" w:rsidRPr="00523D2B">
        <w:rPr>
          <w:spacing w:val="1"/>
          <w:szCs w:val="22"/>
        </w:rPr>
        <w:t xml:space="preserve"> das starke Wachstum im Aquakultursektor eine modulare, IP 67-konforme Lösung mit einem kompakten, zuverlässigen Energiespeicher und e</w:t>
      </w:r>
      <w:r w:rsidR="00625A59" w:rsidRPr="00523D2B">
        <w:rPr>
          <w:spacing w:val="1"/>
          <w:szCs w:val="22"/>
        </w:rPr>
        <w:t>i</w:t>
      </w:r>
      <w:r w:rsidR="00625A59" w:rsidRPr="00523D2B">
        <w:rPr>
          <w:spacing w:val="1"/>
          <w:szCs w:val="22"/>
        </w:rPr>
        <w:t xml:space="preserve">ner Entladerate von bis zu 2C zu wettbewerbsfähigen Preisen. </w:t>
      </w:r>
    </w:p>
    <w:p w14:paraId="4ABD6007" w14:textId="310EC244" w:rsidR="00625A59" w:rsidRPr="00B54C6A" w:rsidRDefault="00C95C52" w:rsidP="00625A59">
      <w:pPr>
        <w:tabs>
          <w:tab w:val="left" w:pos="9781"/>
        </w:tabs>
        <w:spacing w:before="180" w:after="240" w:line="288" w:lineRule="auto"/>
        <w:ind w:right="-57"/>
        <w:rPr>
          <w:rFonts w:cs="Arial"/>
          <w:spacing w:val="3"/>
          <w:szCs w:val="22"/>
        </w:rPr>
      </w:pPr>
      <w:r>
        <w:t xml:space="preserve">AKAZEM kann </w:t>
      </w:r>
      <w:r w:rsidR="00BD41D8">
        <w:t>derart</w:t>
      </w:r>
      <w:r>
        <w:t xml:space="preserve"> zusammengebaut werden, dass sowohl ein g</w:t>
      </w:r>
      <w:r>
        <w:t>e</w:t>
      </w:r>
      <w:r>
        <w:t>ringer (ab 25 kWh) als auch ein höherer E</w:t>
      </w:r>
      <w:r w:rsidR="00BD41D8">
        <w:t>nergiebedarf gedeckt werden</w:t>
      </w:r>
      <w:r>
        <w:t xml:space="preserve">. Es </w:t>
      </w:r>
      <w:r w:rsidR="00BD41D8">
        <w:t>lässt sich</w:t>
      </w:r>
      <w:r>
        <w:t xml:space="preserve"> demnach sehr gut </w:t>
      </w:r>
      <w:r w:rsidR="00BD41D8">
        <w:t>a</w:t>
      </w:r>
      <w:r w:rsidR="0062291F" w:rsidRPr="00F836AC">
        <w:rPr>
          <w:color w:val="000000" w:themeColor="text1"/>
        </w:rPr>
        <w:t>n</w:t>
      </w:r>
      <w:r w:rsidR="00BD41D8">
        <w:t xml:space="preserve">passen und leicht austauschen. </w:t>
      </w:r>
      <w:r>
        <w:t>Z</w:t>
      </w:r>
      <w:r>
        <w:t>u</w:t>
      </w:r>
      <w:r w:rsidR="0062291F">
        <w:t>dem ist eine kunden</w:t>
      </w:r>
      <w:r w:rsidR="0062291F" w:rsidRPr="00F836AC">
        <w:rPr>
          <w:color w:val="000000" w:themeColor="text1"/>
        </w:rPr>
        <w:t>spezifische</w:t>
      </w:r>
      <w:r>
        <w:t xml:space="preserve"> Anfertigung möglich, so</w:t>
      </w:r>
      <w:r w:rsidR="0008169B">
        <w:t xml:space="preserve"> </w:t>
      </w:r>
      <w:r>
        <w:t>dass es</w:t>
      </w:r>
      <w:r w:rsidR="0008169B">
        <w:t xml:space="preserve"> sich</w:t>
      </w:r>
      <w:r w:rsidR="0062291F">
        <w:t xml:space="preserve"> </w:t>
      </w:r>
      <w:r w:rsidR="0062291F" w:rsidRPr="00F836AC">
        <w:rPr>
          <w:color w:val="000000" w:themeColor="text1"/>
        </w:rPr>
        <w:t>in</w:t>
      </w:r>
      <w:r>
        <w:t xml:space="preserve"> </w:t>
      </w:r>
      <w:r>
        <w:lastRenderedPageBreak/>
        <w:t>vie</w:t>
      </w:r>
      <w:r w:rsidR="0062291F">
        <w:t>le</w:t>
      </w:r>
      <w:r w:rsidR="0008169B">
        <w:t xml:space="preserve"> Anwendungen </w:t>
      </w:r>
      <w:r w:rsidR="0062291F" w:rsidRPr="00F836AC">
        <w:rPr>
          <w:color w:val="000000" w:themeColor="text1"/>
        </w:rPr>
        <w:t>integrieren</w:t>
      </w:r>
      <w:r w:rsidR="0008169B" w:rsidRPr="00F836AC">
        <w:rPr>
          <w:color w:val="000000" w:themeColor="text1"/>
        </w:rPr>
        <w:t xml:space="preserve"> </w:t>
      </w:r>
      <w:r w:rsidR="0008169B">
        <w:t>lässt</w:t>
      </w:r>
      <w:r>
        <w:t xml:space="preserve">. </w:t>
      </w:r>
      <w:r w:rsidR="00BD31E2">
        <w:t>„</w:t>
      </w:r>
      <w:r>
        <w:t>Die einzigartige Modularität hat uns den Zugang zu einer Bandbreite an Anwendungsmöglichkeiten e</w:t>
      </w:r>
      <w:r>
        <w:t>r</w:t>
      </w:r>
      <w:r>
        <w:t xml:space="preserve">öffnet, </w:t>
      </w:r>
      <w:r w:rsidR="004C2756">
        <w:t xml:space="preserve">wie etwa </w:t>
      </w:r>
      <w:r w:rsidR="004C2756">
        <w:rPr>
          <w:color w:val="000000" w:themeColor="text1"/>
        </w:rPr>
        <w:t xml:space="preserve">den </w:t>
      </w:r>
      <w:r w:rsidRPr="004C2756">
        <w:rPr>
          <w:color w:val="000000" w:themeColor="text1"/>
        </w:rPr>
        <w:t xml:space="preserve">Einsatz für </w:t>
      </w:r>
      <w:r w:rsidR="00E558D2" w:rsidRPr="004C2756">
        <w:rPr>
          <w:color w:val="000000" w:themeColor="text1"/>
        </w:rPr>
        <w:t xml:space="preserve">einen </w:t>
      </w:r>
      <w:r w:rsidRPr="004C2756">
        <w:rPr>
          <w:color w:val="000000" w:themeColor="text1"/>
        </w:rPr>
        <w:t xml:space="preserve">vollelektrischen </w:t>
      </w:r>
      <w:r w:rsidR="00E558D2" w:rsidRPr="004C2756">
        <w:rPr>
          <w:color w:val="000000" w:themeColor="text1"/>
        </w:rPr>
        <w:t>oder Plug-in-Hybrid-</w:t>
      </w:r>
      <w:r w:rsidRPr="004C2756">
        <w:rPr>
          <w:color w:val="000000" w:themeColor="text1"/>
        </w:rPr>
        <w:t>Betrieb bei Winden, Kranen und Pum</w:t>
      </w:r>
      <w:r w:rsidR="004C2756">
        <w:rPr>
          <w:color w:val="000000" w:themeColor="text1"/>
        </w:rPr>
        <w:t>pen</w:t>
      </w:r>
      <w:r w:rsidR="00E558D2" w:rsidRPr="004C2756">
        <w:rPr>
          <w:color w:val="000000" w:themeColor="text1"/>
        </w:rPr>
        <w:t xml:space="preserve">“, so </w:t>
      </w:r>
      <w:r w:rsidR="00E558D2">
        <w:t>Sven Schulz.</w:t>
      </w:r>
      <w:r>
        <w:t xml:space="preserve"> </w:t>
      </w:r>
      <w:r w:rsidR="00F81091">
        <w:t xml:space="preserve">Für Busse und Züge hat </w:t>
      </w:r>
      <w:r w:rsidR="00625A59">
        <w:t xml:space="preserve">AKASOL hat </w:t>
      </w:r>
      <w:r w:rsidR="00F81091">
        <w:t xml:space="preserve">bereits </w:t>
      </w:r>
      <w:r w:rsidR="00625A59">
        <w:t>eine modulare Lösung en</w:t>
      </w:r>
      <w:r w:rsidR="00625A59">
        <w:t>t</w:t>
      </w:r>
      <w:r w:rsidR="00625A59">
        <w:t xml:space="preserve">wickelt und wird </w:t>
      </w:r>
      <w:r w:rsidR="0062291F" w:rsidRPr="00010296">
        <w:rPr>
          <w:color w:val="000000" w:themeColor="text1"/>
        </w:rPr>
        <w:t>diese in stark steigenden Stückzahlen</w:t>
      </w:r>
      <w:r w:rsidR="00625A59" w:rsidRPr="00010296">
        <w:rPr>
          <w:color w:val="000000" w:themeColor="text1"/>
        </w:rPr>
        <w:t xml:space="preserve"> </w:t>
      </w:r>
      <w:r w:rsidR="00625A59">
        <w:t>für mehrere gr</w:t>
      </w:r>
      <w:r w:rsidR="00625A59">
        <w:t>o</w:t>
      </w:r>
      <w:r w:rsidR="00625A59">
        <w:t>ße Kunden herstellen. „Die Qualität und das gute technische Know-how, die wir beim AKASystem OEM gefunden haben, ist unserer Me</w:t>
      </w:r>
      <w:r w:rsidR="00625A59">
        <w:t>i</w:t>
      </w:r>
      <w:r w:rsidR="00625A59">
        <w:t>nung nach die beste Grundlage für ein erstklassiges Energiespeiche</w:t>
      </w:r>
      <w:r w:rsidR="00625A59">
        <w:t>r</w:t>
      </w:r>
      <w:r w:rsidR="00625A59">
        <w:t>system für maritime Anwendungen bei kleineren</w:t>
      </w:r>
      <w:r w:rsidR="0062291F">
        <w:t xml:space="preserve"> und großen</w:t>
      </w:r>
      <w:r w:rsidR="00625A59">
        <w:t xml:space="preserve"> Schiffen“, meint </w:t>
      </w:r>
      <w:r w:rsidR="00F81091" w:rsidRPr="008D442D">
        <w:rPr>
          <w:rFonts w:cs="Arial"/>
          <w:spacing w:val="3"/>
          <w:szCs w:val="22"/>
        </w:rPr>
        <w:t>Jan-Olaf Willums</w:t>
      </w:r>
      <w:r w:rsidR="00625A59">
        <w:t>, CEO von ZEM. „Deshalb haben wir uns dazu entschieden, mit AKASOL zusammenzuarbeiten und ein komplett g</w:t>
      </w:r>
      <w:r w:rsidR="00625A59">
        <w:t>e</w:t>
      </w:r>
      <w:r w:rsidR="00625A59">
        <w:t>schlossenes modulares System zu entwickeln, das alle Zertifizierung</w:t>
      </w:r>
      <w:r w:rsidR="00625A59">
        <w:t>s</w:t>
      </w:r>
      <w:r w:rsidR="00625A59">
        <w:t>tests im Schifffahrtssektor bestehen kann und dank seiner Schutzart IP 67 in allen möglichen Schiffen eingesetzt werden kann.“</w:t>
      </w:r>
    </w:p>
    <w:p w14:paraId="3C191003" w14:textId="32270545" w:rsidR="00625A59" w:rsidRPr="00B54C6A" w:rsidRDefault="00625A59" w:rsidP="00625A59">
      <w:pPr>
        <w:tabs>
          <w:tab w:val="left" w:pos="9781"/>
        </w:tabs>
        <w:spacing w:before="180" w:after="240" w:line="288" w:lineRule="auto"/>
        <w:ind w:right="-57"/>
        <w:rPr>
          <w:rFonts w:cs="Arial"/>
          <w:spacing w:val="3"/>
          <w:szCs w:val="22"/>
        </w:rPr>
      </w:pPr>
      <w:r>
        <w:t>Die modularen AKAZEM-Systeme werden in den ersten bat</w:t>
      </w:r>
      <w:r w:rsidR="00AE68D7">
        <w:t>teriebetri</w:t>
      </w:r>
      <w:r w:rsidR="00AE68D7">
        <w:t>e</w:t>
      </w:r>
      <w:r w:rsidR="00AE68D7">
        <w:t>benen Freifallrettun</w:t>
      </w:r>
      <w:r>
        <w:t>g</w:t>
      </w:r>
      <w:r w:rsidR="00AE68D7">
        <w:t>s</w:t>
      </w:r>
      <w:r>
        <w:t>booten der Welt eingesetzt werden. Es handelt sich hierbei um ein gemeinsames Projekt mit dem Unternehmen Nors</w:t>
      </w:r>
      <w:r>
        <w:t>a</w:t>
      </w:r>
      <w:r>
        <w:t>fe, das seine Weltpremiere bei der Nor-Shipping feiern wird. Moen M</w:t>
      </w:r>
      <w:r>
        <w:t>a</w:t>
      </w:r>
      <w:r>
        <w:t xml:space="preserve">rine wird ebenso einen Partnerschaftsvertrag </w:t>
      </w:r>
      <w:r w:rsidR="00346C17">
        <w:t>hinsichtlich</w:t>
      </w:r>
      <w:r>
        <w:t xml:space="preserve"> der Verwe</w:t>
      </w:r>
      <w:r>
        <w:t>n</w:t>
      </w:r>
      <w:r>
        <w:t xml:space="preserve">dung der AKAZEM-Lösungen bei ihren neuen </w:t>
      </w:r>
      <w:r w:rsidR="009C0EAC" w:rsidRPr="009C0EAC">
        <w:rPr>
          <w:color w:val="595959" w:themeColor="text1" w:themeTint="A6"/>
        </w:rPr>
        <w:t xml:space="preserve">Booten für </w:t>
      </w:r>
      <w:r>
        <w:t xml:space="preserve">Fischfang und Aquakultur ankündigen. ZEM passt das AKASystem OEM, </w:t>
      </w:r>
      <w:r w:rsidR="00346C17">
        <w:t>das de</w:t>
      </w:r>
      <w:r w:rsidR="00346C17">
        <w:t>m</w:t>
      </w:r>
      <w:r w:rsidR="00346C17">
        <w:t xml:space="preserve">nächst </w:t>
      </w:r>
      <w:r>
        <w:t xml:space="preserve">in </w:t>
      </w:r>
      <w:r w:rsidR="00346C17">
        <w:t xml:space="preserve">hohen Stückzahlen </w:t>
      </w:r>
      <w:r>
        <w:t>für internationale Bushersteller produziert wird, an die maritimen Anforderungen an, einschließlich der Validierung und Zertifizierung der Klassifikationsgesellschaft DNV-GL und der no</w:t>
      </w:r>
      <w:r>
        <w:t>r</w:t>
      </w:r>
      <w:r>
        <w:t>wegischen Schifffahrtsbehörde. Die norwegischen Fachleute werden für die Endmontage, die elektrische Integration und die Abnahmeprüfung durch den Kunden in seinen Produktionsstätten in Karmøy an der Westküste Norwegens verantwortlich sein.</w:t>
      </w:r>
    </w:p>
    <w:p w14:paraId="4C5914D5" w14:textId="10D15E4F" w:rsidR="007C4670" w:rsidRPr="00B54C6A" w:rsidRDefault="00DF1D66" w:rsidP="007C4670">
      <w:pPr>
        <w:tabs>
          <w:tab w:val="left" w:pos="9781"/>
        </w:tabs>
        <w:spacing w:before="180" w:after="240" w:line="288" w:lineRule="auto"/>
        <w:ind w:right="-57"/>
        <w:rPr>
          <w:rFonts w:cs="Arial"/>
          <w:spacing w:val="3"/>
          <w:szCs w:val="22"/>
        </w:rPr>
      </w:pPr>
      <w:r w:rsidRPr="00010296">
        <w:rPr>
          <w:color w:val="000000" w:themeColor="text1"/>
        </w:rPr>
        <w:t>Durch steigende Kapazitäten und sinkende Zellpreise erschließt das Batteriemodul AKAZEM einen komplett neuen Markt</w:t>
      </w:r>
      <w:r w:rsidR="009C0EAC">
        <w:rPr>
          <w:color w:val="000000" w:themeColor="text1"/>
        </w:rPr>
        <w:t xml:space="preserve"> im Bereich der Batterieysteme.</w:t>
      </w:r>
      <w:r w:rsidR="00010296">
        <w:rPr>
          <w:color w:val="000000" w:themeColor="text1"/>
        </w:rPr>
        <w:t xml:space="preserve"> </w:t>
      </w:r>
      <w:r w:rsidR="007C4670">
        <w:t xml:space="preserve">Das System wird der Öffentlichkeit bei der Electric and Hybrid Marine World Expo in Amsterdam (06.–08.06.2017, AKASOL-Stand E7090) vorgestellt. </w:t>
      </w:r>
    </w:p>
    <w:p w14:paraId="59755A88" w14:textId="77777777" w:rsidR="00213C60" w:rsidRDefault="00213C60">
      <w:pPr>
        <w:rPr>
          <w:rFonts w:cs="Arial"/>
          <w:i/>
          <w:spacing w:val="2"/>
          <w:sz w:val="20"/>
        </w:rPr>
      </w:pPr>
      <w:r>
        <w:rPr>
          <w:rFonts w:cs="Arial"/>
          <w:i/>
          <w:spacing w:val="2"/>
          <w:sz w:val="20"/>
        </w:rPr>
        <w:br w:type="page"/>
      </w:r>
    </w:p>
    <w:p w14:paraId="76F32FD5" w14:textId="7A6D9836" w:rsidR="009C7B76" w:rsidRPr="008D442D" w:rsidRDefault="009C7B76" w:rsidP="009D0468">
      <w:pPr>
        <w:spacing w:before="120" w:after="120"/>
        <w:rPr>
          <w:rFonts w:cs="Arial"/>
          <w:i/>
          <w:spacing w:val="2"/>
          <w:sz w:val="20"/>
        </w:rPr>
      </w:pPr>
      <w:r>
        <w:rPr>
          <w:rFonts w:cs="Arial"/>
          <w:i/>
          <w:spacing w:val="2"/>
          <w:sz w:val="20"/>
        </w:rPr>
        <w:lastRenderedPageBreak/>
        <w:t>Abbildungen</w:t>
      </w:r>
      <w:r w:rsidRPr="008D442D">
        <w:rPr>
          <w:rFonts w:cs="Arial"/>
          <w:i/>
          <w:spacing w:val="2"/>
          <w:sz w:val="20"/>
        </w:rPr>
        <w:t>:</w:t>
      </w:r>
    </w:p>
    <w:p w14:paraId="6A7F0360" w14:textId="77777777" w:rsidR="009C7B76" w:rsidRPr="008D442D" w:rsidRDefault="009C7B76" w:rsidP="009C7B76">
      <w:pPr>
        <w:tabs>
          <w:tab w:val="left" w:pos="9781"/>
        </w:tabs>
        <w:spacing w:after="120" w:line="276" w:lineRule="auto"/>
        <w:rPr>
          <w:rFonts w:cs="Arial"/>
          <w:spacing w:val="2"/>
          <w:sz w:val="16"/>
          <w:szCs w:val="16"/>
        </w:rPr>
      </w:pPr>
      <w:r w:rsidRPr="008D442D">
        <w:rPr>
          <w:rFonts w:cs="Arial"/>
          <w:spacing w:val="2"/>
          <w:sz w:val="16"/>
          <w:szCs w:val="16"/>
        </w:rPr>
        <w:t>ZEM_freefall_lifeboats.jpg, NRS_lifeboat_fall.jpg, ZEM_lifeboat_on_sea.jpg</w:t>
      </w:r>
    </w:p>
    <w:p w14:paraId="25B1639A" w14:textId="77777777" w:rsidR="009C7B76" w:rsidRDefault="009C7B76" w:rsidP="009C7B76">
      <w:pPr>
        <w:tabs>
          <w:tab w:val="left" w:pos="9781"/>
        </w:tabs>
        <w:spacing w:before="60" w:after="120" w:line="276" w:lineRule="auto"/>
        <w:rPr>
          <w:rFonts w:cs="Arial"/>
          <w:spacing w:val="2"/>
          <w:szCs w:val="22"/>
        </w:rPr>
      </w:pPr>
      <w:r w:rsidRPr="008D442D">
        <w:rPr>
          <w:rFonts w:cs="Arial"/>
          <w:spacing w:val="2"/>
          <w:szCs w:val="22"/>
        </w:rPr>
        <w:t xml:space="preserve"> </w:t>
      </w:r>
      <w:r>
        <w:rPr>
          <w:rFonts w:cs="Arial"/>
          <w:noProof/>
          <w:spacing w:val="2"/>
          <w:szCs w:val="22"/>
        </w:rPr>
        <w:drawing>
          <wp:inline distT="0" distB="0" distL="0" distR="0" wp14:anchorId="60EB306F" wp14:editId="39AE002B">
            <wp:extent cx="1296000" cy="972000"/>
            <wp:effectExtent l="0" t="0" r="0" b="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Adler_Suprema_0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6000" cy="9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Arial"/>
          <w:spacing w:val="2"/>
          <w:szCs w:val="22"/>
        </w:rPr>
        <w:t xml:space="preserve"> </w:t>
      </w:r>
      <w:r>
        <w:rPr>
          <w:rFonts w:cs="Arial"/>
          <w:noProof/>
          <w:spacing w:val="2"/>
          <w:szCs w:val="22"/>
        </w:rPr>
        <w:drawing>
          <wp:inline distT="0" distB="0" distL="0" distR="0" wp14:anchorId="63495666" wp14:editId="0F846CA9">
            <wp:extent cx="1456180" cy="972000"/>
            <wp:effectExtent l="0" t="0" r="0" b="0"/>
            <wp:docPr id="6" name="Bild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Adler_Suprema_12M4S3PNMC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180" cy="972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cs="Arial"/>
          <w:spacing w:val="2"/>
          <w:szCs w:val="22"/>
        </w:rPr>
        <w:t xml:space="preserve"> </w:t>
      </w:r>
      <w:r>
        <w:rPr>
          <w:rFonts w:cs="Arial"/>
          <w:noProof/>
          <w:spacing w:val="2"/>
          <w:szCs w:val="22"/>
        </w:rPr>
        <w:drawing>
          <wp:inline distT="0" distB="0" distL="0" distR="0" wp14:anchorId="66494E8F" wp14:editId="2557A283">
            <wp:extent cx="1456180" cy="972000"/>
            <wp:effectExtent l="0" t="0" r="0" b="0"/>
            <wp:docPr id="8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DL_Suprema_Hybrid_Yacht_01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6180" cy="9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46C9BD" w14:textId="0E2898EE" w:rsidR="009C7B76" w:rsidRDefault="00896AC2" w:rsidP="009C7B76">
      <w:pPr>
        <w:tabs>
          <w:tab w:val="left" w:pos="9781"/>
        </w:tabs>
        <w:spacing w:before="60" w:after="240" w:line="276" w:lineRule="auto"/>
        <w:rPr>
          <w:rFonts w:cs="Arial"/>
          <w:spacing w:val="2"/>
          <w:sz w:val="18"/>
          <w:szCs w:val="18"/>
        </w:rPr>
      </w:pPr>
      <w:r>
        <w:rPr>
          <w:rFonts w:cs="Arial"/>
          <w:sz w:val="18"/>
          <w:szCs w:val="18"/>
        </w:rPr>
        <w:t>Das erste Projekt von AKASOL und ZEM</w:t>
      </w:r>
      <w:r w:rsidR="009C7B76" w:rsidRPr="008D442D">
        <w:rPr>
          <w:rFonts w:cs="Arial"/>
          <w:sz w:val="18"/>
          <w:szCs w:val="18"/>
        </w:rPr>
        <w:t xml:space="preserve">: </w:t>
      </w:r>
      <w:r w:rsidRPr="00896AC2">
        <w:rPr>
          <w:rFonts w:cs="Arial"/>
          <w:sz w:val="18"/>
          <w:szCs w:val="18"/>
        </w:rPr>
        <w:t>Freifallrettungsboote</w:t>
      </w:r>
      <w:r>
        <w:rPr>
          <w:rFonts w:cs="Arial"/>
          <w:sz w:val="18"/>
          <w:szCs w:val="18"/>
        </w:rPr>
        <w:t xml:space="preserve"> für</w:t>
      </w:r>
      <w:r w:rsidR="009C7B76" w:rsidRPr="008D442D">
        <w:rPr>
          <w:rFonts w:cs="Arial"/>
          <w:sz w:val="18"/>
          <w:szCs w:val="18"/>
        </w:rPr>
        <w:t xml:space="preserve"> Norsafe. </w:t>
      </w:r>
      <w:r w:rsidR="009C7B76" w:rsidRPr="008D442D">
        <w:rPr>
          <w:rFonts w:cs="Arial"/>
          <w:sz w:val="18"/>
          <w:szCs w:val="18"/>
        </w:rPr>
        <w:br/>
      </w:r>
      <w:r w:rsidR="009C7B76" w:rsidRPr="00E634A2">
        <w:rPr>
          <w:rFonts w:cs="Arial"/>
          <w:spacing w:val="2"/>
          <w:sz w:val="18"/>
          <w:szCs w:val="18"/>
        </w:rPr>
        <w:t>(</w:t>
      </w:r>
      <w:r>
        <w:rPr>
          <w:rFonts w:cs="Arial"/>
          <w:spacing w:val="2"/>
          <w:sz w:val="18"/>
          <w:szCs w:val="18"/>
        </w:rPr>
        <w:t>F</w:t>
      </w:r>
      <w:r w:rsidR="009C7B76" w:rsidRPr="00E634A2">
        <w:rPr>
          <w:rFonts w:cs="Arial"/>
          <w:spacing w:val="2"/>
          <w:sz w:val="18"/>
          <w:szCs w:val="18"/>
        </w:rPr>
        <w:t xml:space="preserve">otos: </w:t>
      </w:r>
      <w:r w:rsidR="009C7B76">
        <w:rPr>
          <w:rFonts w:cs="Arial"/>
          <w:spacing w:val="2"/>
          <w:sz w:val="18"/>
          <w:szCs w:val="18"/>
        </w:rPr>
        <w:t>ZEM</w:t>
      </w:r>
      <w:r w:rsidR="009C7B76" w:rsidRPr="00E634A2">
        <w:rPr>
          <w:rFonts w:cs="Arial"/>
          <w:spacing w:val="2"/>
          <w:sz w:val="18"/>
          <w:szCs w:val="18"/>
        </w:rPr>
        <w:t>)</w:t>
      </w:r>
    </w:p>
    <w:p w14:paraId="365AA254" w14:textId="77777777" w:rsidR="009C7B76" w:rsidRDefault="009C7B76" w:rsidP="009C7B76">
      <w:pPr>
        <w:spacing w:line="276" w:lineRule="auto"/>
        <w:rPr>
          <w:rFonts w:cs="Arial"/>
          <w:spacing w:val="-2"/>
          <w:sz w:val="16"/>
          <w:szCs w:val="16"/>
        </w:rPr>
      </w:pPr>
    </w:p>
    <w:p w14:paraId="4E1241AA" w14:textId="77777777" w:rsidR="009C7B76" w:rsidRDefault="009C7B76" w:rsidP="009C7B76">
      <w:pPr>
        <w:tabs>
          <w:tab w:val="left" w:pos="9781"/>
        </w:tabs>
        <w:spacing w:before="60" w:after="120" w:line="276" w:lineRule="auto"/>
        <w:rPr>
          <w:rFonts w:cs="Arial"/>
          <w:spacing w:val="-2"/>
          <w:sz w:val="16"/>
          <w:szCs w:val="16"/>
        </w:rPr>
        <w:sectPr w:rsidR="009C7B76" w:rsidSect="001729E8">
          <w:headerReference w:type="default" r:id="rId11"/>
          <w:footerReference w:type="default" r:id="rId12"/>
          <w:type w:val="continuous"/>
          <w:pgSz w:w="11907" w:h="16840" w:code="9"/>
          <w:pgMar w:top="2268" w:right="3799" w:bottom="1247" w:left="1134" w:header="284" w:footer="851" w:gutter="0"/>
          <w:cols w:space="720"/>
          <w:docGrid w:linePitch="299"/>
        </w:sectPr>
      </w:pPr>
    </w:p>
    <w:p w14:paraId="2D6DE5BC" w14:textId="77777777" w:rsidR="009C7B76" w:rsidRDefault="009C7B76" w:rsidP="009C7B76">
      <w:pPr>
        <w:tabs>
          <w:tab w:val="left" w:pos="9781"/>
        </w:tabs>
        <w:spacing w:before="60" w:after="120" w:line="276" w:lineRule="auto"/>
        <w:rPr>
          <w:rFonts w:cs="Arial"/>
          <w:spacing w:val="-2"/>
          <w:sz w:val="16"/>
          <w:szCs w:val="16"/>
        </w:rPr>
      </w:pPr>
      <w:r w:rsidRPr="00E16D29">
        <w:rPr>
          <w:rFonts w:cs="Arial"/>
          <w:spacing w:val="-2"/>
          <w:sz w:val="16"/>
          <w:szCs w:val="16"/>
        </w:rPr>
        <w:lastRenderedPageBreak/>
        <w:t>AKA_ZEM_SVS_JOW</w:t>
      </w:r>
      <w:r w:rsidRPr="00176133">
        <w:rPr>
          <w:rFonts w:cs="Arial"/>
          <w:spacing w:val="-2"/>
          <w:sz w:val="16"/>
          <w:szCs w:val="16"/>
        </w:rPr>
        <w:t>.jpg</w:t>
      </w:r>
    </w:p>
    <w:p w14:paraId="6C132201" w14:textId="77777777" w:rsidR="009C7B76" w:rsidRDefault="009C7B76" w:rsidP="009C7B76">
      <w:pPr>
        <w:tabs>
          <w:tab w:val="left" w:pos="9781"/>
        </w:tabs>
        <w:spacing w:before="60" w:after="120" w:line="276" w:lineRule="auto"/>
        <w:rPr>
          <w:rFonts w:cs="Arial"/>
          <w:sz w:val="24"/>
        </w:rPr>
      </w:pPr>
      <w:r>
        <w:rPr>
          <w:rFonts w:cs="Arial"/>
          <w:noProof/>
          <w:sz w:val="24"/>
        </w:rPr>
        <w:drawing>
          <wp:inline distT="0" distB="0" distL="0" distR="0" wp14:anchorId="2E0237E9" wp14:editId="2627A197">
            <wp:extent cx="1999999" cy="2700000"/>
            <wp:effectExtent l="0" t="0" r="6985" b="0"/>
            <wp:docPr id="2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9999" cy="27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0C6FDC" w14:textId="77777777" w:rsidR="009C7B76" w:rsidRDefault="009C7B76" w:rsidP="009C7B76">
      <w:pPr>
        <w:tabs>
          <w:tab w:val="left" w:pos="9781"/>
        </w:tabs>
        <w:spacing w:before="60" w:after="120" w:line="276" w:lineRule="auto"/>
        <w:rPr>
          <w:rFonts w:cs="Arial"/>
          <w:sz w:val="24"/>
        </w:rPr>
      </w:pPr>
      <w:r>
        <w:rPr>
          <w:rFonts w:cs="Arial"/>
          <w:sz w:val="24"/>
        </w:rPr>
        <w:br w:type="column"/>
      </w:r>
    </w:p>
    <w:p w14:paraId="392C0930" w14:textId="77777777" w:rsidR="009C7B76" w:rsidRDefault="009C7B76" w:rsidP="009C7B76">
      <w:pPr>
        <w:tabs>
          <w:tab w:val="left" w:pos="9781"/>
        </w:tabs>
        <w:spacing w:before="60" w:after="120" w:line="276" w:lineRule="auto"/>
        <w:rPr>
          <w:rFonts w:cs="Arial"/>
          <w:sz w:val="24"/>
        </w:rPr>
      </w:pPr>
    </w:p>
    <w:p w14:paraId="69694E1A" w14:textId="77777777" w:rsidR="009C7B76" w:rsidRDefault="009C7B76" w:rsidP="009C7B76">
      <w:pPr>
        <w:tabs>
          <w:tab w:val="left" w:pos="9781"/>
        </w:tabs>
        <w:spacing w:before="60" w:after="120" w:line="276" w:lineRule="auto"/>
        <w:rPr>
          <w:rFonts w:cs="Arial"/>
          <w:sz w:val="24"/>
        </w:rPr>
      </w:pPr>
    </w:p>
    <w:p w14:paraId="07E62938" w14:textId="77777777" w:rsidR="009C7B76" w:rsidRDefault="009C7B76" w:rsidP="009C7B76">
      <w:pPr>
        <w:tabs>
          <w:tab w:val="left" w:pos="9781"/>
        </w:tabs>
        <w:spacing w:before="60" w:after="120" w:line="276" w:lineRule="auto"/>
        <w:rPr>
          <w:rFonts w:cs="Arial"/>
          <w:sz w:val="24"/>
        </w:rPr>
      </w:pPr>
    </w:p>
    <w:p w14:paraId="23C800CB" w14:textId="77777777" w:rsidR="009C7B76" w:rsidRDefault="009C7B76" w:rsidP="009C7B76">
      <w:pPr>
        <w:tabs>
          <w:tab w:val="left" w:pos="9781"/>
        </w:tabs>
        <w:spacing w:before="60" w:after="120" w:line="276" w:lineRule="auto"/>
        <w:rPr>
          <w:rFonts w:cs="Arial"/>
          <w:sz w:val="24"/>
        </w:rPr>
      </w:pPr>
    </w:p>
    <w:p w14:paraId="4AD32F1B" w14:textId="77777777" w:rsidR="009C7B76" w:rsidRDefault="009C7B76" w:rsidP="009C7B76">
      <w:pPr>
        <w:tabs>
          <w:tab w:val="left" w:pos="9781"/>
        </w:tabs>
        <w:spacing w:before="60" w:after="120" w:line="276" w:lineRule="auto"/>
        <w:rPr>
          <w:rFonts w:cs="Arial"/>
          <w:sz w:val="24"/>
        </w:rPr>
      </w:pPr>
    </w:p>
    <w:p w14:paraId="22C303F7" w14:textId="77777777" w:rsidR="009C7B76" w:rsidRDefault="009C7B76" w:rsidP="009C7B76">
      <w:pPr>
        <w:tabs>
          <w:tab w:val="left" w:pos="9781"/>
        </w:tabs>
        <w:spacing w:before="60" w:after="120" w:line="276" w:lineRule="auto"/>
        <w:rPr>
          <w:rFonts w:cs="Arial"/>
          <w:sz w:val="24"/>
        </w:rPr>
      </w:pPr>
    </w:p>
    <w:p w14:paraId="2E7BD673" w14:textId="77777777" w:rsidR="009C7B76" w:rsidRDefault="009C7B76" w:rsidP="009C7B76">
      <w:pPr>
        <w:tabs>
          <w:tab w:val="left" w:pos="9781"/>
        </w:tabs>
        <w:spacing w:before="60" w:after="120" w:line="276" w:lineRule="auto"/>
        <w:rPr>
          <w:rFonts w:cs="Arial"/>
          <w:sz w:val="24"/>
        </w:rPr>
      </w:pPr>
    </w:p>
    <w:p w14:paraId="5FDECAB3" w14:textId="68B982CC" w:rsidR="009C7B76" w:rsidRPr="00D06F7D" w:rsidRDefault="009C7B76" w:rsidP="009C7B76">
      <w:pPr>
        <w:tabs>
          <w:tab w:val="left" w:pos="9781"/>
        </w:tabs>
        <w:spacing w:before="60" w:after="120" w:line="276" w:lineRule="auto"/>
        <w:rPr>
          <w:rFonts w:cs="Arial"/>
          <w:spacing w:val="-2"/>
          <w:sz w:val="18"/>
          <w:szCs w:val="18"/>
        </w:rPr>
      </w:pPr>
      <w:r w:rsidRPr="00D06F7D">
        <w:rPr>
          <w:rFonts w:cs="Arial"/>
          <w:spacing w:val="-2"/>
          <w:sz w:val="18"/>
          <w:szCs w:val="18"/>
        </w:rPr>
        <w:t xml:space="preserve">Jan-Olaf Willums, </w:t>
      </w:r>
      <w:r w:rsidR="00896AC2" w:rsidRPr="00D06F7D">
        <w:rPr>
          <w:rFonts w:cs="Arial"/>
          <w:spacing w:val="-2"/>
          <w:sz w:val="18"/>
          <w:szCs w:val="18"/>
        </w:rPr>
        <w:t>Vorsitzender und Mi</w:t>
      </w:r>
      <w:r w:rsidR="00896AC2" w:rsidRPr="00D06F7D">
        <w:rPr>
          <w:rFonts w:cs="Arial"/>
          <w:spacing w:val="-2"/>
          <w:sz w:val="18"/>
          <w:szCs w:val="18"/>
        </w:rPr>
        <w:t>t</w:t>
      </w:r>
      <w:r w:rsidR="00896AC2" w:rsidRPr="00D06F7D">
        <w:rPr>
          <w:rFonts w:cs="Arial"/>
          <w:spacing w:val="-2"/>
          <w:sz w:val="18"/>
          <w:szCs w:val="18"/>
        </w:rPr>
        <w:t xml:space="preserve">gründer von </w:t>
      </w:r>
      <w:r w:rsidRPr="00D06F7D">
        <w:rPr>
          <w:rFonts w:cs="Arial"/>
          <w:spacing w:val="-2"/>
          <w:sz w:val="18"/>
          <w:szCs w:val="18"/>
        </w:rPr>
        <w:t>ZEM (</w:t>
      </w:r>
      <w:r w:rsidR="00896AC2" w:rsidRPr="00D06F7D">
        <w:rPr>
          <w:rFonts w:cs="Arial"/>
          <w:spacing w:val="-2"/>
          <w:sz w:val="18"/>
          <w:szCs w:val="18"/>
        </w:rPr>
        <w:t>links</w:t>
      </w:r>
      <w:r w:rsidRPr="00D06F7D">
        <w:rPr>
          <w:rFonts w:cs="Arial"/>
          <w:spacing w:val="-2"/>
          <w:sz w:val="18"/>
          <w:szCs w:val="18"/>
        </w:rPr>
        <w:t xml:space="preserve">) </w:t>
      </w:r>
      <w:r w:rsidR="00896AC2" w:rsidRPr="00D06F7D">
        <w:rPr>
          <w:rFonts w:cs="Arial"/>
          <w:spacing w:val="-2"/>
          <w:sz w:val="18"/>
          <w:szCs w:val="18"/>
        </w:rPr>
        <w:t>u</w:t>
      </w:r>
      <w:r w:rsidRPr="00D06F7D">
        <w:rPr>
          <w:rFonts w:cs="Arial"/>
          <w:spacing w:val="-2"/>
          <w:sz w:val="18"/>
          <w:szCs w:val="18"/>
        </w:rPr>
        <w:t>n</w:t>
      </w:r>
      <w:r w:rsidRPr="00D06F7D">
        <w:rPr>
          <w:rFonts w:cs="Arial"/>
          <w:spacing w:val="-2"/>
          <w:sz w:val="18"/>
          <w:szCs w:val="18"/>
          <w:lang w:val="en-US"/>
        </w:rPr>
        <w:t>d</w:t>
      </w:r>
      <w:r w:rsidRPr="00D06F7D">
        <w:rPr>
          <w:rFonts w:cs="Arial"/>
          <w:spacing w:val="-2"/>
          <w:sz w:val="18"/>
          <w:szCs w:val="18"/>
        </w:rPr>
        <w:t xml:space="preserve"> Sven Schulz, CEO </w:t>
      </w:r>
      <w:r w:rsidR="00896AC2" w:rsidRPr="00D06F7D">
        <w:rPr>
          <w:rFonts w:cs="Arial"/>
          <w:spacing w:val="-2"/>
          <w:sz w:val="18"/>
          <w:szCs w:val="18"/>
        </w:rPr>
        <w:t>von</w:t>
      </w:r>
      <w:r w:rsidRPr="00D06F7D">
        <w:rPr>
          <w:rFonts w:cs="Arial"/>
          <w:spacing w:val="-2"/>
          <w:sz w:val="18"/>
          <w:szCs w:val="18"/>
        </w:rPr>
        <w:t xml:space="preserve"> AKASOL (r</w:t>
      </w:r>
      <w:r w:rsidR="00896AC2" w:rsidRPr="00D06F7D">
        <w:rPr>
          <w:rFonts w:cs="Arial"/>
          <w:spacing w:val="-2"/>
          <w:sz w:val="18"/>
          <w:szCs w:val="18"/>
        </w:rPr>
        <w:t>echts</w:t>
      </w:r>
      <w:r w:rsidR="00D06F7D" w:rsidRPr="00D06F7D">
        <w:rPr>
          <w:rFonts w:cs="Arial"/>
          <w:spacing w:val="-2"/>
          <w:sz w:val="18"/>
          <w:szCs w:val="18"/>
        </w:rPr>
        <w:t>) nach Unte</w:t>
      </w:r>
      <w:r w:rsidR="00D06F7D" w:rsidRPr="00D06F7D">
        <w:rPr>
          <w:rFonts w:cs="Arial"/>
          <w:spacing w:val="-2"/>
          <w:sz w:val="18"/>
          <w:szCs w:val="18"/>
        </w:rPr>
        <w:t>r</w:t>
      </w:r>
      <w:r w:rsidR="00D06F7D" w:rsidRPr="00D06F7D">
        <w:rPr>
          <w:rFonts w:cs="Arial"/>
          <w:spacing w:val="-2"/>
          <w:sz w:val="18"/>
          <w:szCs w:val="18"/>
        </w:rPr>
        <w:t>zeichnung des Vertrags. (F</w:t>
      </w:r>
      <w:r w:rsidRPr="00D06F7D">
        <w:rPr>
          <w:rFonts w:cs="Arial"/>
          <w:spacing w:val="-2"/>
          <w:sz w:val="18"/>
          <w:szCs w:val="18"/>
        </w:rPr>
        <w:t>oto: ZEM)</w:t>
      </w:r>
    </w:p>
    <w:p w14:paraId="01131577" w14:textId="77777777" w:rsidR="009C7B76" w:rsidRPr="008D442D" w:rsidRDefault="009C7B76" w:rsidP="009C7B76">
      <w:pPr>
        <w:tabs>
          <w:tab w:val="left" w:pos="9781"/>
        </w:tabs>
        <w:spacing w:before="60" w:after="120" w:line="276" w:lineRule="auto"/>
        <w:rPr>
          <w:rFonts w:cs="Arial"/>
          <w:sz w:val="18"/>
          <w:szCs w:val="18"/>
        </w:rPr>
        <w:sectPr w:rsidR="009C7B76" w:rsidRPr="008D442D" w:rsidSect="000D7752">
          <w:type w:val="continuous"/>
          <w:pgSz w:w="11907" w:h="16840" w:code="9"/>
          <w:pgMar w:top="2268" w:right="3799" w:bottom="1418" w:left="1134" w:header="284" w:footer="737" w:gutter="0"/>
          <w:cols w:num="2" w:space="284"/>
          <w:docGrid w:linePitch="299"/>
        </w:sectPr>
      </w:pPr>
    </w:p>
    <w:p w14:paraId="542B20F0" w14:textId="77777777" w:rsidR="009C7B76" w:rsidRPr="008D442D" w:rsidRDefault="009C7B76" w:rsidP="009C7B76">
      <w:pPr>
        <w:tabs>
          <w:tab w:val="left" w:pos="9781"/>
        </w:tabs>
        <w:spacing w:before="60" w:after="120" w:line="276" w:lineRule="auto"/>
        <w:rPr>
          <w:rFonts w:cs="Arial"/>
          <w:sz w:val="24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61"/>
        <w:gridCol w:w="4514"/>
      </w:tblGrid>
      <w:tr w:rsidR="009C7B76" w:rsidRPr="00673ADA" w14:paraId="10787DC7" w14:textId="77777777" w:rsidTr="00213C60"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</w:tcPr>
          <w:p w14:paraId="0A5F933F" w14:textId="19EFDC24" w:rsidR="009C7B76" w:rsidRPr="00673ADA" w:rsidRDefault="00D06F7D" w:rsidP="009C7B76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b/>
                <w:bCs/>
                <w:sz w:val="18"/>
                <w:szCs w:val="18"/>
              </w:rPr>
            </w:pPr>
            <w:bookmarkStart w:id="1" w:name="OLE_LINK1"/>
            <w:bookmarkStart w:id="2" w:name="OLE_LINK2"/>
            <w:r>
              <w:rPr>
                <w:rFonts w:cs="Arial"/>
                <w:b/>
                <w:bCs/>
                <w:sz w:val="18"/>
                <w:szCs w:val="18"/>
              </w:rPr>
              <w:t>Weitere Informationen</w:t>
            </w:r>
            <w:r w:rsidR="009C7B76" w:rsidRPr="00673ADA">
              <w:rPr>
                <w:rFonts w:cs="Arial"/>
                <w:b/>
                <w:bCs/>
                <w:sz w:val="18"/>
                <w:szCs w:val="18"/>
              </w:rPr>
              <w:t>:</w:t>
            </w:r>
          </w:p>
          <w:p w14:paraId="0FA098A1" w14:textId="77777777" w:rsidR="009C7B76" w:rsidRPr="00673ADA" w:rsidRDefault="009C7B76" w:rsidP="009C7B76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AKASOL GmbH</w:t>
            </w:r>
            <w:r w:rsidRPr="00673ADA">
              <w:rPr>
                <w:rFonts w:cs="Arial"/>
                <w:sz w:val="18"/>
                <w:szCs w:val="18"/>
              </w:rPr>
              <w:t xml:space="preserve">, </w:t>
            </w:r>
            <w:r>
              <w:rPr>
                <w:rFonts w:cs="Arial"/>
                <w:sz w:val="18"/>
                <w:szCs w:val="18"/>
              </w:rPr>
              <w:t>Katja Steinhauser</w:t>
            </w:r>
          </w:p>
          <w:p w14:paraId="1F0C0992" w14:textId="77777777" w:rsidR="009C7B76" w:rsidRPr="00673ADA" w:rsidRDefault="009C7B76" w:rsidP="009C7B76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Landwehrstraße 55, D-64293 Darmstadt</w:t>
            </w:r>
          </w:p>
          <w:p w14:paraId="2BD7D88B" w14:textId="3BAB04CF" w:rsidR="009C7B76" w:rsidRDefault="00D06F7D" w:rsidP="009C7B76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Tel</w:t>
            </w:r>
            <w:r w:rsidR="009C7B76" w:rsidRPr="00673ADA">
              <w:rPr>
                <w:rFonts w:cs="Arial"/>
                <w:sz w:val="18"/>
                <w:szCs w:val="18"/>
              </w:rPr>
              <w:t xml:space="preserve">: +49 </w:t>
            </w:r>
            <w:r w:rsidR="009C7B76">
              <w:rPr>
                <w:rFonts w:cs="Arial"/>
                <w:sz w:val="18"/>
                <w:szCs w:val="18"/>
              </w:rPr>
              <w:t>6151 80 05 00-140</w:t>
            </w:r>
          </w:p>
          <w:p w14:paraId="129B104F" w14:textId="11A09759" w:rsidR="009C7B76" w:rsidRPr="00673ADA" w:rsidRDefault="00D06F7D" w:rsidP="009C7B76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</w:t>
            </w:r>
            <w:r w:rsidR="009C7B76">
              <w:rPr>
                <w:rFonts w:cs="Arial"/>
                <w:sz w:val="18"/>
                <w:szCs w:val="18"/>
              </w:rPr>
              <w:t>ax: +49 6151 80 08 00-129</w:t>
            </w:r>
          </w:p>
          <w:p w14:paraId="61CD68EF" w14:textId="77777777" w:rsidR="009C7B76" w:rsidRDefault="00520067" w:rsidP="009C7B76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14" w:history="1">
              <w:r w:rsidR="009C7B76" w:rsidRPr="00406022">
                <w:rPr>
                  <w:rStyle w:val="Link"/>
                  <w:rFonts w:cs="Arial"/>
                  <w:sz w:val="18"/>
                  <w:szCs w:val="18"/>
                </w:rPr>
                <w:t>katja.steinhauser@akasol.com</w:t>
              </w:r>
            </w:hyperlink>
          </w:p>
          <w:p w14:paraId="203F888B" w14:textId="77777777" w:rsidR="009C7B76" w:rsidRPr="00673ADA" w:rsidRDefault="00520067" w:rsidP="009C7B76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  <w:u w:val="single"/>
              </w:rPr>
            </w:pPr>
            <w:hyperlink r:id="rId15" w:history="1">
              <w:r w:rsidR="009C7B76" w:rsidRPr="000C331F">
                <w:rPr>
                  <w:rStyle w:val="Link"/>
                  <w:rFonts w:cs="Arial"/>
                  <w:sz w:val="18"/>
                  <w:szCs w:val="18"/>
                </w:rPr>
                <w:t>www.akasol.com</w:t>
              </w:r>
            </w:hyperlink>
          </w:p>
          <w:p w14:paraId="40660FAB" w14:textId="77777777" w:rsidR="009C7B76" w:rsidRDefault="009C7B76" w:rsidP="009C7B76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  <w:p w14:paraId="2673DE6D" w14:textId="77777777" w:rsidR="009C7B76" w:rsidRDefault="009C7B76" w:rsidP="009C7B76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  <w:p w14:paraId="4628C421" w14:textId="77777777" w:rsidR="009C7B76" w:rsidRPr="008D442D" w:rsidRDefault="009C7B76" w:rsidP="009C7B76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8D442D">
              <w:rPr>
                <w:rFonts w:cs="Arial"/>
                <w:sz w:val="18"/>
                <w:szCs w:val="18"/>
              </w:rPr>
              <w:t>ZEM AS</w:t>
            </w:r>
            <w:r w:rsidRPr="008D442D">
              <w:rPr>
                <w:rFonts w:cs="Arial"/>
                <w:sz w:val="18"/>
                <w:szCs w:val="18"/>
              </w:rPr>
              <w:br/>
              <w:t>Veritasveien 2, 1323 Høvik/Norwegen</w:t>
            </w:r>
          </w:p>
          <w:p w14:paraId="24F8F93C" w14:textId="77777777" w:rsidR="009C7B76" w:rsidRPr="008D442D" w:rsidRDefault="00520067" w:rsidP="009C7B76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16" w:history="1">
              <w:r w:rsidR="009C7B76" w:rsidRPr="008D442D">
                <w:rPr>
                  <w:rStyle w:val="Link"/>
                  <w:rFonts w:cs="Arial"/>
                  <w:sz w:val="18"/>
                  <w:szCs w:val="18"/>
                </w:rPr>
                <w:t>contact@zemenergy.com</w:t>
              </w:r>
            </w:hyperlink>
          </w:p>
          <w:p w14:paraId="7E7E4511" w14:textId="77777777" w:rsidR="009C7B76" w:rsidRPr="008D442D" w:rsidRDefault="009C7B76" w:rsidP="009C7B76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  <w:p w14:paraId="4D2C87F3" w14:textId="77777777" w:rsidR="009C7B76" w:rsidRPr="008D442D" w:rsidRDefault="009C7B76" w:rsidP="009C7B76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</w:tcPr>
          <w:p w14:paraId="406848F9" w14:textId="37270BB5" w:rsidR="009C7B76" w:rsidRPr="008D442D" w:rsidRDefault="009C7B76" w:rsidP="009C7B76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b/>
                <w:sz w:val="18"/>
                <w:szCs w:val="18"/>
              </w:rPr>
            </w:pPr>
            <w:r w:rsidRPr="008D442D">
              <w:rPr>
                <w:rFonts w:cs="Arial"/>
                <w:b/>
                <w:sz w:val="18"/>
                <w:szCs w:val="18"/>
              </w:rPr>
              <w:t>Press</w:t>
            </w:r>
            <w:r w:rsidR="00D06F7D">
              <w:rPr>
                <w:rFonts w:cs="Arial"/>
                <w:b/>
                <w:sz w:val="18"/>
                <w:szCs w:val="18"/>
              </w:rPr>
              <w:t>e und Öffentlichkeitsarbeit</w:t>
            </w:r>
            <w:r w:rsidRPr="008D442D">
              <w:rPr>
                <w:rFonts w:cs="Arial"/>
                <w:b/>
                <w:sz w:val="18"/>
                <w:szCs w:val="18"/>
              </w:rPr>
              <w:t>:</w:t>
            </w:r>
          </w:p>
          <w:p w14:paraId="7BC44E2C" w14:textId="77777777" w:rsidR="009C7B76" w:rsidRPr="008D442D" w:rsidRDefault="009C7B76" w:rsidP="009C7B76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8D442D">
              <w:rPr>
                <w:rFonts w:cs="Arial"/>
                <w:sz w:val="18"/>
                <w:szCs w:val="18"/>
              </w:rPr>
              <w:t xml:space="preserve">Press’n’Relations GmbH, Uwe Taeger </w:t>
            </w:r>
          </w:p>
          <w:p w14:paraId="34F7E665" w14:textId="77777777" w:rsidR="009C7B76" w:rsidRPr="00673ADA" w:rsidRDefault="009C7B76" w:rsidP="009C7B76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>Magirusstraße 33, D-89077 Ulm</w:t>
            </w:r>
          </w:p>
          <w:p w14:paraId="254E86A3" w14:textId="1498F5AF" w:rsidR="009C7B76" w:rsidRPr="00673ADA" w:rsidRDefault="00D06F7D" w:rsidP="009C7B76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Tel</w:t>
            </w:r>
            <w:r w:rsidR="009C7B76" w:rsidRPr="00673ADA">
              <w:rPr>
                <w:rFonts w:cs="Arial"/>
                <w:sz w:val="18"/>
                <w:szCs w:val="18"/>
              </w:rPr>
              <w:t xml:space="preserve">: +49 731 96 287-31 </w:t>
            </w:r>
          </w:p>
          <w:p w14:paraId="508FDBCD" w14:textId="25C71E76" w:rsidR="009C7B76" w:rsidRPr="00673ADA" w:rsidRDefault="00D06F7D" w:rsidP="009C7B76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</w:t>
            </w:r>
            <w:r w:rsidR="009C7B76" w:rsidRPr="00673ADA">
              <w:rPr>
                <w:rFonts w:cs="Arial"/>
                <w:sz w:val="18"/>
                <w:szCs w:val="18"/>
              </w:rPr>
              <w:t>ax: +49 731 96 287-97</w:t>
            </w:r>
          </w:p>
          <w:p w14:paraId="39F03757" w14:textId="77777777" w:rsidR="009C7B76" w:rsidRPr="00673ADA" w:rsidRDefault="00520067" w:rsidP="009C7B76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17" w:history="1">
              <w:r w:rsidR="009C7B76" w:rsidRPr="00673ADA">
                <w:rPr>
                  <w:rStyle w:val="Link"/>
                  <w:rFonts w:cs="Arial"/>
                  <w:sz w:val="18"/>
                  <w:szCs w:val="18"/>
                </w:rPr>
                <w:t>ut@press-n-relations.de</w:t>
              </w:r>
            </w:hyperlink>
          </w:p>
          <w:p w14:paraId="4F87E5B6" w14:textId="77777777" w:rsidR="009C7B76" w:rsidRPr="00673ADA" w:rsidRDefault="00520067" w:rsidP="009C7B76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18" w:history="1">
              <w:r w:rsidR="009C7B76" w:rsidRPr="00673ADA">
                <w:rPr>
                  <w:rStyle w:val="Link"/>
                  <w:rFonts w:cs="Arial"/>
                  <w:sz w:val="18"/>
                  <w:szCs w:val="18"/>
                </w:rPr>
                <w:t>www.press-n-relations.de</w:t>
              </w:r>
            </w:hyperlink>
          </w:p>
          <w:p w14:paraId="2B84608B" w14:textId="77777777" w:rsidR="009C7B76" w:rsidRPr="00673ADA" w:rsidRDefault="009C7B76" w:rsidP="009C7B76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</w:tc>
      </w:tr>
    </w:tbl>
    <w:bookmarkEnd w:id="1"/>
    <w:bookmarkEnd w:id="2"/>
    <w:p w14:paraId="797E077E" w14:textId="78FABE7A" w:rsidR="009C7B76" w:rsidRPr="008D442D" w:rsidRDefault="00087F31" w:rsidP="009C7B76">
      <w:pPr>
        <w:tabs>
          <w:tab w:val="left" w:pos="9781"/>
        </w:tabs>
        <w:spacing w:before="120" w:after="60" w:line="276" w:lineRule="auto"/>
        <w:rPr>
          <w:rFonts w:cs="Arial"/>
          <w:b/>
          <w:sz w:val="18"/>
          <w:szCs w:val="18"/>
        </w:rPr>
      </w:pPr>
      <w:r>
        <w:rPr>
          <w:rFonts w:cs="Arial"/>
          <w:b/>
          <w:sz w:val="18"/>
          <w:szCs w:val="18"/>
        </w:rPr>
        <w:t>Über</w:t>
      </w:r>
      <w:r w:rsidR="009C7B76" w:rsidRPr="008D442D">
        <w:rPr>
          <w:rFonts w:cs="Arial"/>
          <w:b/>
          <w:sz w:val="18"/>
          <w:szCs w:val="18"/>
        </w:rPr>
        <w:t xml:space="preserve"> AKASOL</w:t>
      </w:r>
    </w:p>
    <w:p w14:paraId="761CCA64" w14:textId="77777777" w:rsidR="00087F31" w:rsidRPr="00B623D0" w:rsidRDefault="00087F31" w:rsidP="00087F31">
      <w:pPr>
        <w:tabs>
          <w:tab w:val="left" w:pos="9781"/>
        </w:tabs>
        <w:spacing w:after="240" w:line="288" w:lineRule="auto"/>
        <w:rPr>
          <w:rFonts w:cs="Arial"/>
          <w:spacing w:val="-1"/>
          <w:sz w:val="18"/>
          <w:szCs w:val="18"/>
          <w:lang w:bidi="de-DE"/>
        </w:rPr>
      </w:pPr>
      <w:r w:rsidRPr="00F10BC3">
        <w:rPr>
          <w:rFonts w:ascii="Helvetica" w:hAnsi="Helvetica"/>
          <w:spacing w:val="-1"/>
          <w:sz w:val="18"/>
          <w:szCs w:val="18"/>
        </w:rPr>
        <w:t xml:space="preserve">Die AKASOL GmbH entwickelt und produziert seit über 25 Jahren </w:t>
      </w:r>
      <w:r w:rsidRPr="00F10BC3">
        <w:rPr>
          <w:rFonts w:cs="Arial"/>
          <w:spacing w:val="-1"/>
          <w:sz w:val="18"/>
          <w:szCs w:val="18"/>
          <w:lang w:bidi="de-DE"/>
        </w:rPr>
        <w:t>mobile und stationäre Hochleistungs-Batteriesysteme für den deutschen und europäischen Markt. Einsatzg</w:t>
      </w:r>
      <w:r w:rsidRPr="00F10BC3">
        <w:rPr>
          <w:rFonts w:cs="Arial"/>
          <w:spacing w:val="-1"/>
          <w:sz w:val="18"/>
          <w:szCs w:val="18"/>
          <w:lang w:bidi="de-DE"/>
        </w:rPr>
        <w:t>e</w:t>
      </w:r>
      <w:r w:rsidRPr="00F10BC3">
        <w:rPr>
          <w:rFonts w:cs="Arial"/>
          <w:spacing w:val="-1"/>
          <w:sz w:val="18"/>
          <w:szCs w:val="18"/>
          <w:lang w:bidi="de-DE"/>
        </w:rPr>
        <w:t xml:space="preserve">biete der mehrfach ausgezeichneten Speicherlösungen sind die Automobil- und </w:t>
      </w:r>
      <w:r w:rsidRPr="00F10BC3">
        <w:rPr>
          <w:rFonts w:cs="Arial"/>
          <w:spacing w:val="-2"/>
          <w:sz w:val="18"/>
          <w:szCs w:val="18"/>
          <w:lang w:bidi="de-DE"/>
        </w:rPr>
        <w:t>Nut</w:t>
      </w:r>
      <w:r w:rsidRPr="00F10BC3">
        <w:rPr>
          <w:rFonts w:cs="Arial"/>
          <w:spacing w:val="-2"/>
          <w:sz w:val="18"/>
          <w:szCs w:val="18"/>
          <w:lang w:bidi="de-DE"/>
        </w:rPr>
        <w:t>z</w:t>
      </w:r>
      <w:r w:rsidRPr="00F10BC3">
        <w:rPr>
          <w:rFonts w:cs="Arial"/>
          <w:spacing w:val="-2"/>
          <w:sz w:val="18"/>
          <w:szCs w:val="18"/>
          <w:lang w:bidi="de-DE"/>
        </w:rPr>
        <w:t xml:space="preserve">fahrzeugindustrie, die Off-Highway-Industrie sowie die Solar- und Windenergiewirtschaft. </w:t>
      </w:r>
    </w:p>
    <w:p w14:paraId="484E18D3" w14:textId="5124418A" w:rsidR="00C84ED3" w:rsidRDefault="00C84ED3"/>
    <w:sectPr w:rsidR="00C84ED3" w:rsidSect="007C4670">
      <w:headerReference w:type="default" r:id="rId19"/>
      <w:footerReference w:type="default" r:id="rId20"/>
      <w:type w:val="continuous"/>
      <w:pgSz w:w="11907" w:h="16840" w:code="9"/>
      <w:pgMar w:top="2268" w:right="3799" w:bottom="1418" w:left="1134" w:header="284" w:footer="851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91FC33" w14:textId="77777777" w:rsidR="00520067" w:rsidRDefault="00520067">
      <w:r>
        <w:separator/>
      </w:r>
    </w:p>
  </w:endnote>
  <w:endnote w:type="continuationSeparator" w:id="0">
    <w:p w14:paraId="6A3CB43D" w14:textId="77777777" w:rsidR="00520067" w:rsidRDefault="005200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5DFDBA" w14:textId="2D1B6A60" w:rsidR="00520067" w:rsidRPr="001729E8" w:rsidRDefault="00520067" w:rsidP="005C49CD">
    <w:pPr>
      <w:pStyle w:val="Fuzeile"/>
      <w:jc w:val="right"/>
      <w:rPr>
        <w:spacing w:val="-3"/>
        <w:sz w:val="16"/>
        <w:szCs w:val="16"/>
      </w:rPr>
    </w:pPr>
    <w:r w:rsidRPr="001729E8">
      <w:rPr>
        <w:spacing w:val="-3"/>
        <w:sz w:val="16"/>
        <w:szCs w:val="16"/>
      </w:rPr>
      <w:t xml:space="preserve">Seite </w:t>
    </w:r>
    <w:r w:rsidRPr="001729E8">
      <w:rPr>
        <w:spacing w:val="-3"/>
        <w:sz w:val="16"/>
        <w:szCs w:val="16"/>
      </w:rPr>
      <w:fldChar w:fldCharType="begin"/>
    </w:r>
    <w:r w:rsidRPr="001729E8">
      <w:rPr>
        <w:spacing w:val="-3"/>
        <w:sz w:val="16"/>
        <w:szCs w:val="16"/>
      </w:rPr>
      <w:instrText xml:space="preserve"> PAGE </w:instrText>
    </w:r>
    <w:r w:rsidRPr="001729E8">
      <w:rPr>
        <w:spacing w:val="-3"/>
        <w:sz w:val="16"/>
        <w:szCs w:val="16"/>
      </w:rPr>
      <w:fldChar w:fldCharType="separate"/>
    </w:r>
    <w:r w:rsidR="00437EAA">
      <w:rPr>
        <w:noProof/>
        <w:spacing w:val="-3"/>
        <w:sz w:val="16"/>
        <w:szCs w:val="16"/>
      </w:rPr>
      <w:t>3</w:t>
    </w:r>
    <w:r w:rsidRPr="001729E8">
      <w:rPr>
        <w:spacing w:val="-3"/>
        <w:sz w:val="16"/>
        <w:szCs w:val="16"/>
      </w:rPr>
      <w:fldChar w:fldCharType="end"/>
    </w:r>
    <w:r w:rsidRPr="001729E8">
      <w:rPr>
        <w:spacing w:val="-3"/>
        <w:sz w:val="16"/>
        <w:szCs w:val="16"/>
      </w:rPr>
      <w:t xml:space="preserve"> von </w:t>
    </w:r>
    <w:r w:rsidRPr="001729E8">
      <w:rPr>
        <w:spacing w:val="-3"/>
        <w:sz w:val="16"/>
        <w:szCs w:val="16"/>
      </w:rPr>
      <w:fldChar w:fldCharType="begin"/>
    </w:r>
    <w:r w:rsidRPr="001729E8">
      <w:rPr>
        <w:spacing w:val="-3"/>
        <w:sz w:val="16"/>
        <w:szCs w:val="16"/>
      </w:rPr>
      <w:instrText xml:space="preserve"> NUMPAGES </w:instrText>
    </w:r>
    <w:r w:rsidRPr="001729E8">
      <w:rPr>
        <w:spacing w:val="-3"/>
        <w:sz w:val="16"/>
        <w:szCs w:val="16"/>
      </w:rPr>
      <w:fldChar w:fldCharType="separate"/>
    </w:r>
    <w:r w:rsidR="00437EAA">
      <w:rPr>
        <w:noProof/>
        <w:spacing w:val="-3"/>
        <w:sz w:val="16"/>
        <w:szCs w:val="16"/>
      </w:rPr>
      <w:t>4</w:t>
    </w:r>
    <w:r w:rsidRPr="001729E8">
      <w:rPr>
        <w:spacing w:val="-3"/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1455E2" w14:textId="1D4B46EF" w:rsidR="00520067" w:rsidRPr="00047022" w:rsidRDefault="00520067" w:rsidP="005C49CD">
    <w:pPr>
      <w:pStyle w:val="Fuzeile"/>
      <w:jc w:val="right"/>
      <w:rPr>
        <w:sz w:val="16"/>
      </w:rPr>
    </w:pPr>
    <w:r>
      <w:rPr>
        <w:sz w:val="16"/>
        <w:szCs w:val="24"/>
      </w:rPr>
      <w:t xml:space="preserve">Seite </w:t>
    </w:r>
    <w:r w:rsidRPr="00047022">
      <w:rPr>
        <w:sz w:val="16"/>
        <w:szCs w:val="24"/>
      </w:rPr>
      <w:fldChar w:fldCharType="begin"/>
    </w:r>
    <w:r w:rsidRPr="00047022">
      <w:rPr>
        <w:sz w:val="16"/>
        <w:szCs w:val="24"/>
      </w:rPr>
      <w:instrText xml:space="preserve"> </w:instrText>
    </w:r>
    <w:r>
      <w:rPr>
        <w:sz w:val="16"/>
        <w:szCs w:val="24"/>
      </w:rPr>
      <w:instrText>PAGE</w:instrText>
    </w:r>
    <w:r w:rsidRPr="00047022">
      <w:rPr>
        <w:sz w:val="16"/>
        <w:szCs w:val="24"/>
      </w:rPr>
      <w:instrText xml:space="preserve"> </w:instrText>
    </w:r>
    <w:r w:rsidRPr="00047022">
      <w:rPr>
        <w:sz w:val="16"/>
        <w:szCs w:val="24"/>
      </w:rPr>
      <w:fldChar w:fldCharType="separate"/>
    </w:r>
    <w:r w:rsidR="00437EAA">
      <w:rPr>
        <w:noProof/>
        <w:sz w:val="16"/>
        <w:szCs w:val="24"/>
      </w:rPr>
      <w:t>4</w:t>
    </w:r>
    <w:r w:rsidRPr="00047022">
      <w:rPr>
        <w:sz w:val="16"/>
        <w:szCs w:val="24"/>
      </w:rPr>
      <w:fldChar w:fldCharType="end"/>
    </w:r>
    <w:r>
      <w:rPr>
        <w:sz w:val="16"/>
        <w:szCs w:val="24"/>
      </w:rPr>
      <w:t xml:space="preserve"> von </w:t>
    </w:r>
    <w:r w:rsidRPr="00047022">
      <w:rPr>
        <w:sz w:val="16"/>
        <w:szCs w:val="24"/>
      </w:rPr>
      <w:fldChar w:fldCharType="begin"/>
    </w:r>
    <w:r w:rsidRPr="00047022">
      <w:rPr>
        <w:sz w:val="16"/>
        <w:szCs w:val="24"/>
      </w:rPr>
      <w:instrText xml:space="preserve"> </w:instrText>
    </w:r>
    <w:r>
      <w:rPr>
        <w:sz w:val="16"/>
        <w:szCs w:val="24"/>
      </w:rPr>
      <w:instrText>NUMPAGES</w:instrText>
    </w:r>
    <w:r w:rsidRPr="00047022">
      <w:rPr>
        <w:sz w:val="16"/>
        <w:szCs w:val="24"/>
      </w:rPr>
      <w:instrText xml:space="preserve"> </w:instrText>
    </w:r>
    <w:r w:rsidRPr="00047022">
      <w:rPr>
        <w:sz w:val="16"/>
        <w:szCs w:val="24"/>
      </w:rPr>
      <w:fldChar w:fldCharType="separate"/>
    </w:r>
    <w:r w:rsidR="00437EAA">
      <w:rPr>
        <w:noProof/>
        <w:sz w:val="16"/>
        <w:szCs w:val="24"/>
      </w:rPr>
      <w:t>4</w:t>
    </w:r>
    <w:r w:rsidRPr="00047022">
      <w:rPr>
        <w:sz w:val="16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DDC9ED" w14:textId="77777777" w:rsidR="00520067" w:rsidRDefault="00520067">
      <w:r>
        <w:separator/>
      </w:r>
    </w:p>
  </w:footnote>
  <w:footnote w:type="continuationSeparator" w:id="0">
    <w:p w14:paraId="22518954" w14:textId="77777777" w:rsidR="00520067" w:rsidRDefault="0052006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1907" w:type="dxa"/>
      <w:tblInd w:w="-1026" w:type="dxa"/>
      <w:tblLook w:val="04A0" w:firstRow="1" w:lastRow="0" w:firstColumn="1" w:lastColumn="0" w:noHBand="0" w:noVBand="1"/>
    </w:tblPr>
    <w:tblGrid>
      <w:gridCol w:w="11907"/>
    </w:tblGrid>
    <w:tr w:rsidR="00520067" w14:paraId="0D2D66DD" w14:textId="77777777">
      <w:trPr>
        <w:trHeight w:hRule="exact" w:val="227"/>
      </w:trPr>
      <w:tc>
        <w:tcPr>
          <w:tcW w:w="11907" w:type="dxa"/>
          <w:shd w:val="clear" w:color="auto" w:fill="auto"/>
        </w:tcPr>
        <w:p w14:paraId="596EDD52" w14:textId="77777777" w:rsidR="00520067" w:rsidRPr="008B450D" w:rsidRDefault="00520067" w:rsidP="005C49CD">
          <w:pPr>
            <w:pStyle w:val="Kopfzeile"/>
            <w:jc w:val="right"/>
          </w:pPr>
        </w:p>
      </w:tc>
    </w:tr>
  </w:tbl>
  <w:p w14:paraId="21CFD81F" w14:textId="77777777" w:rsidR="00520067" w:rsidRDefault="00520067" w:rsidP="005C49CD">
    <w:pPr>
      <w:pStyle w:val="Kopfzeile"/>
      <w:spacing w:line="276" w:lineRule="auto"/>
      <w:rPr>
        <w:sz w:val="24"/>
        <w:szCs w:val="24"/>
      </w:rPr>
    </w:pPr>
    <w:r>
      <w:rPr>
        <w:noProof/>
      </w:rPr>
      <w:drawing>
        <wp:anchor distT="0" distB="0" distL="114300" distR="114300" simplePos="0" relativeHeight="251662336" behindDoc="1" locked="0" layoutInCell="1" allowOverlap="1" wp14:anchorId="13ECA814" wp14:editId="78F8C288">
          <wp:simplePos x="0" y="0"/>
          <wp:positionH relativeFrom="column">
            <wp:posOffset>4756150</wp:posOffset>
          </wp:positionH>
          <wp:positionV relativeFrom="paragraph">
            <wp:posOffset>71755</wp:posOffset>
          </wp:positionV>
          <wp:extent cx="1915795" cy="419100"/>
          <wp:effectExtent l="0" t="0" r="0" b="12700"/>
          <wp:wrapSquare wrapText="bothSides"/>
          <wp:docPr id="12" name="Picture 3" descr="Beschreibung: Markenzeichen_AKASO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Beschreibung: Markenzeichen_AKASO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5795" cy="41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A2DAB4" w14:textId="5B983D1E" w:rsidR="00520067" w:rsidRPr="00340675" w:rsidRDefault="00520067" w:rsidP="005C49CD">
    <w:pPr>
      <w:spacing w:before="240"/>
      <w:rPr>
        <w:b/>
        <w:bCs/>
        <w:smallCaps/>
        <w:color w:val="808080"/>
        <w:sz w:val="28"/>
        <w:szCs w:val="28"/>
      </w:rPr>
    </w:pPr>
    <w:r>
      <w:rPr>
        <w:b/>
        <w:bCs/>
        <w:smallCaps/>
        <w:noProof/>
        <w:color w:val="808080"/>
        <w:sz w:val="28"/>
        <w:szCs w:val="28"/>
      </w:rPr>
      <w:drawing>
        <wp:anchor distT="0" distB="0" distL="114300" distR="114300" simplePos="0" relativeHeight="251663360" behindDoc="0" locked="0" layoutInCell="1" allowOverlap="1" wp14:anchorId="7A4BCF3E" wp14:editId="495A76D5">
          <wp:simplePos x="0" y="0"/>
          <wp:positionH relativeFrom="column">
            <wp:posOffset>4800600</wp:posOffset>
          </wp:positionH>
          <wp:positionV relativeFrom="paragraph">
            <wp:posOffset>317500</wp:posOffset>
          </wp:positionV>
          <wp:extent cx="1508125" cy="765175"/>
          <wp:effectExtent l="0" t="0" r="0" b="0"/>
          <wp:wrapTopAndBottom/>
          <wp:docPr id="7" name="Bild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HM_Log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8125" cy="765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bCs/>
        <w:smallCaps/>
        <w:color w:val="808080"/>
        <w:sz w:val="28"/>
        <w:szCs w:val="28"/>
      </w:rPr>
      <w:t>PRESSEMITTEILUNG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1907" w:type="dxa"/>
      <w:tblInd w:w="-1026" w:type="dxa"/>
      <w:tblLook w:val="04A0" w:firstRow="1" w:lastRow="0" w:firstColumn="1" w:lastColumn="0" w:noHBand="0" w:noVBand="1"/>
    </w:tblPr>
    <w:tblGrid>
      <w:gridCol w:w="11907"/>
    </w:tblGrid>
    <w:tr w:rsidR="00520067" w14:paraId="0EF376D0" w14:textId="77777777">
      <w:trPr>
        <w:trHeight w:hRule="exact" w:val="227"/>
      </w:trPr>
      <w:tc>
        <w:tcPr>
          <w:tcW w:w="11907" w:type="dxa"/>
          <w:shd w:val="clear" w:color="auto" w:fill="auto"/>
        </w:tcPr>
        <w:p w14:paraId="52868D9C" w14:textId="77777777" w:rsidR="00520067" w:rsidRPr="008B450D" w:rsidRDefault="00520067" w:rsidP="005C49CD">
          <w:pPr>
            <w:pStyle w:val="Kopfzeile"/>
            <w:jc w:val="right"/>
          </w:pPr>
        </w:p>
      </w:tc>
    </w:tr>
  </w:tbl>
  <w:p w14:paraId="2D21B493" w14:textId="77777777" w:rsidR="00520067" w:rsidRDefault="00520067" w:rsidP="005C49CD">
    <w:pPr>
      <w:pStyle w:val="Kopfzeile"/>
      <w:spacing w:line="276" w:lineRule="auto"/>
      <w:rPr>
        <w:sz w:val="24"/>
        <w:szCs w:val="24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78475616" wp14:editId="63BE7ECE">
          <wp:simplePos x="0" y="0"/>
          <wp:positionH relativeFrom="column">
            <wp:posOffset>4756150</wp:posOffset>
          </wp:positionH>
          <wp:positionV relativeFrom="paragraph">
            <wp:posOffset>71755</wp:posOffset>
          </wp:positionV>
          <wp:extent cx="1915795" cy="419100"/>
          <wp:effectExtent l="0" t="0" r="0" b="12700"/>
          <wp:wrapSquare wrapText="bothSides"/>
          <wp:docPr id="3" name="Picture 3" descr="Beschreibung: Markenzeichen_AKASO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Beschreibung: Markenzeichen_AKASO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5795" cy="41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11928EC" w14:textId="25C5FA2B" w:rsidR="00520067" w:rsidRPr="00340675" w:rsidRDefault="00520067" w:rsidP="005C49CD">
    <w:pPr>
      <w:spacing w:before="240"/>
      <w:rPr>
        <w:b/>
        <w:bCs/>
        <w:smallCaps/>
        <w:color w:val="808080"/>
        <w:sz w:val="28"/>
        <w:szCs w:val="28"/>
      </w:rPr>
    </w:pPr>
    <w:r>
      <w:rPr>
        <w:b/>
        <w:bCs/>
        <w:smallCaps/>
        <w:noProof/>
        <w:color w:val="808080"/>
        <w:sz w:val="28"/>
        <w:szCs w:val="28"/>
      </w:rPr>
      <w:drawing>
        <wp:anchor distT="0" distB="0" distL="114300" distR="114300" simplePos="0" relativeHeight="251660288" behindDoc="0" locked="0" layoutInCell="1" allowOverlap="1" wp14:anchorId="7AA90DD8" wp14:editId="290973DD">
          <wp:simplePos x="0" y="0"/>
          <wp:positionH relativeFrom="column">
            <wp:posOffset>4800600</wp:posOffset>
          </wp:positionH>
          <wp:positionV relativeFrom="paragraph">
            <wp:posOffset>317500</wp:posOffset>
          </wp:positionV>
          <wp:extent cx="1508125" cy="765175"/>
          <wp:effectExtent l="0" t="0" r="0" b="0"/>
          <wp:wrapTopAndBottom/>
          <wp:docPr id="4" name="Bild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HM_Log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8125" cy="765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</w:rPr>
      <w:t>PRESSEMITTEILUNG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1D33FA"/>
    <w:multiLevelType w:val="hybridMultilevel"/>
    <w:tmpl w:val="895867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removePersonalInformation/>
  <w:removeDateAndTime/>
  <w:defaultTabStop w:val="708"/>
  <w:autoHyphenation/>
  <w:hyphenationZone w:val="227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B64"/>
    <w:rsid w:val="00003D09"/>
    <w:rsid w:val="00010296"/>
    <w:rsid w:val="000174AE"/>
    <w:rsid w:val="000219DC"/>
    <w:rsid w:val="000326E2"/>
    <w:rsid w:val="000514B8"/>
    <w:rsid w:val="00057B7E"/>
    <w:rsid w:val="00062919"/>
    <w:rsid w:val="00065BF0"/>
    <w:rsid w:val="0008169B"/>
    <w:rsid w:val="00084567"/>
    <w:rsid w:val="00085CD4"/>
    <w:rsid w:val="00087F31"/>
    <w:rsid w:val="00097B3D"/>
    <w:rsid w:val="000A0A96"/>
    <w:rsid w:val="000A26BC"/>
    <w:rsid w:val="000A3937"/>
    <w:rsid w:val="000B6442"/>
    <w:rsid w:val="000C1166"/>
    <w:rsid w:val="000C7DA7"/>
    <w:rsid w:val="000D7752"/>
    <w:rsid w:val="000E536A"/>
    <w:rsid w:val="000E5620"/>
    <w:rsid w:val="00114E1C"/>
    <w:rsid w:val="00115160"/>
    <w:rsid w:val="00124F49"/>
    <w:rsid w:val="00137C72"/>
    <w:rsid w:val="00140021"/>
    <w:rsid w:val="0014774C"/>
    <w:rsid w:val="0016597F"/>
    <w:rsid w:val="00170CC6"/>
    <w:rsid w:val="001729E8"/>
    <w:rsid w:val="001750D0"/>
    <w:rsid w:val="00176133"/>
    <w:rsid w:val="00180CDA"/>
    <w:rsid w:val="001871A4"/>
    <w:rsid w:val="0019708D"/>
    <w:rsid w:val="00197D2C"/>
    <w:rsid w:val="001B03E2"/>
    <w:rsid w:val="001B2433"/>
    <w:rsid w:val="001B6F3C"/>
    <w:rsid w:val="001C4CFD"/>
    <w:rsid w:val="001C72AB"/>
    <w:rsid w:val="001D2BF8"/>
    <w:rsid w:val="001E5269"/>
    <w:rsid w:val="001F0587"/>
    <w:rsid w:val="001F394B"/>
    <w:rsid w:val="00202079"/>
    <w:rsid w:val="00207214"/>
    <w:rsid w:val="00213C60"/>
    <w:rsid w:val="00217E96"/>
    <w:rsid w:val="0023262B"/>
    <w:rsid w:val="002579CF"/>
    <w:rsid w:val="0026000B"/>
    <w:rsid w:val="002632C5"/>
    <w:rsid w:val="00271014"/>
    <w:rsid w:val="002749C4"/>
    <w:rsid w:val="00275400"/>
    <w:rsid w:val="00276303"/>
    <w:rsid w:val="002932C6"/>
    <w:rsid w:val="0029394C"/>
    <w:rsid w:val="002971FA"/>
    <w:rsid w:val="002A0009"/>
    <w:rsid w:val="002A3507"/>
    <w:rsid w:val="002B53C1"/>
    <w:rsid w:val="002B631E"/>
    <w:rsid w:val="002B7F1C"/>
    <w:rsid w:val="002D2131"/>
    <w:rsid w:val="002E60DF"/>
    <w:rsid w:val="00312E68"/>
    <w:rsid w:val="00323B04"/>
    <w:rsid w:val="00323F6F"/>
    <w:rsid w:val="003304F1"/>
    <w:rsid w:val="00336DA9"/>
    <w:rsid w:val="00340356"/>
    <w:rsid w:val="00346C17"/>
    <w:rsid w:val="0034720F"/>
    <w:rsid w:val="0037189F"/>
    <w:rsid w:val="003A129A"/>
    <w:rsid w:val="003A631D"/>
    <w:rsid w:val="003B7C97"/>
    <w:rsid w:val="003D24DA"/>
    <w:rsid w:val="003F2EC4"/>
    <w:rsid w:val="003F55B6"/>
    <w:rsid w:val="00400355"/>
    <w:rsid w:val="0040257E"/>
    <w:rsid w:val="00404BEB"/>
    <w:rsid w:val="00407180"/>
    <w:rsid w:val="00411148"/>
    <w:rsid w:val="0041362E"/>
    <w:rsid w:val="00420731"/>
    <w:rsid w:val="00435A1B"/>
    <w:rsid w:val="00437EAA"/>
    <w:rsid w:val="00440BEC"/>
    <w:rsid w:val="0044703D"/>
    <w:rsid w:val="004563B3"/>
    <w:rsid w:val="0046400A"/>
    <w:rsid w:val="004667F5"/>
    <w:rsid w:val="004717BC"/>
    <w:rsid w:val="00473E6B"/>
    <w:rsid w:val="0049111B"/>
    <w:rsid w:val="004928B6"/>
    <w:rsid w:val="00495C92"/>
    <w:rsid w:val="004A2348"/>
    <w:rsid w:val="004A2EDF"/>
    <w:rsid w:val="004B6B64"/>
    <w:rsid w:val="004B701D"/>
    <w:rsid w:val="004C2756"/>
    <w:rsid w:val="004C6E96"/>
    <w:rsid w:val="004D0127"/>
    <w:rsid w:val="004F07B1"/>
    <w:rsid w:val="005017EC"/>
    <w:rsid w:val="00511192"/>
    <w:rsid w:val="00520067"/>
    <w:rsid w:val="005208C2"/>
    <w:rsid w:val="0052371E"/>
    <w:rsid w:val="00523D2B"/>
    <w:rsid w:val="00523EA8"/>
    <w:rsid w:val="00524B71"/>
    <w:rsid w:val="005328A9"/>
    <w:rsid w:val="0053726C"/>
    <w:rsid w:val="00564B17"/>
    <w:rsid w:val="00565864"/>
    <w:rsid w:val="00567B8E"/>
    <w:rsid w:val="00570283"/>
    <w:rsid w:val="00576021"/>
    <w:rsid w:val="00580138"/>
    <w:rsid w:val="00582D5F"/>
    <w:rsid w:val="005919CD"/>
    <w:rsid w:val="005A3696"/>
    <w:rsid w:val="005B0E6E"/>
    <w:rsid w:val="005B2768"/>
    <w:rsid w:val="005B5D7E"/>
    <w:rsid w:val="005C22E2"/>
    <w:rsid w:val="005C49CD"/>
    <w:rsid w:val="005D5E3F"/>
    <w:rsid w:val="005E3BE4"/>
    <w:rsid w:val="00602747"/>
    <w:rsid w:val="006048C4"/>
    <w:rsid w:val="006061FD"/>
    <w:rsid w:val="00610B41"/>
    <w:rsid w:val="00613FE4"/>
    <w:rsid w:val="0062291F"/>
    <w:rsid w:val="00625A59"/>
    <w:rsid w:val="00627A19"/>
    <w:rsid w:val="00642EB3"/>
    <w:rsid w:val="00652085"/>
    <w:rsid w:val="00655530"/>
    <w:rsid w:val="00657C1A"/>
    <w:rsid w:val="006866C3"/>
    <w:rsid w:val="00690BB0"/>
    <w:rsid w:val="0069480B"/>
    <w:rsid w:val="00696A8F"/>
    <w:rsid w:val="00696DF3"/>
    <w:rsid w:val="006A7B6F"/>
    <w:rsid w:val="006B6731"/>
    <w:rsid w:val="006C74EF"/>
    <w:rsid w:val="006D0E5C"/>
    <w:rsid w:val="006D529A"/>
    <w:rsid w:val="006D746A"/>
    <w:rsid w:val="006E4096"/>
    <w:rsid w:val="006E72AB"/>
    <w:rsid w:val="0070472F"/>
    <w:rsid w:val="007224A6"/>
    <w:rsid w:val="007254A0"/>
    <w:rsid w:val="00737CDF"/>
    <w:rsid w:val="007429B2"/>
    <w:rsid w:val="00744A19"/>
    <w:rsid w:val="00750FB2"/>
    <w:rsid w:val="00753C68"/>
    <w:rsid w:val="00754C86"/>
    <w:rsid w:val="0076313D"/>
    <w:rsid w:val="00772A01"/>
    <w:rsid w:val="00773674"/>
    <w:rsid w:val="007752E6"/>
    <w:rsid w:val="00775550"/>
    <w:rsid w:val="0079298F"/>
    <w:rsid w:val="007A77AC"/>
    <w:rsid w:val="007B4102"/>
    <w:rsid w:val="007C16E6"/>
    <w:rsid w:val="007C26D1"/>
    <w:rsid w:val="007C3323"/>
    <w:rsid w:val="007C4670"/>
    <w:rsid w:val="007C4C6E"/>
    <w:rsid w:val="007E0789"/>
    <w:rsid w:val="007E159E"/>
    <w:rsid w:val="007E60B8"/>
    <w:rsid w:val="007E6213"/>
    <w:rsid w:val="007F63BD"/>
    <w:rsid w:val="0081379D"/>
    <w:rsid w:val="00813AED"/>
    <w:rsid w:val="0082242D"/>
    <w:rsid w:val="00823B7C"/>
    <w:rsid w:val="00832495"/>
    <w:rsid w:val="008463D3"/>
    <w:rsid w:val="00846B40"/>
    <w:rsid w:val="00850FBC"/>
    <w:rsid w:val="008520D4"/>
    <w:rsid w:val="008524A1"/>
    <w:rsid w:val="008546C8"/>
    <w:rsid w:val="00874DAC"/>
    <w:rsid w:val="008812E6"/>
    <w:rsid w:val="008839FD"/>
    <w:rsid w:val="00896AC2"/>
    <w:rsid w:val="008A036D"/>
    <w:rsid w:val="008B65E1"/>
    <w:rsid w:val="008B75CD"/>
    <w:rsid w:val="008B7DC8"/>
    <w:rsid w:val="008D57DE"/>
    <w:rsid w:val="008E0B98"/>
    <w:rsid w:val="008E457A"/>
    <w:rsid w:val="008E5467"/>
    <w:rsid w:val="008E7346"/>
    <w:rsid w:val="008F10DF"/>
    <w:rsid w:val="009104BA"/>
    <w:rsid w:val="00912CFF"/>
    <w:rsid w:val="00913D80"/>
    <w:rsid w:val="00916E38"/>
    <w:rsid w:val="00920859"/>
    <w:rsid w:val="00947D29"/>
    <w:rsid w:val="00947EDE"/>
    <w:rsid w:val="00953DD1"/>
    <w:rsid w:val="0098652D"/>
    <w:rsid w:val="00993AC3"/>
    <w:rsid w:val="0099543E"/>
    <w:rsid w:val="009A2400"/>
    <w:rsid w:val="009A3DE4"/>
    <w:rsid w:val="009A49B1"/>
    <w:rsid w:val="009B5B5D"/>
    <w:rsid w:val="009B5C15"/>
    <w:rsid w:val="009C0EAC"/>
    <w:rsid w:val="009C7B76"/>
    <w:rsid w:val="009D0468"/>
    <w:rsid w:val="009D6731"/>
    <w:rsid w:val="009F5F64"/>
    <w:rsid w:val="00A00195"/>
    <w:rsid w:val="00A11315"/>
    <w:rsid w:val="00A20FAA"/>
    <w:rsid w:val="00A239E3"/>
    <w:rsid w:val="00A356CF"/>
    <w:rsid w:val="00A6470B"/>
    <w:rsid w:val="00A67BDC"/>
    <w:rsid w:val="00A70C70"/>
    <w:rsid w:val="00A80CC2"/>
    <w:rsid w:val="00A9495C"/>
    <w:rsid w:val="00A9504D"/>
    <w:rsid w:val="00AA21DA"/>
    <w:rsid w:val="00AB2A3B"/>
    <w:rsid w:val="00AB7AB3"/>
    <w:rsid w:val="00AC5FCF"/>
    <w:rsid w:val="00AD4CF7"/>
    <w:rsid w:val="00AE68D7"/>
    <w:rsid w:val="00AF7258"/>
    <w:rsid w:val="00B06468"/>
    <w:rsid w:val="00B101CE"/>
    <w:rsid w:val="00B32CB2"/>
    <w:rsid w:val="00B349A0"/>
    <w:rsid w:val="00B367C3"/>
    <w:rsid w:val="00B40C35"/>
    <w:rsid w:val="00B43098"/>
    <w:rsid w:val="00B54C6A"/>
    <w:rsid w:val="00B54E82"/>
    <w:rsid w:val="00B623D0"/>
    <w:rsid w:val="00B66E84"/>
    <w:rsid w:val="00B76820"/>
    <w:rsid w:val="00BB0D9E"/>
    <w:rsid w:val="00BB593E"/>
    <w:rsid w:val="00BC02EF"/>
    <w:rsid w:val="00BC149D"/>
    <w:rsid w:val="00BD3104"/>
    <w:rsid w:val="00BD31E2"/>
    <w:rsid w:val="00BD3EE3"/>
    <w:rsid w:val="00BD41D8"/>
    <w:rsid w:val="00BD5E94"/>
    <w:rsid w:val="00C04D55"/>
    <w:rsid w:val="00C06D00"/>
    <w:rsid w:val="00C129BE"/>
    <w:rsid w:val="00C23A82"/>
    <w:rsid w:val="00C32390"/>
    <w:rsid w:val="00C34022"/>
    <w:rsid w:val="00C349F2"/>
    <w:rsid w:val="00C37BB5"/>
    <w:rsid w:val="00C544BD"/>
    <w:rsid w:val="00C63A16"/>
    <w:rsid w:val="00C65FD9"/>
    <w:rsid w:val="00C7157F"/>
    <w:rsid w:val="00C77C6F"/>
    <w:rsid w:val="00C83348"/>
    <w:rsid w:val="00C84ED3"/>
    <w:rsid w:val="00C858A8"/>
    <w:rsid w:val="00C95C52"/>
    <w:rsid w:val="00CB6482"/>
    <w:rsid w:val="00CC4ABC"/>
    <w:rsid w:val="00CC70B9"/>
    <w:rsid w:val="00CD1A7E"/>
    <w:rsid w:val="00CE2C84"/>
    <w:rsid w:val="00CE4E2D"/>
    <w:rsid w:val="00CE797D"/>
    <w:rsid w:val="00CF54C1"/>
    <w:rsid w:val="00D03D95"/>
    <w:rsid w:val="00D0628D"/>
    <w:rsid w:val="00D06F7D"/>
    <w:rsid w:val="00D1071F"/>
    <w:rsid w:val="00D24AFB"/>
    <w:rsid w:val="00D26964"/>
    <w:rsid w:val="00D31D74"/>
    <w:rsid w:val="00D3205F"/>
    <w:rsid w:val="00D4258B"/>
    <w:rsid w:val="00D452CD"/>
    <w:rsid w:val="00D6173B"/>
    <w:rsid w:val="00D6646D"/>
    <w:rsid w:val="00D706CD"/>
    <w:rsid w:val="00D72136"/>
    <w:rsid w:val="00D75658"/>
    <w:rsid w:val="00D76A85"/>
    <w:rsid w:val="00D76C37"/>
    <w:rsid w:val="00D83FB3"/>
    <w:rsid w:val="00D91F54"/>
    <w:rsid w:val="00DA3DBF"/>
    <w:rsid w:val="00DA57BD"/>
    <w:rsid w:val="00DB5E15"/>
    <w:rsid w:val="00DB63B8"/>
    <w:rsid w:val="00DC33FA"/>
    <w:rsid w:val="00DC79B9"/>
    <w:rsid w:val="00DD4D4A"/>
    <w:rsid w:val="00DE34BB"/>
    <w:rsid w:val="00DE5038"/>
    <w:rsid w:val="00DE671E"/>
    <w:rsid w:val="00DF0F90"/>
    <w:rsid w:val="00DF1D66"/>
    <w:rsid w:val="00E1545A"/>
    <w:rsid w:val="00E15D03"/>
    <w:rsid w:val="00E23FD3"/>
    <w:rsid w:val="00E26EC5"/>
    <w:rsid w:val="00E31324"/>
    <w:rsid w:val="00E31670"/>
    <w:rsid w:val="00E4384C"/>
    <w:rsid w:val="00E50ADC"/>
    <w:rsid w:val="00E558D2"/>
    <w:rsid w:val="00E634A2"/>
    <w:rsid w:val="00E75722"/>
    <w:rsid w:val="00E76122"/>
    <w:rsid w:val="00E76D3B"/>
    <w:rsid w:val="00E77125"/>
    <w:rsid w:val="00E950B4"/>
    <w:rsid w:val="00E95C9B"/>
    <w:rsid w:val="00E97414"/>
    <w:rsid w:val="00EA4079"/>
    <w:rsid w:val="00EC64AB"/>
    <w:rsid w:val="00EC70FA"/>
    <w:rsid w:val="00ED0E32"/>
    <w:rsid w:val="00ED2C51"/>
    <w:rsid w:val="00ED4381"/>
    <w:rsid w:val="00EE5C7D"/>
    <w:rsid w:val="00EE7982"/>
    <w:rsid w:val="00EF06A9"/>
    <w:rsid w:val="00EF3224"/>
    <w:rsid w:val="00F024A5"/>
    <w:rsid w:val="00F070B9"/>
    <w:rsid w:val="00F10BC3"/>
    <w:rsid w:val="00F16BE0"/>
    <w:rsid w:val="00F27354"/>
    <w:rsid w:val="00F4165C"/>
    <w:rsid w:val="00F4539E"/>
    <w:rsid w:val="00F553DD"/>
    <w:rsid w:val="00F55713"/>
    <w:rsid w:val="00F67591"/>
    <w:rsid w:val="00F67B92"/>
    <w:rsid w:val="00F70730"/>
    <w:rsid w:val="00F75DAE"/>
    <w:rsid w:val="00F81091"/>
    <w:rsid w:val="00F836AC"/>
    <w:rsid w:val="00F92805"/>
    <w:rsid w:val="00FA7C76"/>
    <w:rsid w:val="00FB09CF"/>
    <w:rsid w:val="00FC26DB"/>
    <w:rsid w:val="00FD07B1"/>
    <w:rsid w:val="00FD0BD4"/>
    <w:rsid w:val="00FD3217"/>
    <w:rsid w:val="00FE0A4C"/>
    <w:rsid w:val="00FE5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1E138592"/>
  <w14:defaultImageDpi w14:val="3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paragraph" w:styleId="berschrift5">
    <w:name w:val="heading 5"/>
    <w:basedOn w:val="Standard"/>
    <w:next w:val="Standard"/>
    <w:link w:val="berschrift5Zeichen"/>
    <w:uiPriority w:val="9"/>
    <w:semiHidden/>
    <w:unhideWhenUsed/>
    <w:qFormat/>
    <w:rsid w:val="00495C9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eichen"/>
    <w:uiPriority w:val="99"/>
    <w:rsid w:val="004B6B64"/>
    <w:pPr>
      <w:tabs>
        <w:tab w:val="center" w:pos="4819"/>
        <w:tab w:val="right" w:pos="9071"/>
      </w:tabs>
    </w:pPr>
    <w:rPr>
      <w:lang w:eastAsia="x-none"/>
    </w:rPr>
  </w:style>
  <w:style w:type="character" w:customStyle="1" w:styleId="FuzeileZeichen">
    <w:name w:val="Fußzeile Zeichen"/>
    <w:basedOn w:val="Absatzstandardschriftart"/>
    <w:link w:val="Fuzeile"/>
    <w:uiPriority w:val="99"/>
    <w:rsid w:val="004B6B64"/>
    <w:rPr>
      <w:rFonts w:ascii="Arial" w:eastAsia="Times New Roman" w:hAnsi="Arial" w:cs="Times New Roman"/>
      <w:sz w:val="22"/>
      <w:szCs w:val="20"/>
      <w:lang w:val="de-DE" w:eastAsia="x-none"/>
    </w:rPr>
  </w:style>
  <w:style w:type="paragraph" w:styleId="Kopfzeile">
    <w:name w:val="header"/>
    <w:basedOn w:val="Standard"/>
    <w:link w:val="KopfzeileZeichen"/>
    <w:rsid w:val="004B6B6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styleId="Link">
    <w:name w:val="Hyperlink"/>
    <w:semiHidden/>
    <w:rsid w:val="004B6B64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5C49C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5C49CD"/>
    <w:rPr>
      <w:rFonts w:ascii="Lucida Grande" w:eastAsia="Times New Roman" w:hAnsi="Lucida Grande" w:cs="Times New Roman"/>
      <w:sz w:val="18"/>
      <w:szCs w:val="18"/>
      <w:lang w:eastAsia="de-DE"/>
    </w:rPr>
  </w:style>
  <w:style w:type="paragraph" w:styleId="Listenabsatz">
    <w:name w:val="List Paragraph"/>
    <w:basedOn w:val="Standard"/>
    <w:uiPriority w:val="34"/>
    <w:qFormat/>
    <w:rsid w:val="002579CF"/>
    <w:pPr>
      <w:ind w:left="720"/>
      <w:contextualSpacing/>
    </w:pPr>
  </w:style>
  <w:style w:type="character" w:styleId="Kommentarzeichen">
    <w:name w:val="annotation reference"/>
    <w:basedOn w:val="Absatzstandardschriftart"/>
    <w:uiPriority w:val="99"/>
    <w:semiHidden/>
    <w:unhideWhenUsed/>
    <w:rsid w:val="00775550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775550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775550"/>
    <w:rPr>
      <w:rFonts w:ascii="Arial" w:eastAsia="Times New Roman" w:hAnsi="Arial" w:cs="Times New Roman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775550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775550"/>
    <w:rPr>
      <w:rFonts w:ascii="Arial" w:eastAsia="Times New Roman" w:hAnsi="Arial" w:cs="Times New Roman"/>
      <w:b/>
      <w:bCs/>
      <w:sz w:val="20"/>
      <w:szCs w:val="20"/>
      <w:lang w:eastAsia="de-DE"/>
    </w:rPr>
  </w:style>
  <w:style w:type="character" w:customStyle="1" w:styleId="berschrift5Zeichen">
    <w:name w:val="Überschrift 5 Zeichen"/>
    <w:basedOn w:val="Absatzstandardschriftart"/>
    <w:link w:val="berschrift5"/>
    <w:uiPriority w:val="9"/>
    <w:semiHidden/>
    <w:rsid w:val="00495C92"/>
    <w:rPr>
      <w:rFonts w:asciiTheme="majorHAnsi" w:eastAsiaTheme="majorEastAsia" w:hAnsiTheme="majorHAnsi" w:cstheme="majorBidi"/>
      <w:color w:val="1F4D78" w:themeColor="accent1" w:themeShade="7F"/>
      <w:sz w:val="22"/>
      <w:szCs w:val="20"/>
      <w:lang w:eastAsia="de-DE"/>
    </w:rPr>
  </w:style>
  <w:style w:type="character" w:styleId="Betont">
    <w:name w:val="Strong"/>
    <w:basedOn w:val="Absatzstandardschriftart"/>
    <w:uiPriority w:val="22"/>
    <w:qFormat/>
    <w:rsid w:val="00DF1D66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paragraph" w:styleId="berschrift5">
    <w:name w:val="heading 5"/>
    <w:basedOn w:val="Standard"/>
    <w:next w:val="Standard"/>
    <w:link w:val="berschrift5Zeichen"/>
    <w:uiPriority w:val="9"/>
    <w:semiHidden/>
    <w:unhideWhenUsed/>
    <w:qFormat/>
    <w:rsid w:val="00495C9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eichen"/>
    <w:uiPriority w:val="99"/>
    <w:rsid w:val="004B6B64"/>
    <w:pPr>
      <w:tabs>
        <w:tab w:val="center" w:pos="4819"/>
        <w:tab w:val="right" w:pos="9071"/>
      </w:tabs>
    </w:pPr>
    <w:rPr>
      <w:lang w:eastAsia="x-none"/>
    </w:rPr>
  </w:style>
  <w:style w:type="character" w:customStyle="1" w:styleId="FuzeileZeichen">
    <w:name w:val="Fußzeile Zeichen"/>
    <w:basedOn w:val="Absatzstandardschriftart"/>
    <w:link w:val="Fuzeile"/>
    <w:uiPriority w:val="99"/>
    <w:rsid w:val="004B6B64"/>
    <w:rPr>
      <w:rFonts w:ascii="Arial" w:eastAsia="Times New Roman" w:hAnsi="Arial" w:cs="Times New Roman"/>
      <w:sz w:val="22"/>
      <w:szCs w:val="20"/>
      <w:lang w:val="de-DE" w:eastAsia="x-none"/>
    </w:rPr>
  </w:style>
  <w:style w:type="paragraph" w:styleId="Kopfzeile">
    <w:name w:val="header"/>
    <w:basedOn w:val="Standard"/>
    <w:link w:val="KopfzeileZeichen"/>
    <w:rsid w:val="004B6B6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styleId="Link">
    <w:name w:val="Hyperlink"/>
    <w:semiHidden/>
    <w:rsid w:val="004B6B64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5C49C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5C49CD"/>
    <w:rPr>
      <w:rFonts w:ascii="Lucida Grande" w:eastAsia="Times New Roman" w:hAnsi="Lucida Grande" w:cs="Times New Roman"/>
      <w:sz w:val="18"/>
      <w:szCs w:val="18"/>
      <w:lang w:eastAsia="de-DE"/>
    </w:rPr>
  </w:style>
  <w:style w:type="paragraph" w:styleId="Listenabsatz">
    <w:name w:val="List Paragraph"/>
    <w:basedOn w:val="Standard"/>
    <w:uiPriority w:val="34"/>
    <w:qFormat/>
    <w:rsid w:val="002579CF"/>
    <w:pPr>
      <w:ind w:left="720"/>
      <w:contextualSpacing/>
    </w:pPr>
  </w:style>
  <w:style w:type="character" w:styleId="Kommentarzeichen">
    <w:name w:val="annotation reference"/>
    <w:basedOn w:val="Absatzstandardschriftart"/>
    <w:uiPriority w:val="99"/>
    <w:semiHidden/>
    <w:unhideWhenUsed/>
    <w:rsid w:val="00775550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775550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775550"/>
    <w:rPr>
      <w:rFonts w:ascii="Arial" w:eastAsia="Times New Roman" w:hAnsi="Arial" w:cs="Times New Roman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775550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775550"/>
    <w:rPr>
      <w:rFonts w:ascii="Arial" w:eastAsia="Times New Roman" w:hAnsi="Arial" w:cs="Times New Roman"/>
      <w:b/>
      <w:bCs/>
      <w:sz w:val="20"/>
      <w:szCs w:val="20"/>
      <w:lang w:eastAsia="de-DE"/>
    </w:rPr>
  </w:style>
  <w:style w:type="character" w:customStyle="1" w:styleId="berschrift5Zeichen">
    <w:name w:val="Überschrift 5 Zeichen"/>
    <w:basedOn w:val="Absatzstandardschriftart"/>
    <w:link w:val="berschrift5"/>
    <w:uiPriority w:val="9"/>
    <w:semiHidden/>
    <w:rsid w:val="00495C92"/>
    <w:rPr>
      <w:rFonts w:asciiTheme="majorHAnsi" w:eastAsiaTheme="majorEastAsia" w:hAnsiTheme="majorHAnsi" w:cstheme="majorBidi"/>
      <w:color w:val="1F4D78" w:themeColor="accent1" w:themeShade="7F"/>
      <w:sz w:val="22"/>
      <w:szCs w:val="20"/>
      <w:lang w:eastAsia="de-DE"/>
    </w:rPr>
  </w:style>
  <w:style w:type="character" w:styleId="Betont">
    <w:name w:val="Strong"/>
    <w:basedOn w:val="Absatzstandardschriftart"/>
    <w:uiPriority w:val="22"/>
    <w:qFormat/>
    <w:rsid w:val="00DF1D6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37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16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001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001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883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5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42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461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19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40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059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g"/><Relationship Id="rId20" Type="http://schemas.openxmlformats.org/officeDocument/2006/relationships/footer" Target="footer2.xml"/><Relationship Id="rId21" Type="http://schemas.openxmlformats.org/officeDocument/2006/relationships/fontTable" Target="fontTable.xml"/><Relationship Id="rId22" Type="http://schemas.openxmlformats.org/officeDocument/2006/relationships/theme" Target="theme/theme1.xml"/><Relationship Id="rId10" Type="http://schemas.openxmlformats.org/officeDocument/2006/relationships/image" Target="media/image3.jpg"/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image" Target="media/image6.jpg"/><Relationship Id="rId14" Type="http://schemas.openxmlformats.org/officeDocument/2006/relationships/hyperlink" Target="mailto:katja.steinhauser@akasol.com" TargetMode="External"/><Relationship Id="rId15" Type="http://schemas.openxmlformats.org/officeDocument/2006/relationships/hyperlink" Target="http://www.akasol.com" TargetMode="External"/><Relationship Id="rId16" Type="http://schemas.openxmlformats.org/officeDocument/2006/relationships/hyperlink" Target="mailto:contact@zemenergy.com" TargetMode="External"/><Relationship Id="rId17" Type="http://schemas.openxmlformats.org/officeDocument/2006/relationships/hyperlink" Target="mailto:ut@press-n-relations.de" TargetMode="External"/><Relationship Id="rId18" Type="http://schemas.openxmlformats.org/officeDocument/2006/relationships/hyperlink" Target="http://www.press-n-relations.de" TargetMode="External"/><Relationship Id="rId19" Type="http://schemas.openxmlformats.org/officeDocument/2006/relationships/header" Target="header2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752</Words>
  <Characters>5207</Characters>
  <Application>Microsoft Macintosh Word</Application>
  <DocSecurity>0</DocSecurity>
  <Lines>133</Lines>
  <Paragraphs>37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Zwei Batterie-Pioniere setzen gemeinsam die Segel </vt:lpstr>
    </vt:vector>
  </TitlesOfParts>
  <Manager/>
  <Company/>
  <LinksUpToDate>false</LinksUpToDate>
  <CharactersWithSpaces>5922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Zwei Batterie-Pioniere setzen gemeinsam die Segel </dc:title>
  <dc:subject>ZEM Partnerschaft</dc:subject>
  <dc:creator/>
  <cp:keywords/>
  <dc:description>Deutsche Version</dc:description>
  <cp:lastModifiedBy/>
  <cp:revision>1</cp:revision>
  <dcterms:created xsi:type="dcterms:W3CDTF">2017-06-29T14:45:00Z</dcterms:created>
  <dcterms:modified xsi:type="dcterms:W3CDTF">2017-07-04T09:04:00Z</dcterms:modified>
  <cp:category>PM</cp:category>
</cp:coreProperties>
</file>