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FB252E" w14:textId="48681B11" w:rsidR="004B6B64" w:rsidRPr="002E50F3" w:rsidRDefault="004B6B64" w:rsidP="004B6B64">
      <w:pPr>
        <w:pStyle w:val="Kopfzeile"/>
        <w:tabs>
          <w:tab w:val="clear" w:pos="4536"/>
          <w:tab w:val="clear" w:pos="9072"/>
        </w:tabs>
        <w:spacing w:before="360" w:after="240" w:line="300" w:lineRule="auto"/>
        <w:ind w:right="266"/>
        <w:rPr>
          <w:szCs w:val="22"/>
        </w:rPr>
      </w:pPr>
      <w:r w:rsidRPr="002E50F3">
        <w:rPr>
          <w:szCs w:val="22"/>
        </w:rPr>
        <w:t xml:space="preserve">Darmstadt, </w:t>
      </w:r>
      <w:r w:rsidR="00FE57B9">
        <w:rPr>
          <w:color w:val="595959"/>
          <w:szCs w:val="22"/>
        </w:rPr>
        <w:t>23</w:t>
      </w:r>
      <w:r w:rsidRPr="002E50F3">
        <w:rPr>
          <w:szCs w:val="22"/>
        </w:rPr>
        <w:t>. </w:t>
      </w:r>
      <w:r w:rsidR="00CE6B5E">
        <w:rPr>
          <w:szCs w:val="22"/>
        </w:rPr>
        <w:t>Januar</w:t>
      </w:r>
      <w:r w:rsidR="001127B8" w:rsidRPr="002E50F3">
        <w:rPr>
          <w:szCs w:val="22"/>
        </w:rPr>
        <w:t xml:space="preserve"> </w:t>
      </w:r>
      <w:r w:rsidRPr="002E50F3">
        <w:rPr>
          <w:szCs w:val="22"/>
        </w:rPr>
        <w:t>201</w:t>
      </w:r>
      <w:r w:rsidR="00FE57B9">
        <w:rPr>
          <w:szCs w:val="22"/>
        </w:rPr>
        <w:t>7</w:t>
      </w:r>
    </w:p>
    <w:p w14:paraId="1D2F3962" w14:textId="1CE6BE20" w:rsidR="00387862" w:rsidRDefault="00387862" w:rsidP="004B6B64">
      <w:pPr>
        <w:tabs>
          <w:tab w:val="left" w:pos="9781"/>
        </w:tabs>
        <w:spacing w:before="120" w:after="120" w:line="300" w:lineRule="auto"/>
        <w:rPr>
          <w:rFonts w:cs="Arial"/>
          <w:b/>
          <w:bCs/>
          <w:color w:val="000000"/>
          <w:spacing w:val="4"/>
          <w:sz w:val="28"/>
          <w:szCs w:val="28"/>
        </w:rPr>
      </w:pPr>
      <w:r w:rsidRPr="00E44E83">
        <w:rPr>
          <w:rFonts w:cs="Arial"/>
          <w:b/>
          <w:spacing w:val="3"/>
          <w:sz w:val="28"/>
          <w:szCs w:val="28"/>
        </w:rPr>
        <w:t xml:space="preserve">AKASOL liefert Li-Ionen-Batteriesysteme </w:t>
      </w:r>
      <w:r>
        <w:rPr>
          <w:rFonts w:cs="Arial"/>
          <w:b/>
          <w:spacing w:val="3"/>
          <w:sz w:val="28"/>
          <w:szCs w:val="28"/>
        </w:rPr>
        <w:t>zur</w:t>
      </w:r>
      <w:r w:rsidRPr="00E44E83">
        <w:rPr>
          <w:rFonts w:cs="Arial"/>
          <w:b/>
          <w:spacing w:val="3"/>
          <w:sz w:val="28"/>
          <w:szCs w:val="28"/>
        </w:rPr>
        <w:t xml:space="preserve"> </w:t>
      </w:r>
      <w:r>
        <w:rPr>
          <w:rFonts w:cs="Arial"/>
          <w:b/>
          <w:spacing w:val="3"/>
          <w:sz w:val="28"/>
          <w:szCs w:val="28"/>
        </w:rPr>
        <w:br/>
      </w:r>
      <w:r w:rsidRPr="00E44E83">
        <w:rPr>
          <w:rFonts w:cs="Arial"/>
          <w:b/>
          <w:spacing w:val="3"/>
          <w:sz w:val="28"/>
          <w:szCs w:val="28"/>
        </w:rPr>
        <w:t xml:space="preserve">Serienfertigung </w:t>
      </w:r>
      <w:r w:rsidR="00324496">
        <w:rPr>
          <w:rFonts w:cs="Arial"/>
          <w:b/>
          <w:spacing w:val="3"/>
          <w:sz w:val="28"/>
          <w:szCs w:val="28"/>
        </w:rPr>
        <w:t>von E-Bussen</w:t>
      </w:r>
    </w:p>
    <w:p w14:paraId="45E3E2AF" w14:textId="6122575E" w:rsidR="00232FD5" w:rsidRPr="00324496" w:rsidRDefault="005A2838" w:rsidP="00CE6B5E">
      <w:pPr>
        <w:tabs>
          <w:tab w:val="left" w:pos="9781"/>
        </w:tabs>
        <w:spacing w:after="240" w:line="300" w:lineRule="auto"/>
        <w:ind w:right="-113"/>
        <w:rPr>
          <w:rFonts w:cs="Arial"/>
          <w:spacing w:val="-2"/>
          <w:sz w:val="25"/>
          <w:szCs w:val="25"/>
        </w:rPr>
      </w:pPr>
      <w:r w:rsidRPr="00324496">
        <w:rPr>
          <w:rFonts w:cs="Arial"/>
          <w:spacing w:val="-2"/>
          <w:sz w:val="25"/>
          <w:szCs w:val="25"/>
        </w:rPr>
        <w:t>Großauftrag</w:t>
      </w:r>
      <w:r w:rsidR="00080216" w:rsidRPr="00324496">
        <w:rPr>
          <w:rFonts w:cs="Arial"/>
          <w:spacing w:val="-2"/>
          <w:sz w:val="25"/>
          <w:szCs w:val="25"/>
        </w:rPr>
        <w:t xml:space="preserve"> </w:t>
      </w:r>
      <w:r w:rsidR="00387862" w:rsidRPr="00324496">
        <w:rPr>
          <w:rFonts w:cs="Arial"/>
          <w:spacing w:val="-2"/>
          <w:sz w:val="25"/>
          <w:szCs w:val="25"/>
        </w:rPr>
        <w:t>aus Skandinavien</w:t>
      </w:r>
      <w:r w:rsidRPr="00324496">
        <w:rPr>
          <w:rFonts w:cs="Arial"/>
          <w:spacing w:val="-2"/>
          <w:sz w:val="25"/>
          <w:szCs w:val="25"/>
        </w:rPr>
        <w:t xml:space="preserve"> bestätigt technologische Führung</w:t>
      </w:r>
    </w:p>
    <w:p w14:paraId="25967C52" w14:textId="2DAF5BAC" w:rsidR="009864BF" w:rsidRPr="00FC4C08" w:rsidRDefault="006E6CCF" w:rsidP="009864BF">
      <w:pPr>
        <w:tabs>
          <w:tab w:val="left" w:pos="9781"/>
        </w:tabs>
        <w:spacing w:before="120" w:after="240" w:line="300" w:lineRule="auto"/>
        <w:rPr>
          <w:rFonts w:ascii="Helvetica" w:hAnsi="Helvetica" w:cs="Arial"/>
          <w:b/>
          <w:bCs/>
          <w:spacing w:val="4"/>
          <w:szCs w:val="22"/>
        </w:rPr>
      </w:pPr>
      <w:r w:rsidRPr="00FC4C08">
        <w:rPr>
          <w:rFonts w:cs="Arial"/>
          <w:b/>
          <w:bCs/>
          <w:color w:val="000000" w:themeColor="text1"/>
          <w:spacing w:val="4"/>
          <w:szCs w:val="22"/>
        </w:rPr>
        <w:t xml:space="preserve">Ein </w:t>
      </w:r>
      <w:r w:rsidR="00C546A2" w:rsidRPr="00FC4C08">
        <w:rPr>
          <w:rFonts w:cs="Arial"/>
          <w:b/>
          <w:bCs/>
          <w:color w:val="000000" w:themeColor="text1"/>
          <w:spacing w:val="4"/>
          <w:szCs w:val="22"/>
        </w:rPr>
        <w:t xml:space="preserve">international agierender </w:t>
      </w:r>
      <w:r w:rsidR="004F5F86" w:rsidRPr="00FC4C08">
        <w:rPr>
          <w:rFonts w:cs="Arial"/>
          <w:b/>
          <w:bCs/>
          <w:color w:val="000000" w:themeColor="text1"/>
          <w:spacing w:val="4"/>
          <w:szCs w:val="22"/>
        </w:rPr>
        <w:t xml:space="preserve">Nutzfahrzeughersteller </w:t>
      </w:r>
      <w:r w:rsidR="00C546A2" w:rsidRPr="00FC4C08">
        <w:rPr>
          <w:rFonts w:cs="Arial"/>
          <w:b/>
          <w:bCs/>
          <w:color w:val="000000" w:themeColor="text1"/>
          <w:spacing w:val="4"/>
          <w:szCs w:val="22"/>
        </w:rPr>
        <w:t>aus Norde</w:t>
      </w:r>
      <w:r w:rsidR="00C546A2" w:rsidRPr="00FC4C08">
        <w:rPr>
          <w:rFonts w:cs="Arial"/>
          <w:b/>
          <w:bCs/>
          <w:color w:val="000000" w:themeColor="text1"/>
          <w:spacing w:val="4"/>
          <w:szCs w:val="22"/>
        </w:rPr>
        <w:t>u</w:t>
      </w:r>
      <w:r w:rsidR="00C546A2" w:rsidRPr="00FC4C08">
        <w:rPr>
          <w:rFonts w:cs="Arial"/>
          <w:b/>
          <w:bCs/>
          <w:color w:val="000000" w:themeColor="text1"/>
          <w:spacing w:val="4"/>
          <w:szCs w:val="22"/>
        </w:rPr>
        <w:t xml:space="preserve">ropa </w:t>
      </w:r>
      <w:r w:rsidR="004F5F86" w:rsidRPr="00FC4C08">
        <w:rPr>
          <w:rFonts w:cs="Arial"/>
          <w:b/>
          <w:bCs/>
          <w:color w:val="000000" w:themeColor="text1"/>
          <w:spacing w:val="4"/>
          <w:szCs w:val="22"/>
        </w:rPr>
        <w:t xml:space="preserve">hat AKASOL mit der </w:t>
      </w:r>
      <w:r w:rsidR="00052F5D" w:rsidRPr="00FC4C08">
        <w:rPr>
          <w:rFonts w:cs="Arial"/>
          <w:b/>
          <w:bCs/>
          <w:color w:val="000000" w:themeColor="text1"/>
          <w:spacing w:val="4"/>
          <w:szCs w:val="22"/>
        </w:rPr>
        <w:t>Serien</w:t>
      </w:r>
      <w:r w:rsidR="00080216" w:rsidRPr="00FC4C08">
        <w:rPr>
          <w:rFonts w:cs="Arial"/>
          <w:b/>
          <w:bCs/>
          <w:color w:val="000000" w:themeColor="text1"/>
          <w:spacing w:val="4"/>
          <w:szCs w:val="22"/>
        </w:rPr>
        <w:t>belieferung</w:t>
      </w:r>
      <w:r w:rsidR="00FC7B0A" w:rsidRPr="00FC4C08">
        <w:rPr>
          <w:rFonts w:cs="Arial"/>
          <w:b/>
          <w:bCs/>
          <w:color w:val="000000" w:themeColor="text1"/>
          <w:spacing w:val="4"/>
          <w:szCs w:val="22"/>
        </w:rPr>
        <w:t xml:space="preserve"> von </w:t>
      </w:r>
      <w:r w:rsidR="00080216" w:rsidRPr="00FC4C08">
        <w:rPr>
          <w:rFonts w:cs="Arial"/>
          <w:b/>
          <w:bCs/>
          <w:color w:val="000000" w:themeColor="text1"/>
          <w:spacing w:val="4"/>
          <w:szCs w:val="22"/>
        </w:rPr>
        <w:t>Li-Ionen Batt</w:t>
      </w:r>
      <w:r w:rsidR="00080216" w:rsidRPr="00FC4C08">
        <w:rPr>
          <w:rFonts w:cs="Arial"/>
          <w:b/>
          <w:bCs/>
          <w:color w:val="000000" w:themeColor="text1"/>
          <w:spacing w:val="4"/>
          <w:szCs w:val="22"/>
        </w:rPr>
        <w:t>e</w:t>
      </w:r>
      <w:r w:rsidR="00080216" w:rsidRPr="00FC4C08">
        <w:rPr>
          <w:rFonts w:cs="Arial"/>
          <w:b/>
          <w:bCs/>
          <w:color w:val="000000" w:themeColor="text1"/>
          <w:spacing w:val="4"/>
          <w:szCs w:val="22"/>
        </w:rPr>
        <w:t>ries</w:t>
      </w:r>
      <w:r w:rsidR="00FC7B0A" w:rsidRPr="00FC4C08">
        <w:rPr>
          <w:rFonts w:cs="Arial"/>
          <w:b/>
          <w:bCs/>
          <w:color w:val="000000" w:themeColor="text1"/>
          <w:spacing w:val="4"/>
          <w:szCs w:val="22"/>
        </w:rPr>
        <w:t>ystem</w:t>
      </w:r>
      <w:r w:rsidR="002B5AF6" w:rsidRPr="00FC4C08">
        <w:rPr>
          <w:rFonts w:cs="Arial"/>
          <w:b/>
          <w:bCs/>
          <w:color w:val="000000" w:themeColor="text1"/>
          <w:spacing w:val="4"/>
          <w:szCs w:val="22"/>
        </w:rPr>
        <w:t>en für seine gesamte E-Bus-</w:t>
      </w:r>
      <w:r w:rsidR="00875E36" w:rsidRPr="00FC4C08">
        <w:rPr>
          <w:rFonts w:cs="Arial"/>
          <w:b/>
          <w:bCs/>
          <w:color w:val="000000" w:themeColor="text1"/>
          <w:spacing w:val="4"/>
          <w:szCs w:val="22"/>
        </w:rPr>
        <w:t xml:space="preserve">Flotte </w:t>
      </w:r>
      <w:r w:rsidR="00FC7B0A" w:rsidRPr="00FC4C08">
        <w:rPr>
          <w:rFonts w:cs="Arial"/>
          <w:b/>
          <w:bCs/>
          <w:color w:val="000000" w:themeColor="text1"/>
          <w:spacing w:val="4"/>
          <w:szCs w:val="22"/>
        </w:rPr>
        <w:t xml:space="preserve">betraut. </w:t>
      </w:r>
      <w:r w:rsidR="00120492" w:rsidRPr="00FC4C08">
        <w:rPr>
          <w:rFonts w:cs="Arial"/>
          <w:b/>
          <w:bCs/>
          <w:color w:val="000000" w:themeColor="text1"/>
          <w:spacing w:val="4"/>
          <w:szCs w:val="22"/>
        </w:rPr>
        <w:t>D</w:t>
      </w:r>
      <w:r w:rsidR="008B30A4" w:rsidRPr="00FC4C08">
        <w:rPr>
          <w:rFonts w:cs="Arial"/>
          <w:b/>
          <w:bCs/>
          <w:color w:val="000000" w:themeColor="text1"/>
          <w:spacing w:val="4"/>
          <w:szCs w:val="22"/>
        </w:rPr>
        <w:t>er</w:t>
      </w:r>
      <w:r w:rsidR="00120492" w:rsidRPr="00FC4C08">
        <w:rPr>
          <w:rFonts w:cs="Arial"/>
          <w:b/>
          <w:bCs/>
          <w:color w:val="000000" w:themeColor="text1"/>
          <w:spacing w:val="4"/>
          <w:szCs w:val="22"/>
        </w:rPr>
        <w:t xml:space="preserve"> </w:t>
      </w:r>
      <w:r w:rsidR="001E13DC" w:rsidRPr="00FC4C08">
        <w:rPr>
          <w:rFonts w:cs="Arial"/>
          <w:b/>
          <w:bCs/>
          <w:color w:val="000000" w:themeColor="text1"/>
          <w:spacing w:val="4"/>
          <w:szCs w:val="22"/>
        </w:rPr>
        <w:t>unte</w:t>
      </w:r>
      <w:r w:rsidR="001E13DC" w:rsidRPr="00FC4C08">
        <w:rPr>
          <w:rFonts w:cs="Arial"/>
          <w:b/>
          <w:bCs/>
          <w:color w:val="000000" w:themeColor="text1"/>
          <w:spacing w:val="4"/>
          <w:szCs w:val="22"/>
        </w:rPr>
        <w:t>r</w:t>
      </w:r>
      <w:r w:rsidR="001E13DC" w:rsidRPr="00FC4C08">
        <w:rPr>
          <w:rFonts w:cs="Arial"/>
          <w:b/>
          <w:bCs/>
          <w:color w:val="000000" w:themeColor="text1"/>
          <w:spacing w:val="4"/>
          <w:szCs w:val="22"/>
        </w:rPr>
        <w:t>zeichnete V</w:t>
      </w:r>
      <w:r w:rsidR="008B30A4" w:rsidRPr="00FC4C08">
        <w:rPr>
          <w:rFonts w:cs="Arial"/>
          <w:b/>
          <w:bCs/>
          <w:color w:val="000000" w:themeColor="text1"/>
          <w:spacing w:val="4"/>
          <w:szCs w:val="22"/>
        </w:rPr>
        <w:t>ertrag sieht eine langfristige und enge Zusamme</w:t>
      </w:r>
      <w:r w:rsidR="008B30A4" w:rsidRPr="00FC4C08">
        <w:rPr>
          <w:rFonts w:cs="Arial"/>
          <w:b/>
          <w:bCs/>
          <w:color w:val="000000" w:themeColor="text1"/>
          <w:spacing w:val="4"/>
          <w:szCs w:val="22"/>
        </w:rPr>
        <w:t>n</w:t>
      </w:r>
      <w:r w:rsidR="008B30A4" w:rsidRPr="00FC4C08">
        <w:rPr>
          <w:rFonts w:cs="Arial"/>
          <w:b/>
          <w:bCs/>
          <w:color w:val="000000" w:themeColor="text1"/>
          <w:spacing w:val="4"/>
          <w:szCs w:val="22"/>
        </w:rPr>
        <w:t xml:space="preserve">arbeit zwischen beiden Unternehmen </w:t>
      </w:r>
      <w:r w:rsidR="00CC71F4" w:rsidRPr="00FC4C08">
        <w:rPr>
          <w:rFonts w:cs="Arial"/>
          <w:b/>
          <w:bCs/>
          <w:color w:val="000000" w:themeColor="text1"/>
          <w:spacing w:val="4"/>
          <w:szCs w:val="22"/>
        </w:rPr>
        <w:t xml:space="preserve">bis 2023 </w:t>
      </w:r>
      <w:r w:rsidR="008B30A4" w:rsidRPr="00FC4C08">
        <w:rPr>
          <w:rFonts w:cs="Arial"/>
          <w:b/>
          <w:bCs/>
          <w:color w:val="000000" w:themeColor="text1"/>
          <w:spacing w:val="4"/>
          <w:szCs w:val="22"/>
        </w:rPr>
        <w:t>vor.</w:t>
      </w:r>
      <w:r w:rsidR="001E3BA6" w:rsidRPr="00FC4C08">
        <w:rPr>
          <w:rFonts w:cs="Arial"/>
          <w:b/>
          <w:bCs/>
          <w:color w:val="000000" w:themeColor="text1"/>
          <w:spacing w:val="4"/>
          <w:szCs w:val="22"/>
        </w:rPr>
        <w:t xml:space="preserve"> </w:t>
      </w:r>
      <w:r w:rsidR="004C711A" w:rsidRPr="00FC4C08">
        <w:rPr>
          <w:rFonts w:cs="Arial"/>
          <w:b/>
          <w:bCs/>
          <w:color w:val="000000" w:themeColor="text1"/>
          <w:spacing w:val="4"/>
          <w:szCs w:val="22"/>
        </w:rPr>
        <w:t xml:space="preserve">Insgesamt </w:t>
      </w:r>
      <w:r w:rsidR="004C711A" w:rsidRPr="00C76A16">
        <w:rPr>
          <w:rFonts w:cs="Arial"/>
          <w:b/>
          <w:bCs/>
          <w:color w:val="000000" w:themeColor="text1"/>
          <w:spacing w:val="3"/>
          <w:szCs w:val="22"/>
        </w:rPr>
        <w:t>umfasst de</w:t>
      </w:r>
      <w:r w:rsidR="005234B7" w:rsidRPr="00C76A16">
        <w:rPr>
          <w:rFonts w:ascii="Helvetica" w:hAnsi="Helvetica" w:cs="Arial"/>
          <w:b/>
          <w:bCs/>
          <w:spacing w:val="3"/>
          <w:szCs w:val="22"/>
        </w:rPr>
        <w:t>r im dreistelligen Millionenbereich liegende Großau</w:t>
      </w:r>
      <w:r w:rsidR="005234B7" w:rsidRPr="00C76A16">
        <w:rPr>
          <w:rFonts w:ascii="Helvetica" w:hAnsi="Helvetica" w:cs="Arial"/>
          <w:b/>
          <w:bCs/>
          <w:spacing w:val="3"/>
          <w:szCs w:val="22"/>
        </w:rPr>
        <w:t>f</w:t>
      </w:r>
      <w:r w:rsidR="005234B7" w:rsidRPr="00C76A16">
        <w:rPr>
          <w:rFonts w:ascii="Helvetica" w:hAnsi="Helvetica" w:cs="Arial"/>
          <w:b/>
          <w:bCs/>
          <w:spacing w:val="3"/>
          <w:szCs w:val="22"/>
        </w:rPr>
        <w:t xml:space="preserve">trag die Lieferung von </w:t>
      </w:r>
      <w:r w:rsidR="00386B6B" w:rsidRPr="00C76A16">
        <w:rPr>
          <w:rFonts w:ascii="Helvetica" w:hAnsi="Helvetica" w:cs="Arial"/>
          <w:b/>
          <w:bCs/>
          <w:spacing w:val="3"/>
          <w:szCs w:val="22"/>
        </w:rPr>
        <w:t xml:space="preserve">bis zu </w:t>
      </w:r>
      <w:r w:rsidR="001E3BA6" w:rsidRPr="00C76A16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4.500</w:t>
      </w:r>
      <w:r w:rsidR="005234B7" w:rsidRPr="00C76A16">
        <w:rPr>
          <w:rFonts w:ascii="Helvetica" w:hAnsi="Helvetica" w:cs="Arial"/>
          <w:b/>
          <w:bCs/>
          <w:spacing w:val="3"/>
          <w:szCs w:val="22"/>
        </w:rPr>
        <w:t xml:space="preserve"> Batteriesystemen</w:t>
      </w:r>
      <w:r w:rsidR="00224109" w:rsidRPr="00C76A16">
        <w:rPr>
          <w:rFonts w:ascii="Helvetica" w:hAnsi="Helvetica" w:cs="Arial"/>
          <w:b/>
          <w:bCs/>
          <w:spacing w:val="3"/>
          <w:szCs w:val="22"/>
        </w:rPr>
        <w:t xml:space="preserve">. </w:t>
      </w:r>
      <w:r w:rsidR="009864BF" w:rsidRPr="00C76A16">
        <w:rPr>
          <w:rFonts w:ascii="Helvetica" w:hAnsi="Helvetica" w:cs="Arial"/>
          <w:b/>
          <w:bCs/>
          <w:spacing w:val="3"/>
          <w:szCs w:val="22"/>
        </w:rPr>
        <w:t>„Dank u</w:t>
      </w:r>
      <w:r w:rsidR="009864BF" w:rsidRPr="00C76A16">
        <w:rPr>
          <w:rFonts w:ascii="Helvetica" w:hAnsi="Helvetica" w:cs="Arial"/>
          <w:b/>
          <w:bCs/>
          <w:spacing w:val="3"/>
          <w:szCs w:val="22"/>
        </w:rPr>
        <w:t>n</w:t>
      </w:r>
      <w:r w:rsidR="009864BF" w:rsidRPr="00C76A16">
        <w:rPr>
          <w:rFonts w:ascii="Helvetica" w:hAnsi="Helvetica" w:cs="Arial"/>
          <w:b/>
          <w:bCs/>
          <w:spacing w:val="3"/>
          <w:szCs w:val="22"/>
        </w:rPr>
        <w:t>serer fast dreißigjährigen Erfahrung rund um Traktions-Batterie</w:t>
      </w:r>
      <w:r w:rsidR="00C76A16">
        <w:rPr>
          <w:rFonts w:ascii="Helvetica" w:hAnsi="Helvetica" w:cs="Arial"/>
          <w:b/>
          <w:bCs/>
          <w:spacing w:val="3"/>
          <w:szCs w:val="22"/>
        </w:rPr>
        <w:softHyphen/>
      </w:r>
      <w:r w:rsidR="009864BF" w:rsidRPr="00C76A16">
        <w:rPr>
          <w:rFonts w:ascii="Helvetica" w:hAnsi="Helvetica" w:cs="Arial"/>
          <w:b/>
          <w:bCs/>
          <w:spacing w:val="3"/>
          <w:szCs w:val="22"/>
        </w:rPr>
        <w:t>systeme für die Automotive-Branche und unserer Technologi</w:t>
      </w:r>
      <w:r w:rsidR="009864BF" w:rsidRPr="00C76A16">
        <w:rPr>
          <w:rFonts w:ascii="Helvetica" w:hAnsi="Helvetica" w:cs="Arial"/>
          <w:b/>
          <w:bCs/>
          <w:spacing w:val="3"/>
          <w:szCs w:val="22"/>
        </w:rPr>
        <w:t>e</w:t>
      </w:r>
      <w:r w:rsidR="009864BF" w:rsidRPr="00C76A16">
        <w:rPr>
          <w:rFonts w:ascii="Helvetica" w:hAnsi="Helvetica" w:cs="Arial"/>
          <w:b/>
          <w:bCs/>
          <w:spacing w:val="3"/>
          <w:szCs w:val="22"/>
        </w:rPr>
        <w:t xml:space="preserve">kompetenz </w:t>
      </w:r>
      <w:r w:rsidR="009864BF" w:rsidRPr="00FC4C08">
        <w:rPr>
          <w:rFonts w:ascii="Helvetica" w:hAnsi="Helvetica" w:cs="Arial"/>
          <w:b/>
          <w:bCs/>
          <w:spacing w:val="4"/>
          <w:szCs w:val="22"/>
        </w:rPr>
        <w:t>konnten wir durchweg überzeugen und uns gegen einen starken internationalen Wettbewerb durchsetzen“, so Sven Schulz, CEO von AKASOL.</w:t>
      </w:r>
    </w:p>
    <w:p w14:paraId="1CF4CDF6" w14:textId="46B5018B" w:rsidR="00DA68CC" w:rsidRPr="00C76A16" w:rsidRDefault="00DA68CC" w:rsidP="00DA68CC">
      <w:pPr>
        <w:tabs>
          <w:tab w:val="left" w:pos="9781"/>
        </w:tabs>
        <w:spacing w:before="120" w:after="240" w:line="300" w:lineRule="auto"/>
        <w:rPr>
          <w:rFonts w:ascii="Helvetica" w:hAnsi="Helvetica" w:cs="Arial"/>
          <w:spacing w:val="2"/>
          <w:szCs w:val="22"/>
        </w:rPr>
      </w:pPr>
      <w:r w:rsidRPr="00C76A16">
        <w:rPr>
          <w:rFonts w:ascii="Helvetica" w:hAnsi="Helvetica" w:cs="Arial"/>
          <w:spacing w:val="2"/>
          <w:szCs w:val="22"/>
        </w:rPr>
        <w:t xml:space="preserve">Die ersten in Serie produzierten und mit AKASOL-Batteriesystemen </w:t>
      </w:r>
      <w:r w:rsidRPr="00C76A16">
        <w:rPr>
          <w:rFonts w:ascii="Helvetica" w:hAnsi="Helvetica" w:cs="Arial"/>
          <w:spacing w:val="-1"/>
          <w:szCs w:val="22"/>
        </w:rPr>
        <w:t>ausgestatteten E-Busse werden voraussichtlich ab 2018 die Fertigungs</w:t>
      </w:r>
      <w:r w:rsidR="00B71CD8" w:rsidRPr="00C76A16">
        <w:rPr>
          <w:rFonts w:ascii="Helvetica" w:hAnsi="Helvetica" w:cs="Arial"/>
          <w:spacing w:val="-1"/>
          <w:szCs w:val="22"/>
        </w:rPr>
        <w:softHyphen/>
      </w:r>
      <w:r w:rsidRPr="00C76A16">
        <w:rPr>
          <w:rFonts w:ascii="Helvetica" w:hAnsi="Helvetica" w:cs="Arial"/>
          <w:spacing w:val="-1"/>
          <w:szCs w:val="22"/>
        </w:rPr>
        <w:t>hallen</w:t>
      </w:r>
      <w:r w:rsidRPr="00C76A16">
        <w:rPr>
          <w:rFonts w:ascii="Helvetica" w:hAnsi="Helvetica" w:cs="Arial"/>
          <w:spacing w:val="2"/>
          <w:szCs w:val="22"/>
        </w:rPr>
        <w:t xml:space="preserve"> verlassen. Je nach Wunsch fahren die nachhaltigen E-Busse im Stadtverkehr mit Hybrid- oder Batterie-elektrischem Antrieb und verfügen über eine Kapazität zwischen 150 und 300 kWh. Aufgrund der Modularität des AKASystem OEM hat der Darmstädter Pionier für E-Mobility-Speicherlösungen die hierfür erforderliche hohe Energiele</w:t>
      </w:r>
      <w:r w:rsidRPr="00C76A16">
        <w:rPr>
          <w:rFonts w:ascii="Helvetica" w:hAnsi="Helvetica" w:cs="Arial"/>
          <w:spacing w:val="2"/>
          <w:szCs w:val="22"/>
        </w:rPr>
        <w:t>i</w:t>
      </w:r>
      <w:r w:rsidRPr="00C76A16">
        <w:rPr>
          <w:rFonts w:ascii="Helvetica" w:hAnsi="Helvetica" w:cs="Arial"/>
          <w:spacing w:val="2"/>
          <w:szCs w:val="22"/>
        </w:rPr>
        <w:t>stung und -dauer den Vorgaben entsprechend umgesetzt. „Dank u</w:t>
      </w:r>
      <w:r w:rsidRPr="00C76A16">
        <w:rPr>
          <w:rFonts w:ascii="Helvetica" w:hAnsi="Helvetica" w:cs="Arial"/>
          <w:spacing w:val="2"/>
          <w:szCs w:val="22"/>
        </w:rPr>
        <w:t>n</w:t>
      </w:r>
      <w:r w:rsidRPr="00C76A16">
        <w:rPr>
          <w:rFonts w:ascii="Helvetica" w:hAnsi="Helvetica" w:cs="Arial"/>
          <w:spacing w:val="2"/>
          <w:szCs w:val="22"/>
        </w:rPr>
        <w:t>serem neuartigen und kostengünstigen Flüssig-Kühlsystem stellt AKASystem OEM optimale thermische Umgebungsbedingungen für den Betrieb der Batterien sicher, so dass sie für den langlebigen Ei</w:t>
      </w:r>
      <w:r w:rsidRPr="00C76A16">
        <w:rPr>
          <w:rFonts w:ascii="Helvetica" w:hAnsi="Helvetica" w:cs="Arial"/>
          <w:spacing w:val="2"/>
          <w:szCs w:val="22"/>
        </w:rPr>
        <w:t>n</w:t>
      </w:r>
      <w:r w:rsidRPr="00C76A16">
        <w:rPr>
          <w:rFonts w:ascii="Helvetica" w:hAnsi="Helvetica" w:cs="Arial"/>
          <w:spacing w:val="2"/>
          <w:szCs w:val="22"/>
        </w:rPr>
        <w:t>satz in Fahrzeugen des öffentlichen Personennahverkehrs bestens geeignet sind“, so Sven Schulz. Die gemäß der Norm ISO 26262 en</w:t>
      </w:r>
      <w:r w:rsidRPr="00C76A16">
        <w:rPr>
          <w:rFonts w:ascii="Helvetica" w:hAnsi="Helvetica" w:cs="Arial"/>
          <w:spacing w:val="2"/>
          <w:szCs w:val="22"/>
        </w:rPr>
        <w:t>t</w:t>
      </w:r>
      <w:r w:rsidRPr="00C76A16">
        <w:rPr>
          <w:rFonts w:ascii="Helvetica" w:hAnsi="Helvetica" w:cs="Arial"/>
          <w:spacing w:val="2"/>
          <w:szCs w:val="22"/>
        </w:rPr>
        <w:t>wickelten Li-Ionen Batteriesysteme können mit bis zu 500 Kilowatt schnellgeladen werden und erreichen mehr als 3.000 Vollzyklen. Da</w:t>
      </w:r>
      <w:r w:rsidRPr="00C76A16">
        <w:rPr>
          <w:rFonts w:ascii="Helvetica" w:hAnsi="Helvetica" w:cs="Arial"/>
          <w:spacing w:val="2"/>
          <w:szCs w:val="22"/>
        </w:rPr>
        <w:t>r</w:t>
      </w:r>
      <w:r w:rsidRPr="00C76A16">
        <w:rPr>
          <w:rFonts w:ascii="Helvetica" w:hAnsi="Helvetica" w:cs="Arial"/>
          <w:spacing w:val="2"/>
          <w:szCs w:val="22"/>
        </w:rPr>
        <w:t>über hinaus erfüllen sie nicht nur das Automotive Safety Integrity L</w:t>
      </w:r>
      <w:r w:rsidRPr="00C76A16">
        <w:rPr>
          <w:rFonts w:ascii="Helvetica" w:hAnsi="Helvetica" w:cs="Arial"/>
          <w:spacing w:val="2"/>
          <w:szCs w:val="22"/>
        </w:rPr>
        <w:t>e</w:t>
      </w:r>
      <w:r w:rsidRPr="00C76A16">
        <w:rPr>
          <w:rFonts w:ascii="Helvetica" w:hAnsi="Helvetica" w:cs="Arial"/>
          <w:spacing w:val="2"/>
          <w:szCs w:val="22"/>
        </w:rPr>
        <w:t>vel ASIL-C, sondern auch alle Sicherheits- und Leistungsanforderu</w:t>
      </w:r>
      <w:r w:rsidRPr="00C76A16">
        <w:rPr>
          <w:rFonts w:ascii="Helvetica" w:hAnsi="Helvetica" w:cs="Arial"/>
          <w:spacing w:val="2"/>
          <w:szCs w:val="22"/>
        </w:rPr>
        <w:t>n</w:t>
      </w:r>
      <w:r w:rsidRPr="00C76A16">
        <w:rPr>
          <w:rFonts w:ascii="Helvetica" w:hAnsi="Helvetica" w:cs="Arial"/>
          <w:spacing w:val="2"/>
          <w:szCs w:val="22"/>
        </w:rPr>
        <w:t>gen gemäß EUCAR, GB/T, UN 38.3 und E</w:t>
      </w:r>
      <w:bookmarkStart w:id="0" w:name="_GoBack"/>
      <w:bookmarkEnd w:id="0"/>
      <w:r w:rsidR="00F337B3">
        <w:rPr>
          <w:rFonts w:ascii="Helvetica" w:hAnsi="Helvetica" w:cs="Arial"/>
          <w:spacing w:val="2"/>
          <w:szCs w:val="22"/>
        </w:rPr>
        <w:t>C</w:t>
      </w:r>
      <w:r w:rsidRPr="00C76A16">
        <w:rPr>
          <w:rFonts w:ascii="Helvetica" w:hAnsi="Helvetica" w:cs="Arial"/>
          <w:spacing w:val="2"/>
          <w:szCs w:val="22"/>
        </w:rPr>
        <w:t>E R100.</w:t>
      </w:r>
    </w:p>
    <w:p w14:paraId="4A79B257" w14:textId="6D67467A" w:rsidR="002E50F3" w:rsidRPr="00E27825" w:rsidRDefault="002E50F3" w:rsidP="00040EB7">
      <w:pPr>
        <w:tabs>
          <w:tab w:val="left" w:pos="9781"/>
        </w:tabs>
        <w:spacing w:before="120" w:after="120" w:line="300" w:lineRule="auto"/>
        <w:rPr>
          <w:rFonts w:cs="Arial"/>
          <w:b/>
          <w:szCs w:val="22"/>
        </w:rPr>
      </w:pPr>
      <w:r w:rsidRPr="00E27825">
        <w:rPr>
          <w:rFonts w:cs="Arial"/>
          <w:b/>
          <w:szCs w:val="22"/>
        </w:rPr>
        <w:lastRenderedPageBreak/>
        <w:t>AKASystem OEM</w:t>
      </w:r>
    </w:p>
    <w:p w14:paraId="1B82E9CC" w14:textId="048EA329" w:rsidR="004B6B64" w:rsidRPr="00444009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pacing w:val="2"/>
          <w:szCs w:val="22"/>
        </w:rPr>
      </w:pPr>
      <w:r w:rsidRPr="00306092">
        <w:rPr>
          <w:rFonts w:cs="Arial"/>
          <w:szCs w:val="22"/>
        </w:rPr>
        <w:t>Das auf der IAA Nutzfahrzeuge erstmals der breiten Öffentlichkeit pr</w:t>
      </w:r>
      <w:r w:rsidRPr="00306092">
        <w:rPr>
          <w:rFonts w:cs="Arial"/>
          <w:szCs w:val="22"/>
        </w:rPr>
        <w:t>ä</w:t>
      </w:r>
      <w:r w:rsidRPr="00306092">
        <w:rPr>
          <w:rFonts w:cs="Arial"/>
          <w:szCs w:val="22"/>
        </w:rPr>
        <w:t xml:space="preserve">sentierte neue Batteriespeichersystem ist leicht austauschbar und kann in allen möglichen Varianten kundenspezifisch verschaltet werden, so </w:t>
      </w:r>
      <w:r w:rsidRPr="00397446">
        <w:rPr>
          <w:rFonts w:cs="Arial"/>
          <w:spacing w:val="2"/>
          <w:szCs w:val="22"/>
        </w:rPr>
        <w:t>dass es frei skalierbar ist. „AKASystem OEM erfüllt höchste Siche</w:t>
      </w:r>
      <w:r w:rsidRPr="00397446">
        <w:rPr>
          <w:rFonts w:cs="Arial"/>
          <w:spacing w:val="2"/>
          <w:szCs w:val="22"/>
        </w:rPr>
        <w:t>r</w:t>
      </w:r>
      <w:r w:rsidRPr="00306092">
        <w:rPr>
          <w:rFonts w:cs="Arial"/>
          <w:szCs w:val="22"/>
        </w:rPr>
        <w:t>heitsstandards aus dem Automobilbereich. Dank hohem Technologi</w:t>
      </w:r>
      <w:r w:rsidRPr="00306092">
        <w:rPr>
          <w:rFonts w:cs="Arial"/>
          <w:szCs w:val="22"/>
        </w:rPr>
        <w:t>e</w:t>
      </w:r>
      <w:r w:rsidRPr="00306092">
        <w:rPr>
          <w:rFonts w:cs="Arial"/>
          <w:szCs w:val="22"/>
        </w:rPr>
        <w:t xml:space="preserve">reifegrad und wartungsfreiem Einsatz bietet es die optimale Grundlage für einen zuverlässigen und wirtschaftlichen Betrieb von Hybrid- und </w:t>
      </w:r>
      <w:r w:rsidRPr="00405E8F">
        <w:rPr>
          <w:rFonts w:cs="Arial"/>
          <w:spacing w:val="2"/>
          <w:szCs w:val="22"/>
        </w:rPr>
        <w:t>vollelektrischen Antriebssystemen“, so Sven Schulz</w:t>
      </w:r>
      <w:r>
        <w:rPr>
          <w:rFonts w:cs="Arial"/>
          <w:spacing w:val="2"/>
          <w:szCs w:val="22"/>
        </w:rPr>
        <w:t>.</w:t>
      </w:r>
      <w:r w:rsidRPr="00405E8F">
        <w:rPr>
          <w:rFonts w:cs="Arial"/>
          <w:spacing w:val="2"/>
          <w:szCs w:val="22"/>
        </w:rPr>
        <w:t xml:space="preserve"> In den kompa</w:t>
      </w:r>
      <w:r w:rsidRPr="00405E8F">
        <w:rPr>
          <w:rFonts w:cs="Arial"/>
          <w:spacing w:val="2"/>
          <w:szCs w:val="22"/>
        </w:rPr>
        <w:t>k</w:t>
      </w:r>
      <w:r w:rsidRPr="00405E8F">
        <w:rPr>
          <w:rFonts w:cs="Arial"/>
          <w:spacing w:val="2"/>
          <w:szCs w:val="22"/>
        </w:rPr>
        <w:t>ten und schnell ladbaren Batterielö</w:t>
      </w:r>
      <w:r w:rsidRPr="00444009">
        <w:rPr>
          <w:rFonts w:cs="Arial"/>
          <w:spacing w:val="2"/>
          <w:szCs w:val="22"/>
        </w:rPr>
        <w:t>sungen ver</w:t>
      </w:r>
      <w:r w:rsidR="00E27825">
        <w:rPr>
          <w:rFonts w:cs="Arial"/>
          <w:spacing w:val="2"/>
          <w:szCs w:val="22"/>
        </w:rPr>
        <w:t>bauen die Darmstädter Speichere</w:t>
      </w:r>
      <w:r w:rsidRPr="00444009">
        <w:rPr>
          <w:rFonts w:cs="Arial"/>
          <w:spacing w:val="2"/>
          <w:szCs w:val="22"/>
        </w:rPr>
        <w:t>xperten aus der Automobilindustrie stammende Batterie</w:t>
      </w:r>
      <w:r w:rsidR="00040EB7">
        <w:rPr>
          <w:rFonts w:cs="Arial"/>
          <w:spacing w:val="2"/>
          <w:szCs w:val="22"/>
        </w:rPr>
        <w:softHyphen/>
      </w:r>
      <w:r w:rsidRPr="00444009">
        <w:rPr>
          <w:rFonts w:cs="Arial"/>
          <w:spacing w:val="2"/>
          <w:szCs w:val="22"/>
        </w:rPr>
        <w:t>module</w:t>
      </w:r>
      <w:r>
        <w:rPr>
          <w:rFonts w:cs="Arial"/>
          <w:spacing w:val="2"/>
          <w:szCs w:val="22"/>
        </w:rPr>
        <w:t xml:space="preserve"> von großen Batteri</w:t>
      </w:r>
      <w:r w:rsidR="002B53C1">
        <w:rPr>
          <w:rFonts w:cs="Arial"/>
          <w:spacing w:val="2"/>
          <w:szCs w:val="22"/>
        </w:rPr>
        <w:t>e</w:t>
      </w:r>
      <w:r>
        <w:rPr>
          <w:rFonts w:cs="Arial"/>
          <w:spacing w:val="2"/>
          <w:szCs w:val="22"/>
        </w:rPr>
        <w:t>herstellern</w:t>
      </w:r>
      <w:r w:rsidRPr="00444009">
        <w:rPr>
          <w:rFonts w:cs="Arial"/>
          <w:spacing w:val="2"/>
          <w:szCs w:val="22"/>
        </w:rPr>
        <w:t>, die für ein wirtschaf</w:t>
      </w:r>
      <w:r w:rsidR="0026000B">
        <w:rPr>
          <w:rFonts w:cs="Arial"/>
          <w:spacing w:val="2"/>
          <w:szCs w:val="22"/>
        </w:rPr>
        <w:t>t</w:t>
      </w:r>
      <w:r w:rsidRPr="00444009">
        <w:rPr>
          <w:rFonts w:cs="Arial"/>
          <w:spacing w:val="2"/>
          <w:szCs w:val="22"/>
        </w:rPr>
        <w:t xml:space="preserve">lich sehr attraktives Preis-/Leistungsverhältnis sorgen. Sven Schulz: „AKASOL-Kunden profitieren dabei von den Skalierungseffekten durch unsere Serienlieferung an verschiedene OEMs für elektrisch angetriebene Busse, Trucks, </w:t>
      </w:r>
      <w:r>
        <w:rPr>
          <w:rFonts w:cs="Arial"/>
          <w:spacing w:val="2"/>
          <w:szCs w:val="22"/>
        </w:rPr>
        <w:t>Bau- und Spezialfahrzeuge</w:t>
      </w:r>
      <w:r w:rsidRPr="00444009">
        <w:rPr>
          <w:rFonts w:cs="Arial"/>
          <w:spacing w:val="2"/>
          <w:szCs w:val="22"/>
        </w:rPr>
        <w:t>.“</w:t>
      </w:r>
    </w:p>
    <w:p w14:paraId="7DD5E36D" w14:textId="7840F618" w:rsidR="004B6B64" w:rsidRPr="00614751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pacing w:val="2"/>
          <w:szCs w:val="22"/>
        </w:rPr>
      </w:pPr>
      <w:r w:rsidRPr="00614751">
        <w:rPr>
          <w:rFonts w:cs="Arial"/>
          <w:spacing w:val="2"/>
          <w:szCs w:val="22"/>
        </w:rPr>
        <w:t>In der Standardausführung verfügt das AKASystem OEM über eine Speicherkapazität von 24,4 kWh bei einer Spannungslage von 661</w:t>
      </w:r>
      <w:r w:rsidR="00F8030B">
        <w:rPr>
          <w:rFonts w:cs="Arial"/>
          <w:spacing w:val="2"/>
          <w:szCs w:val="22"/>
        </w:rPr>
        <w:t> </w:t>
      </w:r>
      <w:r w:rsidRPr="00614751">
        <w:rPr>
          <w:rFonts w:cs="Arial"/>
          <w:spacing w:val="2"/>
          <w:szCs w:val="22"/>
        </w:rPr>
        <w:t>V (nominell) und erreicht Leistungen von 150 kW (peak). Die Batteri</w:t>
      </w:r>
      <w:r w:rsidRPr="00614751">
        <w:rPr>
          <w:rFonts w:cs="Arial"/>
          <w:spacing w:val="2"/>
          <w:szCs w:val="22"/>
        </w:rPr>
        <w:t>e</w:t>
      </w:r>
      <w:r w:rsidRPr="00614751">
        <w:rPr>
          <w:rFonts w:cs="Arial"/>
          <w:spacing w:val="2"/>
          <w:szCs w:val="22"/>
        </w:rPr>
        <w:t>tröge der neuen Lösung kö</w:t>
      </w:r>
      <w:r w:rsidR="00153DAB" w:rsidRPr="00614751">
        <w:rPr>
          <w:rFonts w:cs="Arial"/>
          <w:spacing w:val="2"/>
          <w:szCs w:val="22"/>
        </w:rPr>
        <w:t>nnen je nach Systemanforderung</w:t>
      </w:r>
      <w:r w:rsidRPr="00614751">
        <w:rPr>
          <w:rFonts w:cs="Arial"/>
          <w:spacing w:val="2"/>
          <w:szCs w:val="22"/>
        </w:rPr>
        <w:t xml:space="preserve"> theor</w:t>
      </w:r>
      <w:r w:rsidRPr="00614751">
        <w:rPr>
          <w:rFonts w:cs="Arial"/>
          <w:spacing w:val="2"/>
          <w:szCs w:val="22"/>
        </w:rPr>
        <w:t>e</w:t>
      </w:r>
      <w:r w:rsidRPr="00614751">
        <w:rPr>
          <w:rFonts w:cs="Arial"/>
          <w:spacing w:val="2"/>
          <w:szCs w:val="22"/>
        </w:rPr>
        <w:t xml:space="preserve">tisch in unbegrenzter Anzahl parallel und in Reihe verschaltet werden und erreichen in entsprechenden Verschaltungen Energiemengen und Leistungen, die jedes individuelle Anforderungsprofil erfüllen. Ein weiterer Vorteil: „Die von uns entwickelte Wasser/Glykolkühlung stellt eine gleichmäßige Temperierung der Batteriemodule sicher. Dadurch erreicht das Batteriesystem </w:t>
      </w:r>
      <w:r w:rsidR="00153DAB" w:rsidRPr="00614751">
        <w:rPr>
          <w:rFonts w:cs="Arial"/>
          <w:spacing w:val="2"/>
          <w:szCs w:val="22"/>
        </w:rPr>
        <w:t>enorm</w:t>
      </w:r>
      <w:r w:rsidRPr="00614751">
        <w:rPr>
          <w:rFonts w:cs="Arial"/>
          <w:spacing w:val="2"/>
          <w:szCs w:val="22"/>
        </w:rPr>
        <w:t xml:space="preserve"> hohe Leistungswerte bei langer Lebensdauer und sehr kompakte, volumenreduzierte Maße“, so der AKASOL-Geschäftsführer.</w:t>
      </w:r>
    </w:p>
    <w:p w14:paraId="663B1FD8" w14:textId="05419A1B" w:rsidR="00412CC9" w:rsidRDefault="00412CC9">
      <w:pPr>
        <w:rPr>
          <w:rFonts w:cs="Arial"/>
          <w:spacing w:val="2"/>
          <w:szCs w:val="22"/>
        </w:rPr>
      </w:pPr>
      <w:r>
        <w:rPr>
          <w:rFonts w:cs="Arial"/>
          <w:spacing w:val="2"/>
          <w:szCs w:val="22"/>
        </w:rPr>
        <w:br w:type="page"/>
      </w:r>
    </w:p>
    <w:p w14:paraId="40C1C238" w14:textId="67E5F015" w:rsidR="00412CC9" w:rsidRPr="00CA1137" w:rsidRDefault="00CA1137" w:rsidP="004B6B64">
      <w:pPr>
        <w:tabs>
          <w:tab w:val="left" w:pos="9781"/>
        </w:tabs>
        <w:spacing w:before="120" w:after="240" w:line="300" w:lineRule="auto"/>
        <w:rPr>
          <w:rFonts w:cs="Arial"/>
          <w:b/>
          <w:spacing w:val="2"/>
          <w:sz w:val="20"/>
        </w:rPr>
      </w:pPr>
      <w:r w:rsidRPr="00CA1137">
        <w:rPr>
          <w:rFonts w:cs="Arial"/>
          <w:b/>
          <w:spacing w:val="2"/>
          <w:sz w:val="20"/>
        </w:rPr>
        <w:t>Abbildungen</w:t>
      </w:r>
    </w:p>
    <w:p w14:paraId="40E029FD" w14:textId="77777777" w:rsidR="002A1916" w:rsidRDefault="00F84CC8" w:rsidP="00F84CC8">
      <w:pPr>
        <w:tabs>
          <w:tab w:val="left" w:pos="9781"/>
        </w:tabs>
        <w:spacing w:before="120" w:after="240" w:line="300" w:lineRule="auto"/>
        <w:rPr>
          <w:rFonts w:cs="Arial"/>
          <w:spacing w:val="2"/>
          <w:sz w:val="16"/>
          <w:szCs w:val="16"/>
        </w:rPr>
      </w:pPr>
      <w:r w:rsidRPr="00F84CC8">
        <w:rPr>
          <w:rFonts w:cs="Arial"/>
          <w:spacing w:val="2"/>
          <w:sz w:val="16"/>
          <w:szCs w:val="16"/>
        </w:rPr>
        <w:t>KVB_E-Bus_am_Breslauer_Platz.jp</w:t>
      </w:r>
      <w:r>
        <w:rPr>
          <w:rFonts w:cs="Arial"/>
          <w:spacing w:val="2"/>
          <w:sz w:val="16"/>
          <w:szCs w:val="16"/>
        </w:rPr>
        <w:t>g</w:t>
      </w:r>
    </w:p>
    <w:p w14:paraId="58496890" w14:textId="72B7AB4B" w:rsidR="00CA1137" w:rsidRPr="00CA1137" w:rsidRDefault="00E6259A" w:rsidP="00F84CC8">
      <w:pPr>
        <w:tabs>
          <w:tab w:val="left" w:pos="9781"/>
        </w:tabs>
        <w:spacing w:before="120" w:after="240" w:line="300" w:lineRule="auto"/>
        <w:rPr>
          <w:rFonts w:cs="Arial"/>
          <w:spacing w:val="2"/>
          <w:sz w:val="20"/>
        </w:rPr>
      </w:pPr>
      <w:r>
        <w:rPr>
          <w:rFonts w:cs="Arial"/>
          <w:noProof/>
          <w:spacing w:val="2"/>
          <w:sz w:val="20"/>
        </w:rPr>
        <w:drawing>
          <wp:inline distT="0" distB="0" distL="0" distR="0" wp14:anchorId="49995BD9" wp14:editId="01BC53F7">
            <wp:extent cx="4212000" cy="2808002"/>
            <wp:effectExtent l="0" t="0" r="4445" b="11430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LVO_E-Bus_7900_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2000" cy="280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66E98" w14:textId="03777AE5" w:rsidR="00CB449D" w:rsidRPr="00B26A62" w:rsidRDefault="001C78AC" w:rsidP="00FC4DF6">
      <w:pPr>
        <w:tabs>
          <w:tab w:val="left" w:pos="9781"/>
        </w:tabs>
        <w:spacing w:before="120" w:after="240" w:line="276" w:lineRule="auto"/>
        <w:rPr>
          <w:rFonts w:cs="Arial"/>
          <w:spacing w:val="-2"/>
          <w:sz w:val="20"/>
        </w:rPr>
      </w:pPr>
      <w:r w:rsidRPr="00B26A62">
        <w:rPr>
          <w:rFonts w:cs="Arial"/>
          <w:spacing w:val="-2"/>
          <w:sz w:val="20"/>
        </w:rPr>
        <w:t>Nachhaltige Personenbeförderung ohne klimaschädliche Emissionen: einer von acht batteriebetriebenen Gelenkbusse</w:t>
      </w:r>
      <w:r w:rsidR="002504CA" w:rsidRPr="00B26A62">
        <w:rPr>
          <w:rFonts w:cs="Arial"/>
          <w:spacing w:val="-2"/>
          <w:sz w:val="20"/>
        </w:rPr>
        <w:t>n</w:t>
      </w:r>
      <w:r w:rsidRPr="00B26A62">
        <w:rPr>
          <w:rFonts w:cs="Arial"/>
          <w:spacing w:val="-2"/>
          <w:sz w:val="20"/>
        </w:rPr>
        <w:t xml:space="preserve"> mit AKASOL-Batteriesystemen im reg</w:t>
      </w:r>
      <w:r w:rsidRPr="00B26A62">
        <w:rPr>
          <w:rFonts w:cs="Arial"/>
          <w:spacing w:val="-2"/>
          <w:sz w:val="20"/>
        </w:rPr>
        <w:t>u</w:t>
      </w:r>
      <w:r w:rsidRPr="00B26A62">
        <w:rPr>
          <w:rFonts w:cs="Arial"/>
          <w:spacing w:val="-2"/>
          <w:sz w:val="20"/>
        </w:rPr>
        <w:t>lären Kölner Personennahverkehr. (Foto: KVB Kölner Verkehrsbetriebe)</w:t>
      </w:r>
    </w:p>
    <w:p w14:paraId="012FE126" w14:textId="2BC58DA5" w:rsidR="00740595" w:rsidRPr="00FC4DF6" w:rsidRDefault="00740595" w:rsidP="00740595">
      <w:pPr>
        <w:tabs>
          <w:tab w:val="left" w:pos="9781"/>
        </w:tabs>
        <w:spacing w:before="120" w:after="240" w:line="300" w:lineRule="auto"/>
        <w:rPr>
          <w:rFonts w:cs="Arial"/>
          <w:spacing w:val="2"/>
          <w:sz w:val="16"/>
          <w:szCs w:val="16"/>
        </w:rPr>
      </w:pPr>
      <w:r w:rsidRPr="00FC4DF6">
        <w:rPr>
          <w:rFonts w:cs="Arial"/>
          <w:spacing w:val="2"/>
          <w:sz w:val="16"/>
          <w:szCs w:val="16"/>
        </w:rPr>
        <w:t>AKA_AKASystem_OEM_Expl.jpg</w:t>
      </w:r>
    </w:p>
    <w:p w14:paraId="24DD1B2A" w14:textId="77777777" w:rsidR="00740595" w:rsidRPr="00CA1137" w:rsidRDefault="00740595" w:rsidP="00FC4DF6">
      <w:pPr>
        <w:tabs>
          <w:tab w:val="left" w:pos="9781"/>
        </w:tabs>
        <w:spacing w:before="120" w:after="120" w:line="300" w:lineRule="auto"/>
        <w:rPr>
          <w:rFonts w:cs="Arial"/>
          <w:spacing w:val="2"/>
          <w:sz w:val="20"/>
        </w:rPr>
      </w:pPr>
      <w:r>
        <w:rPr>
          <w:rFonts w:cs="Arial"/>
          <w:noProof/>
          <w:spacing w:val="2"/>
          <w:sz w:val="20"/>
        </w:rPr>
        <w:drawing>
          <wp:inline distT="0" distB="0" distL="0" distR="0" wp14:anchorId="195A5F4C" wp14:editId="6755C049">
            <wp:extent cx="4428490" cy="2352635"/>
            <wp:effectExtent l="0" t="0" r="0" b="10160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LVO_E-Bus_7900_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8490" cy="235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E74C6" w14:textId="0C2A80A8" w:rsidR="00BD2ED0" w:rsidRPr="00FC4DF6" w:rsidRDefault="00BD2ED0" w:rsidP="00FC4DF6">
      <w:pPr>
        <w:tabs>
          <w:tab w:val="left" w:pos="9781"/>
        </w:tabs>
        <w:spacing w:before="120" w:after="240" w:line="276" w:lineRule="auto"/>
        <w:rPr>
          <w:rFonts w:cs="Arial"/>
          <w:bCs/>
          <w:spacing w:val="2"/>
          <w:sz w:val="20"/>
        </w:rPr>
      </w:pPr>
      <w:r w:rsidRPr="00BD2ED0">
        <w:rPr>
          <w:rFonts w:cs="Arial"/>
          <w:bCs/>
          <w:spacing w:val="2"/>
          <w:sz w:val="20"/>
        </w:rPr>
        <w:t>Das kompakte und modular au</w:t>
      </w:r>
      <w:r>
        <w:rPr>
          <w:rFonts w:cs="Arial"/>
          <w:bCs/>
          <w:spacing w:val="2"/>
          <w:sz w:val="20"/>
        </w:rPr>
        <w:t>fgebaute Lithium-Ionen-Batterie</w:t>
      </w:r>
      <w:r w:rsidRPr="00BD2ED0">
        <w:rPr>
          <w:rFonts w:cs="Arial"/>
          <w:bCs/>
          <w:spacing w:val="2"/>
          <w:sz w:val="20"/>
        </w:rPr>
        <w:t xml:space="preserve">system </w:t>
      </w:r>
      <w:r>
        <w:rPr>
          <w:rFonts w:cs="Arial"/>
          <w:bCs/>
          <w:spacing w:val="2"/>
          <w:sz w:val="20"/>
        </w:rPr>
        <w:t xml:space="preserve">AKASystem OEM </w:t>
      </w:r>
      <w:r w:rsidRPr="00BD2ED0">
        <w:rPr>
          <w:rFonts w:cs="Arial"/>
          <w:bCs/>
          <w:spacing w:val="2"/>
          <w:sz w:val="20"/>
        </w:rPr>
        <w:t>eignet sich speziell zur Verwendung in Nutzfahrzeugen, wie Busse, Trucks, Bau-</w:t>
      </w:r>
      <w:r w:rsidR="00FC4DF6">
        <w:rPr>
          <w:rFonts w:cs="Arial"/>
          <w:bCs/>
          <w:spacing w:val="2"/>
          <w:sz w:val="20"/>
        </w:rPr>
        <w:t xml:space="preserve"> oder anderen Spezialfahr</w:t>
      </w:r>
      <w:r w:rsidR="00FD7475">
        <w:rPr>
          <w:rFonts w:cs="Arial"/>
          <w:bCs/>
          <w:spacing w:val="2"/>
          <w:sz w:val="20"/>
        </w:rPr>
        <w:t>geräten</w:t>
      </w:r>
      <w:r w:rsidR="00FC4DF6">
        <w:rPr>
          <w:rFonts w:cs="Arial"/>
          <w:bCs/>
          <w:spacing w:val="2"/>
          <w:sz w:val="20"/>
        </w:rPr>
        <w:t xml:space="preserve">. </w:t>
      </w:r>
      <w:r w:rsidRPr="00FC4DF6">
        <w:rPr>
          <w:rFonts w:cs="Arial"/>
          <w:spacing w:val="2"/>
          <w:sz w:val="20"/>
        </w:rPr>
        <w:t xml:space="preserve">(Foto: AKASOL) </w:t>
      </w:r>
    </w:p>
    <w:p w14:paraId="36A9F2F2" w14:textId="55966B12" w:rsidR="00FD7475" w:rsidRDefault="00FD7475">
      <w:pPr>
        <w:rPr>
          <w:rFonts w:cs="Arial"/>
          <w:spacing w:val="2"/>
          <w:szCs w:val="22"/>
        </w:rPr>
      </w:pPr>
      <w:r>
        <w:rPr>
          <w:rFonts w:cs="Arial"/>
          <w:spacing w:val="2"/>
          <w:szCs w:val="22"/>
        </w:rPr>
        <w:br w:type="page"/>
      </w:r>
    </w:p>
    <w:p w14:paraId="06967AAB" w14:textId="77777777" w:rsidR="00CA1137" w:rsidRPr="0026000B" w:rsidRDefault="00CA1137" w:rsidP="004B6B64">
      <w:pPr>
        <w:tabs>
          <w:tab w:val="left" w:pos="9781"/>
        </w:tabs>
        <w:spacing w:before="120" w:after="240" w:line="300" w:lineRule="auto"/>
        <w:rPr>
          <w:rFonts w:cs="Arial"/>
          <w:spacing w:val="2"/>
          <w:szCs w:val="22"/>
        </w:rPr>
      </w:pPr>
    </w:p>
    <w:p w14:paraId="6262015C" w14:textId="77777777" w:rsidR="004B6B6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z w:val="20"/>
        </w:rPr>
        <w:sectPr w:rsidR="004B6B64" w:rsidSect="004B6B64">
          <w:headerReference w:type="default" r:id="rId9"/>
          <w:footerReference w:type="default" r:id="rId10"/>
          <w:pgSz w:w="11907" w:h="16840" w:code="9"/>
          <w:pgMar w:top="2268" w:right="3799" w:bottom="1701" w:left="1134" w:header="284" w:footer="567" w:gutter="0"/>
          <w:cols w:space="720"/>
          <w:docGrid w:linePitch="299"/>
        </w:sectPr>
      </w:pPr>
    </w:p>
    <w:p w14:paraId="64DB00C9" w14:textId="753FFE0A" w:rsidR="004B6B64" w:rsidRPr="001A47E9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pacing w:val="-2"/>
          <w:sz w:val="20"/>
        </w:rPr>
      </w:pPr>
      <w:r w:rsidRPr="001A47E9">
        <w:rPr>
          <w:rFonts w:cs="Arial"/>
          <w:spacing w:val="-2"/>
          <w:sz w:val="20"/>
        </w:rPr>
        <w:t>AKA_Sven_Schulz_L_V.jpg</w:t>
      </w:r>
    </w:p>
    <w:p w14:paraId="40B9FB1B" w14:textId="77777777" w:rsidR="004B6B64" w:rsidRDefault="004B6B64" w:rsidP="004B6B64">
      <w:pPr>
        <w:tabs>
          <w:tab w:val="left" w:pos="9781"/>
        </w:tabs>
        <w:spacing w:before="120" w:after="360" w:line="300" w:lineRule="auto"/>
        <w:rPr>
          <w:rFonts w:cs="Arial"/>
          <w:sz w:val="20"/>
        </w:rPr>
      </w:pPr>
    </w:p>
    <w:p w14:paraId="39E31DB7" w14:textId="77777777" w:rsidR="004B6B64" w:rsidRDefault="004B6B64" w:rsidP="004B6B64">
      <w:pPr>
        <w:tabs>
          <w:tab w:val="left" w:pos="9781"/>
        </w:tabs>
        <w:spacing w:before="120" w:after="360" w:line="300" w:lineRule="auto"/>
        <w:rPr>
          <w:rFonts w:cs="Arial"/>
          <w:sz w:val="20"/>
        </w:rPr>
      </w:pPr>
    </w:p>
    <w:p w14:paraId="58F7C654" w14:textId="77777777" w:rsidR="004B6B64" w:rsidRDefault="004B6B64" w:rsidP="004B6B64">
      <w:pPr>
        <w:tabs>
          <w:tab w:val="left" w:pos="9781"/>
        </w:tabs>
        <w:spacing w:before="120" w:after="360" w:line="300" w:lineRule="auto"/>
        <w:rPr>
          <w:rFonts w:cs="Arial"/>
          <w:sz w:val="20"/>
        </w:rPr>
      </w:pPr>
    </w:p>
    <w:p w14:paraId="34805DFB" w14:textId="77777777" w:rsidR="004B6B64" w:rsidRDefault="004B6B64" w:rsidP="004B6B64">
      <w:pPr>
        <w:tabs>
          <w:tab w:val="left" w:pos="9781"/>
        </w:tabs>
        <w:spacing w:before="120" w:after="120" w:line="300" w:lineRule="auto"/>
        <w:rPr>
          <w:rFonts w:cs="Arial"/>
          <w:sz w:val="20"/>
        </w:rPr>
      </w:pPr>
    </w:p>
    <w:p w14:paraId="3BA23B61" w14:textId="77777777" w:rsidR="004B6B6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z w:val="20"/>
        </w:rPr>
      </w:pPr>
    </w:p>
    <w:p w14:paraId="59CCBFDE" w14:textId="11C6BDC4" w:rsidR="004B6B64" w:rsidRPr="001A47E9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pacing w:val="-2"/>
          <w:sz w:val="20"/>
        </w:rPr>
      </w:pPr>
      <w:r w:rsidRPr="001A47E9">
        <w:rPr>
          <w:rFonts w:cs="Arial"/>
          <w:spacing w:val="-2"/>
          <w:sz w:val="20"/>
        </w:rPr>
        <w:t xml:space="preserve">Sven Schulz, Geschäftsführer der AKASOL GmbH, Darmstadt. </w:t>
      </w:r>
      <w:r w:rsidRPr="001A47E9">
        <w:rPr>
          <w:rFonts w:cs="Arial"/>
          <w:spacing w:val="-2"/>
          <w:sz w:val="20"/>
        </w:rPr>
        <w:br/>
        <w:t xml:space="preserve">(Foto: </w:t>
      </w:r>
      <w:r w:rsidR="00E31670">
        <w:rPr>
          <w:rFonts w:cs="Arial"/>
          <w:spacing w:val="-2"/>
          <w:sz w:val="20"/>
        </w:rPr>
        <w:t>Schulz Group</w:t>
      </w:r>
      <w:r w:rsidRPr="001A47E9">
        <w:rPr>
          <w:rFonts w:cs="Arial"/>
          <w:spacing w:val="-2"/>
          <w:sz w:val="20"/>
        </w:rPr>
        <w:t>)</w:t>
      </w:r>
    </w:p>
    <w:p w14:paraId="1EE99A5E" w14:textId="77777777" w:rsidR="004B6B6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z w:val="24"/>
        </w:rPr>
      </w:pPr>
      <w:r>
        <w:rPr>
          <w:rFonts w:cs="Arial"/>
          <w:noProof/>
          <w:sz w:val="24"/>
        </w:rPr>
        <w:drawing>
          <wp:inline distT="0" distB="0" distL="0" distR="0" wp14:anchorId="7AA74103" wp14:editId="7D760FD7">
            <wp:extent cx="2264410" cy="2896870"/>
            <wp:effectExtent l="0" t="0" r="0" b="0"/>
            <wp:docPr id="2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4410" cy="289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3BF26" w14:textId="77777777" w:rsidR="004B6B6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z w:val="24"/>
        </w:rPr>
        <w:sectPr w:rsidR="004B6B64" w:rsidSect="005C49CD">
          <w:type w:val="continuous"/>
          <w:pgSz w:w="11907" w:h="16840" w:code="9"/>
          <w:pgMar w:top="2268" w:right="3799" w:bottom="1418" w:left="1134" w:header="284" w:footer="567" w:gutter="0"/>
          <w:cols w:num="2" w:space="228" w:equalWidth="0">
            <w:col w:w="3119" w:space="228"/>
            <w:col w:w="3627"/>
          </w:cols>
          <w:docGrid w:linePitch="299"/>
        </w:sectPr>
      </w:pPr>
    </w:p>
    <w:p w14:paraId="1058D4B9" w14:textId="77777777" w:rsidR="004B6B6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z w:val="24"/>
        </w:rPr>
      </w:pPr>
    </w:p>
    <w:p w14:paraId="55625BA8" w14:textId="0543D0F2" w:rsidR="002A6622" w:rsidRPr="002A6622" w:rsidRDefault="002A6622" w:rsidP="002A6622">
      <w:pPr>
        <w:spacing w:line="300" w:lineRule="auto"/>
        <w:rPr>
          <w:rFonts w:cs="Arial"/>
          <w:bCs/>
          <w:sz w:val="24"/>
        </w:rPr>
      </w:pPr>
    </w:p>
    <w:p w14:paraId="58E7F301" w14:textId="77777777" w:rsidR="002A6622" w:rsidRDefault="002A6622" w:rsidP="004B6B64">
      <w:pPr>
        <w:spacing w:line="300" w:lineRule="auto"/>
        <w:rPr>
          <w:rFonts w:cs="Arial"/>
          <w:sz w:val="24"/>
          <w:lang w:val="en-US"/>
        </w:rPr>
      </w:pPr>
    </w:p>
    <w:p w14:paraId="3AE56E5D" w14:textId="15B38FA3" w:rsidR="004B6B64" w:rsidRDefault="004B6B64" w:rsidP="004B6B64">
      <w:pPr>
        <w:spacing w:line="300" w:lineRule="auto"/>
        <w:rPr>
          <w:rFonts w:cs="Arial"/>
          <w:sz w:val="24"/>
          <w:lang w:val="en-US"/>
        </w:rPr>
      </w:pPr>
    </w:p>
    <w:p w14:paraId="0EC7B643" w14:textId="77777777" w:rsidR="004B6B64" w:rsidRPr="00386C66" w:rsidRDefault="004B6B64" w:rsidP="004B6B64">
      <w:pPr>
        <w:tabs>
          <w:tab w:val="left" w:pos="9781"/>
        </w:tabs>
        <w:spacing w:before="120" w:after="240" w:line="288" w:lineRule="auto"/>
        <w:rPr>
          <w:rFonts w:cs="Arial"/>
          <w:sz w:val="24"/>
          <w:lang w:val="en-US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4B6B64" w:rsidRPr="00673ADA" w14:paraId="69E16B6E" w14:textId="77777777" w:rsidTr="005C49CD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EA7DEF7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bCs/>
                <w:sz w:val="18"/>
                <w:szCs w:val="18"/>
              </w:rPr>
            </w:pPr>
            <w:bookmarkStart w:id="1" w:name="OLE_LINK1"/>
            <w:bookmarkStart w:id="2" w:name="OLE_LINK2"/>
            <w:r w:rsidRPr="00673ADA"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29216D2B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AKASOL GmbH</w:t>
            </w:r>
            <w:r w:rsidRPr="00673ADA">
              <w:rPr>
                <w:rFonts w:cs="Arial"/>
                <w:sz w:val="18"/>
                <w:szCs w:val="18"/>
              </w:rPr>
              <w:t xml:space="preserve">, </w:t>
            </w:r>
            <w:r>
              <w:rPr>
                <w:rFonts w:cs="Arial"/>
                <w:sz w:val="18"/>
                <w:szCs w:val="18"/>
              </w:rPr>
              <w:t>Katja Steinhauser</w:t>
            </w:r>
          </w:p>
          <w:p w14:paraId="0265D06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Landwehrstraße 55, D-64293 Darmstadt</w:t>
            </w:r>
          </w:p>
          <w:p w14:paraId="16F7F734" w14:textId="336E346F" w:rsidR="004B6B64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</w:t>
            </w:r>
            <w:r w:rsidR="00913D80">
              <w:rPr>
                <w:rFonts w:cs="Arial"/>
                <w:sz w:val="18"/>
                <w:szCs w:val="18"/>
              </w:rPr>
              <w:t>6151 80 05 00-140</w:t>
            </w:r>
          </w:p>
          <w:p w14:paraId="41D330D4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Fax: +49 6151 80 08 00-129</w:t>
            </w:r>
          </w:p>
          <w:p w14:paraId="5E050291" w14:textId="0426EE09" w:rsidR="004B6B64" w:rsidRDefault="009E71AF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2" w:history="1">
              <w:r w:rsidR="00F70730" w:rsidRPr="00406022">
                <w:rPr>
                  <w:rStyle w:val="Link"/>
                  <w:rFonts w:cs="Arial"/>
                  <w:sz w:val="18"/>
                  <w:szCs w:val="18"/>
                </w:rPr>
                <w:t>katja.steinhauser@akasol.com</w:t>
              </w:r>
            </w:hyperlink>
          </w:p>
          <w:p w14:paraId="01404E72" w14:textId="77777777" w:rsidR="004B6B64" w:rsidRPr="00673ADA" w:rsidRDefault="009E71AF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u w:val="single"/>
              </w:rPr>
            </w:pPr>
            <w:hyperlink r:id="rId13" w:history="1">
              <w:r w:rsidR="004B6B64" w:rsidRPr="000C331F">
                <w:rPr>
                  <w:rStyle w:val="Link"/>
                  <w:rFonts w:cs="Arial"/>
                  <w:sz w:val="18"/>
                  <w:szCs w:val="18"/>
                </w:rPr>
                <w:t>www.akasol.com</w:t>
              </w:r>
            </w:hyperlink>
          </w:p>
          <w:p w14:paraId="1B0E0FC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057F3CA1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</w:tcPr>
          <w:p w14:paraId="7D459F79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 w:rsidRPr="00673ADA"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7303E93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Press’n’Relations GmbH, Uwe Taeger </w:t>
            </w:r>
          </w:p>
          <w:p w14:paraId="7817D08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Magirusstraße 33, D-89077 Ulm</w:t>
            </w:r>
          </w:p>
          <w:p w14:paraId="44A8BA1E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+49 731 96 287-31 </w:t>
            </w:r>
          </w:p>
          <w:p w14:paraId="17F8E558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Fax: +49 731 96 287-97</w:t>
            </w:r>
          </w:p>
          <w:p w14:paraId="42832FA5" w14:textId="77777777" w:rsidR="004B6B64" w:rsidRPr="00673ADA" w:rsidRDefault="009E71AF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4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ut@press-n-relations.de</w:t>
              </w:r>
            </w:hyperlink>
          </w:p>
          <w:p w14:paraId="3DC79C24" w14:textId="77777777" w:rsidR="004B6B64" w:rsidRPr="00673ADA" w:rsidRDefault="009E71AF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5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www.press-n-relations.de</w:t>
              </w:r>
            </w:hyperlink>
          </w:p>
          <w:p w14:paraId="2DBDEAB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1"/>
    <w:bookmarkEnd w:id="2"/>
    <w:p w14:paraId="6CEDB0A0" w14:textId="77777777" w:rsidR="00E31670" w:rsidRDefault="004B6B64" w:rsidP="00E31670">
      <w:pPr>
        <w:tabs>
          <w:tab w:val="left" w:pos="9781"/>
        </w:tabs>
        <w:spacing w:before="120" w:after="60" w:line="288" w:lineRule="auto"/>
        <w:rPr>
          <w:rFonts w:cs="Arial"/>
          <w:b/>
          <w:sz w:val="18"/>
          <w:szCs w:val="18"/>
        </w:rPr>
      </w:pPr>
      <w:r w:rsidRPr="00673ADA">
        <w:rPr>
          <w:rFonts w:cs="Arial"/>
          <w:b/>
          <w:sz w:val="18"/>
          <w:szCs w:val="18"/>
        </w:rPr>
        <w:t xml:space="preserve">Über </w:t>
      </w:r>
      <w:r>
        <w:rPr>
          <w:rFonts w:cs="Arial"/>
          <w:b/>
          <w:sz w:val="18"/>
          <w:szCs w:val="18"/>
        </w:rPr>
        <w:t>AKASOL</w:t>
      </w:r>
    </w:p>
    <w:p w14:paraId="5116A8BB" w14:textId="466FC779" w:rsidR="004B6B64" w:rsidRPr="00F10BC3" w:rsidRDefault="004B6B64" w:rsidP="00520D86">
      <w:pPr>
        <w:tabs>
          <w:tab w:val="left" w:pos="9781"/>
        </w:tabs>
        <w:spacing w:after="240" w:line="276" w:lineRule="auto"/>
        <w:rPr>
          <w:rFonts w:cs="Arial"/>
          <w:b/>
          <w:spacing w:val="-1"/>
          <w:sz w:val="18"/>
          <w:szCs w:val="18"/>
        </w:rPr>
      </w:pPr>
      <w:r w:rsidRPr="00F10BC3">
        <w:rPr>
          <w:rFonts w:ascii="Helvetica" w:hAnsi="Helvetica"/>
          <w:spacing w:val="-1"/>
          <w:sz w:val="18"/>
          <w:szCs w:val="18"/>
        </w:rPr>
        <w:t xml:space="preserve">Die AKASOL GmbH entwickelt und produziert seit über 25 Jahren </w:t>
      </w:r>
      <w:r w:rsidRPr="00F10BC3">
        <w:rPr>
          <w:rFonts w:cs="Arial"/>
          <w:spacing w:val="-1"/>
          <w:sz w:val="18"/>
          <w:szCs w:val="18"/>
          <w:lang w:bidi="de-DE"/>
        </w:rPr>
        <w:t>mobile und stationäre Hochleistungs-Batteriesysteme für den deutschen und europäischen Markt. Einsatzg</w:t>
      </w:r>
      <w:r w:rsidRPr="00F10BC3">
        <w:rPr>
          <w:rFonts w:cs="Arial"/>
          <w:spacing w:val="-1"/>
          <w:sz w:val="18"/>
          <w:szCs w:val="18"/>
          <w:lang w:bidi="de-DE"/>
        </w:rPr>
        <w:t>e</w:t>
      </w:r>
      <w:r w:rsidRPr="00F10BC3">
        <w:rPr>
          <w:rFonts w:cs="Arial"/>
          <w:spacing w:val="-1"/>
          <w:sz w:val="18"/>
          <w:szCs w:val="18"/>
          <w:lang w:bidi="de-DE"/>
        </w:rPr>
        <w:t xml:space="preserve">biete der mehrfach ausgezeichneten Speicherlösungen sind die Automobil- und </w:t>
      </w:r>
      <w:r w:rsidRPr="00F10BC3">
        <w:rPr>
          <w:rFonts w:cs="Arial"/>
          <w:spacing w:val="-2"/>
          <w:sz w:val="18"/>
          <w:szCs w:val="18"/>
          <w:lang w:bidi="de-DE"/>
        </w:rPr>
        <w:t>Nut</w:t>
      </w:r>
      <w:r w:rsidRPr="00F10BC3">
        <w:rPr>
          <w:rFonts w:cs="Arial"/>
          <w:spacing w:val="-2"/>
          <w:sz w:val="18"/>
          <w:szCs w:val="18"/>
          <w:lang w:bidi="de-DE"/>
        </w:rPr>
        <w:t>z</w:t>
      </w:r>
      <w:r w:rsidRPr="00F10BC3">
        <w:rPr>
          <w:rFonts w:cs="Arial"/>
          <w:spacing w:val="-2"/>
          <w:sz w:val="18"/>
          <w:szCs w:val="18"/>
          <w:lang w:bidi="de-DE"/>
        </w:rPr>
        <w:t xml:space="preserve">fahrzeugindustrie, die Off-Highway-Industrie sowie die Solar- und Windenergiewirtschaft. </w:t>
      </w:r>
    </w:p>
    <w:p w14:paraId="6D53F0E9" w14:textId="77777777" w:rsidR="004B6B64" w:rsidRPr="001B78DA" w:rsidRDefault="004B6B64" w:rsidP="004B6B64">
      <w:pPr>
        <w:spacing w:after="120" w:line="252" w:lineRule="auto"/>
        <w:rPr>
          <w:rFonts w:cs="Arial"/>
          <w:sz w:val="20"/>
        </w:rPr>
      </w:pPr>
    </w:p>
    <w:p w14:paraId="484E18D3" w14:textId="77777777" w:rsidR="005C49CD" w:rsidRDefault="005C49CD"/>
    <w:sectPr w:rsidR="005C49CD" w:rsidSect="005C49CD">
      <w:type w:val="continuous"/>
      <w:pgSz w:w="11907" w:h="16840" w:code="9"/>
      <w:pgMar w:top="2268" w:right="3799" w:bottom="1418" w:left="1134" w:header="284" w:footer="567" w:gutter="0"/>
      <w:cols w:space="720"/>
      <w:docGrid w:linePitch="299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21D1751" w15:done="0"/>
  <w15:commentEx w15:paraId="5CC914B9" w15:paraIdParent="621D1751" w15:done="0"/>
  <w15:commentEx w15:paraId="38755AC1" w15:done="0"/>
  <w15:commentEx w15:paraId="0C3584C5" w15:paraIdParent="38755AC1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C8E314" w14:textId="77777777" w:rsidR="00C76A16" w:rsidRDefault="00C76A16">
      <w:r>
        <w:separator/>
      </w:r>
    </w:p>
  </w:endnote>
  <w:endnote w:type="continuationSeparator" w:id="0">
    <w:p w14:paraId="65F72CE4" w14:textId="77777777" w:rsidR="00C76A16" w:rsidRDefault="00C76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455E2" w14:textId="77777777" w:rsidR="00C76A16" w:rsidRPr="00047022" w:rsidRDefault="00C76A16" w:rsidP="005C49CD">
    <w:pPr>
      <w:pStyle w:val="Fuzeile"/>
      <w:jc w:val="right"/>
      <w:rPr>
        <w:sz w:val="16"/>
      </w:rPr>
    </w:pPr>
    <w:r w:rsidRPr="00047022">
      <w:rPr>
        <w:sz w:val="16"/>
        <w:szCs w:val="24"/>
      </w:rPr>
      <w:t xml:space="preserve">Seite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PAGE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9E71AF">
      <w:rPr>
        <w:noProof/>
        <w:sz w:val="16"/>
        <w:szCs w:val="24"/>
      </w:rPr>
      <w:t>1</w:t>
    </w:r>
    <w:r w:rsidRPr="00047022">
      <w:rPr>
        <w:sz w:val="16"/>
        <w:szCs w:val="24"/>
      </w:rPr>
      <w:fldChar w:fldCharType="end"/>
    </w:r>
    <w:r w:rsidRPr="00047022">
      <w:rPr>
        <w:sz w:val="16"/>
        <w:szCs w:val="24"/>
      </w:rPr>
      <w:t xml:space="preserve"> von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NUMPAGES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9E71AF">
      <w:rPr>
        <w:noProof/>
        <w:sz w:val="16"/>
        <w:szCs w:val="24"/>
      </w:rPr>
      <w:t>1</w:t>
    </w:r>
    <w:r w:rsidRPr="00047022">
      <w:rPr>
        <w:sz w:val="16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D26527" w14:textId="77777777" w:rsidR="00C76A16" w:rsidRDefault="00C76A16">
      <w:r>
        <w:separator/>
      </w:r>
    </w:p>
  </w:footnote>
  <w:footnote w:type="continuationSeparator" w:id="0">
    <w:p w14:paraId="716621B3" w14:textId="77777777" w:rsidR="00C76A16" w:rsidRDefault="00C76A1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C76A16" w14:paraId="0EF376D0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52868D9C" w14:textId="77777777" w:rsidR="00C76A16" w:rsidRPr="008B450D" w:rsidRDefault="00C76A16" w:rsidP="005C49CD">
          <w:pPr>
            <w:pStyle w:val="Kopfzeile"/>
            <w:jc w:val="right"/>
          </w:pPr>
        </w:p>
      </w:tc>
    </w:tr>
  </w:tbl>
  <w:p w14:paraId="2D21B493" w14:textId="77777777" w:rsidR="00C76A16" w:rsidRDefault="00C76A16" w:rsidP="005C49CD">
    <w:pPr>
      <w:pStyle w:val="Kopfzeile"/>
      <w:spacing w:line="276" w:lineRule="auto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8475616" wp14:editId="63BE7ECE">
          <wp:simplePos x="0" y="0"/>
          <wp:positionH relativeFrom="column">
            <wp:posOffset>4756150</wp:posOffset>
          </wp:positionH>
          <wp:positionV relativeFrom="paragraph">
            <wp:posOffset>71755</wp:posOffset>
          </wp:positionV>
          <wp:extent cx="1915795" cy="419100"/>
          <wp:effectExtent l="0" t="0" r="0" b="12700"/>
          <wp:wrapSquare wrapText="bothSides"/>
          <wp:docPr id="1" name="Picture 3" descr="Beschreibung: Markenzeichen_AKAS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schreibung: Markenzeichen_AKAS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579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928EC" w14:textId="77777777" w:rsidR="00C76A16" w:rsidRPr="00340675" w:rsidRDefault="00C76A16" w:rsidP="005C49CD">
    <w:pPr>
      <w:spacing w:before="240"/>
      <w:rPr>
        <w:b/>
        <w:bCs/>
        <w:smallCaps/>
        <w:color w:val="808080"/>
        <w:sz w:val="28"/>
        <w:szCs w:val="28"/>
      </w:rPr>
    </w:pPr>
    <w:r w:rsidRPr="00340675">
      <w:rPr>
        <w:b/>
        <w:bCs/>
        <w:smallCaps/>
        <w:color w:val="808080"/>
        <w:sz w:val="28"/>
        <w:szCs w:val="28"/>
      </w:rPr>
      <w:t>PRESSEMITTEILUNG</w:t>
    </w:r>
  </w:p>
</w:hdr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ven Schulz">
    <w15:presenceInfo w15:providerId="None" w15:userId="Sven Schulz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8"/>
  <w:trackRevisions/>
  <w:doNotTrackMoves/>
  <w:defaultTabStop w:val="708"/>
  <w:autoHyphenation/>
  <w:hyphenationZone w:val="284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B64"/>
    <w:rsid w:val="000128A1"/>
    <w:rsid w:val="000162B6"/>
    <w:rsid w:val="00040EB7"/>
    <w:rsid w:val="00052F5D"/>
    <w:rsid w:val="00060074"/>
    <w:rsid w:val="000633E5"/>
    <w:rsid w:val="00080216"/>
    <w:rsid w:val="00083EF0"/>
    <w:rsid w:val="000863D3"/>
    <w:rsid w:val="00094966"/>
    <w:rsid w:val="000D1D78"/>
    <w:rsid w:val="000D48CF"/>
    <w:rsid w:val="000E0662"/>
    <w:rsid w:val="000E74E2"/>
    <w:rsid w:val="00106688"/>
    <w:rsid w:val="00106997"/>
    <w:rsid w:val="001127B8"/>
    <w:rsid w:val="001169B0"/>
    <w:rsid w:val="00120492"/>
    <w:rsid w:val="0012173E"/>
    <w:rsid w:val="001523B5"/>
    <w:rsid w:val="00153DAB"/>
    <w:rsid w:val="00156558"/>
    <w:rsid w:val="00157F60"/>
    <w:rsid w:val="00166B99"/>
    <w:rsid w:val="001722A9"/>
    <w:rsid w:val="001831DD"/>
    <w:rsid w:val="001A03EA"/>
    <w:rsid w:val="001C78AC"/>
    <w:rsid w:val="001E13DC"/>
    <w:rsid w:val="001E3BA6"/>
    <w:rsid w:val="001E5A88"/>
    <w:rsid w:val="00224109"/>
    <w:rsid w:val="00232FD5"/>
    <w:rsid w:val="002504CA"/>
    <w:rsid w:val="0026000B"/>
    <w:rsid w:val="0027758A"/>
    <w:rsid w:val="00291EBF"/>
    <w:rsid w:val="00293104"/>
    <w:rsid w:val="002A1916"/>
    <w:rsid w:val="002A6622"/>
    <w:rsid w:val="002B4D17"/>
    <w:rsid w:val="002B53C1"/>
    <w:rsid w:val="002B5AF6"/>
    <w:rsid w:val="002E50F3"/>
    <w:rsid w:val="00307053"/>
    <w:rsid w:val="00324496"/>
    <w:rsid w:val="003606B5"/>
    <w:rsid w:val="00366B0B"/>
    <w:rsid w:val="003704CB"/>
    <w:rsid w:val="00383318"/>
    <w:rsid w:val="00386B6B"/>
    <w:rsid w:val="00387862"/>
    <w:rsid w:val="003B7C97"/>
    <w:rsid w:val="00412CC9"/>
    <w:rsid w:val="00436BEC"/>
    <w:rsid w:val="0046202D"/>
    <w:rsid w:val="004669C5"/>
    <w:rsid w:val="004B6B64"/>
    <w:rsid w:val="004C711A"/>
    <w:rsid w:val="004E1E9F"/>
    <w:rsid w:val="004F46A0"/>
    <w:rsid w:val="004F5F86"/>
    <w:rsid w:val="00511D12"/>
    <w:rsid w:val="00520D86"/>
    <w:rsid w:val="005234B7"/>
    <w:rsid w:val="00523851"/>
    <w:rsid w:val="00551F68"/>
    <w:rsid w:val="00563D0A"/>
    <w:rsid w:val="00573C7B"/>
    <w:rsid w:val="0059670B"/>
    <w:rsid w:val="005A2838"/>
    <w:rsid w:val="005A5648"/>
    <w:rsid w:val="005A5800"/>
    <w:rsid w:val="005C49CD"/>
    <w:rsid w:val="005C68C4"/>
    <w:rsid w:val="005F7533"/>
    <w:rsid w:val="00614751"/>
    <w:rsid w:val="00642EB3"/>
    <w:rsid w:val="00644FC5"/>
    <w:rsid w:val="00662716"/>
    <w:rsid w:val="00683AD4"/>
    <w:rsid w:val="0069638B"/>
    <w:rsid w:val="00697D5F"/>
    <w:rsid w:val="006D0E5C"/>
    <w:rsid w:val="006D767E"/>
    <w:rsid w:val="006E6CCF"/>
    <w:rsid w:val="006F1D7F"/>
    <w:rsid w:val="00701287"/>
    <w:rsid w:val="00726CF5"/>
    <w:rsid w:val="007340AD"/>
    <w:rsid w:val="00740595"/>
    <w:rsid w:val="00751A91"/>
    <w:rsid w:val="00771828"/>
    <w:rsid w:val="00771E2F"/>
    <w:rsid w:val="007A77AC"/>
    <w:rsid w:val="0081275E"/>
    <w:rsid w:val="00875E36"/>
    <w:rsid w:val="00881316"/>
    <w:rsid w:val="008918E6"/>
    <w:rsid w:val="0089354E"/>
    <w:rsid w:val="008B30A4"/>
    <w:rsid w:val="00913D80"/>
    <w:rsid w:val="0095525D"/>
    <w:rsid w:val="0096401C"/>
    <w:rsid w:val="00965FC2"/>
    <w:rsid w:val="009853ED"/>
    <w:rsid w:val="009864BF"/>
    <w:rsid w:val="009D4828"/>
    <w:rsid w:val="009E71AF"/>
    <w:rsid w:val="009F3407"/>
    <w:rsid w:val="00A044B5"/>
    <w:rsid w:val="00A22617"/>
    <w:rsid w:val="00A762DA"/>
    <w:rsid w:val="00A908B0"/>
    <w:rsid w:val="00AB37ED"/>
    <w:rsid w:val="00AB6AFA"/>
    <w:rsid w:val="00AB7AB3"/>
    <w:rsid w:val="00AC2831"/>
    <w:rsid w:val="00AC4C5C"/>
    <w:rsid w:val="00AF0C1B"/>
    <w:rsid w:val="00B26A62"/>
    <w:rsid w:val="00B54AF1"/>
    <w:rsid w:val="00B71CD8"/>
    <w:rsid w:val="00BB5C38"/>
    <w:rsid w:val="00BD2ED0"/>
    <w:rsid w:val="00C0496E"/>
    <w:rsid w:val="00C21972"/>
    <w:rsid w:val="00C546A2"/>
    <w:rsid w:val="00C63A16"/>
    <w:rsid w:val="00C76759"/>
    <w:rsid w:val="00C76A16"/>
    <w:rsid w:val="00CA1137"/>
    <w:rsid w:val="00CB449D"/>
    <w:rsid w:val="00CC71F4"/>
    <w:rsid w:val="00CE6B5E"/>
    <w:rsid w:val="00CF6859"/>
    <w:rsid w:val="00D36655"/>
    <w:rsid w:val="00D43F48"/>
    <w:rsid w:val="00DA68CC"/>
    <w:rsid w:val="00E04EAF"/>
    <w:rsid w:val="00E1750C"/>
    <w:rsid w:val="00E27825"/>
    <w:rsid w:val="00E31670"/>
    <w:rsid w:val="00E37695"/>
    <w:rsid w:val="00E4346C"/>
    <w:rsid w:val="00E53C29"/>
    <w:rsid w:val="00E543BC"/>
    <w:rsid w:val="00E6259A"/>
    <w:rsid w:val="00E73558"/>
    <w:rsid w:val="00E923B6"/>
    <w:rsid w:val="00EB71AF"/>
    <w:rsid w:val="00EC64AB"/>
    <w:rsid w:val="00EF06A9"/>
    <w:rsid w:val="00EF0BD3"/>
    <w:rsid w:val="00EF2934"/>
    <w:rsid w:val="00EF3E57"/>
    <w:rsid w:val="00F10BC3"/>
    <w:rsid w:val="00F337B3"/>
    <w:rsid w:val="00F4582A"/>
    <w:rsid w:val="00F4746D"/>
    <w:rsid w:val="00F70730"/>
    <w:rsid w:val="00F8030B"/>
    <w:rsid w:val="00F812F5"/>
    <w:rsid w:val="00F84CC8"/>
    <w:rsid w:val="00F9724A"/>
    <w:rsid w:val="00FC4C08"/>
    <w:rsid w:val="00FC4DF6"/>
    <w:rsid w:val="00FC7B0A"/>
    <w:rsid w:val="00FD7475"/>
    <w:rsid w:val="00FE32B6"/>
    <w:rsid w:val="00FE5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E13859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jpeg"/><Relationship Id="rId12" Type="http://schemas.openxmlformats.org/officeDocument/2006/relationships/hyperlink" Target="mailto:katja.steinhauser@akasol.com" TargetMode="External"/><Relationship Id="rId13" Type="http://schemas.openxmlformats.org/officeDocument/2006/relationships/hyperlink" Target="http://www.akasol.com" TargetMode="External"/><Relationship Id="rId14" Type="http://schemas.openxmlformats.org/officeDocument/2006/relationships/hyperlink" Target="mailto:ut@press-n-relations.de" TargetMode="External"/><Relationship Id="rId15" Type="http://schemas.openxmlformats.org/officeDocument/2006/relationships/hyperlink" Target="http://www.press-n-relations.de" TargetMode="Externa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8" Type="http://schemas.microsoft.com/office/2011/relationships/people" Target="people.xml"/><Relationship Id="rId19" Type="http://schemas.microsoft.com/office/2011/relationships/commentsExtended" Target="commentsExtended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image" Target="media/image2.jp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726</Words>
  <Characters>4579</Characters>
  <Application>Microsoft Macintosh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Großauftrag Nordeuropa/Skandinavien</vt:lpstr>
    </vt:vector>
  </TitlesOfParts>
  <Manager/>
  <Company>Press'n'Relations GmbH</Company>
  <LinksUpToDate>false</LinksUpToDate>
  <CharactersWithSpaces>5295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Großauftrag Nordeuropa/Skandinavien</dc:title>
  <dc:subject/>
  <dc:creator>Uwe Taeger</dc:creator>
  <cp:keywords/>
  <dc:description>final_x000d_</dc:description>
  <cp:lastModifiedBy>Uwe Taeger</cp:lastModifiedBy>
  <cp:revision>3</cp:revision>
  <cp:lastPrinted>2017-03-15T09:20:00Z</cp:lastPrinted>
  <dcterms:created xsi:type="dcterms:W3CDTF">2017-03-15T09:20:00Z</dcterms:created>
  <dcterms:modified xsi:type="dcterms:W3CDTF">2017-03-15T09:20:00Z</dcterms:modified>
  <cp:category/>
</cp:coreProperties>
</file>