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F8" w:rsidRDefault="00BE16F8">
      <w:pPr>
        <w:pStyle w:val="berschrift4"/>
        <w:spacing w:line="264" w:lineRule="auto"/>
        <w:ind w:right="-8"/>
        <w:rPr>
          <w:b/>
          <w:sz w:val="26"/>
        </w:rPr>
      </w:pPr>
      <w:r>
        <w:rPr>
          <w:b/>
          <w:sz w:val="26"/>
        </w:rPr>
        <w:t>Presseinformation</w:t>
      </w:r>
    </w:p>
    <w:p w:rsidR="00BE16F8" w:rsidRDefault="00BE16F8">
      <w:pPr>
        <w:widowControl w:val="0"/>
        <w:autoSpaceDE w:val="0"/>
        <w:autoSpaceDN w:val="0"/>
        <w:adjustRightInd w:val="0"/>
        <w:spacing w:line="264" w:lineRule="auto"/>
        <w:ind w:right="267"/>
        <w:rPr>
          <w:sz w:val="20"/>
        </w:rPr>
      </w:pPr>
    </w:p>
    <w:p w:rsidR="00BE16F8" w:rsidRDefault="00BE16F8">
      <w:pPr>
        <w:pStyle w:val="Kopfzeile"/>
        <w:tabs>
          <w:tab w:val="clear" w:pos="4536"/>
          <w:tab w:val="clear" w:pos="9072"/>
        </w:tabs>
        <w:spacing w:line="264" w:lineRule="auto"/>
        <w:ind w:right="267"/>
        <w:rPr>
          <w:sz w:val="20"/>
        </w:rPr>
      </w:pPr>
      <w:r>
        <w:rPr>
          <w:sz w:val="20"/>
        </w:rPr>
        <w:t xml:space="preserve">Achstetten, </w:t>
      </w:r>
      <w:r w:rsidR="0076718B">
        <w:rPr>
          <w:sz w:val="20"/>
        </w:rPr>
        <w:t>20</w:t>
      </w:r>
      <w:r w:rsidR="006034DF">
        <w:rPr>
          <w:sz w:val="20"/>
        </w:rPr>
        <w:t>. März</w:t>
      </w:r>
      <w:r>
        <w:rPr>
          <w:sz w:val="20"/>
        </w:rPr>
        <w:t xml:space="preserve"> 2015</w:t>
      </w:r>
    </w:p>
    <w:p w:rsidR="00BE16F8" w:rsidRDefault="00BE16F8">
      <w:pPr>
        <w:autoSpaceDE w:val="0"/>
        <w:autoSpaceDN w:val="0"/>
        <w:spacing w:line="264" w:lineRule="auto"/>
        <w:ind w:right="267"/>
        <w:rPr>
          <w:sz w:val="20"/>
        </w:rPr>
      </w:pPr>
    </w:p>
    <w:p w:rsidR="00BE16F8" w:rsidRDefault="00BE16F8">
      <w:pPr>
        <w:pStyle w:val="Kopfzeile"/>
        <w:tabs>
          <w:tab w:val="clear" w:pos="4536"/>
          <w:tab w:val="clear" w:pos="9072"/>
          <w:tab w:val="left" w:pos="7797"/>
        </w:tabs>
        <w:spacing w:line="264" w:lineRule="auto"/>
        <w:ind w:right="267"/>
        <w:rPr>
          <w:sz w:val="20"/>
        </w:rPr>
      </w:pPr>
    </w:p>
    <w:p w:rsidR="00BE16F8" w:rsidRDefault="006034DF" w:rsidP="00CC5C9E">
      <w:pPr>
        <w:pStyle w:val="Textkrper"/>
        <w:tabs>
          <w:tab w:val="left" w:pos="8080"/>
          <w:tab w:val="left" w:pos="8222"/>
        </w:tabs>
        <w:spacing w:line="288" w:lineRule="auto"/>
        <w:ind w:right="281"/>
        <w:rPr>
          <w:rFonts w:cs="Times New Roman"/>
          <w:b/>
          <w:sz w:val="26"/>
          <w:szCs w:val="20"/>
        </w:rPr>
      </w:pPr>
      <w:bookmarkStart w:id="0" w:name="OLE_LINK3"/>
      <w:r>
        <w:rPr>
          <w:rFonts w:cs="Times New Roman"/>
          <w:b/>
          <w:sz w:val="26"/>
          <w:szCs w:val="20"/>
        </w:rPr>
        <w:t xml:space="preserve">ACD </w:t>
      </w:r>
      <w:r w:rsidR="00BA23F4">
        <w:rPr>
          <w:rFonts w:cs="Times New Roman"/>
          <w:b/>
          <w:sz w:val="26"/>
          <w:szCs w:val="20"/>
        </w:rPr>
        <w:t>Gruppe</w:t>
      </w:r>
      <w:r w:rsidR="00DA3AAC">
        <w:rPr>
          <w:rFonts w:cs="Times New Roman"/>
          <w:b/>
          <w:sz w:val="26"/>
          <w:szCs w:val="20"/>
        </w:rPr>
        <w:t xml:space="preserve"> </w:t>
      </w:r>
      <w:r>
        <w:rPr>
          <w:rFonts w:cs="Times New Roman"/>
          <w:b/>
          <w:sz w:val="26"/>
          <w:szCs w:val="20"/>
        </w:rPr>
        <w:t xml:space="preserve">gründet neue Produktionsstätte </w:t>
      </w:r>
      <w:r w:rsidRPr="00206C75">
        <w:rPr>
          <w:rFonts w:cs="Times New Roman"/>
          <w:b/>
          <w:sz w:val="26"/>
          <w:szCs w:val="20"/>
        </w:rPr>
        <w:t xml:space="preserve">in </w:t>
      </w:r>
      <w:r w:rsidR="006C740A" w:rsidRPr="006C740A">
        <w:rPr>
          <w:rFonts w:cs="Arial"/>
          <w:b/>
          <w:sz w:val="26"/>
          <w:szCs w:val="26"/>
        </w:rPr>
        <w:t>Kadaň</w:t>
      </w:r>
    </w:p>
    <w:p w:rsidR="0034254A" w:rsidRDefault="0034254A" w:rsidP="00BE16F8">
      <w:pPr>
        <w:pStyle w:val="Textkrper"/>
        <w:tabs>
          <w:tab w:val="left" w:pos="7938"/>
          <w:tab w:val="left" w:pos="8222"/>
        </w:tabs>
        <w:spacing w:line="288" w:lineRule="auto"/>
        <w:ind w:right="564"/>
        <w:rPr>
          <w:rFonts w:cs="Times New Roman"/>
          <w:sz w:val="26"/>
          <w:szCs w:val="20"/>
        </w:rPr>
      </w:pPr>
      <w:r>
        <w:rPr>
          <w:rFonts w:cs="Times New Roman"/>
          <w:sz w:val="26"/>
          <w:szCs w:val="20"/>
        </w:rPr>
        <w:t>Neuer Standort in Tschechien</w:t>
      </w:r>
    </w:p>
    <w:p w:rsidR="00BE16F8" w:rsidRPr="006F6D5B" w:rsidRDefault="00BE16F8" w:rsidP="00BE16F8">
      <w:pPr>
        <w:pStyle w:val="Textkrper"/>
        <w:tabs>
          <w:tab w:val="left" w:pos="7938"/>
          <w:tab w:val="left" w:pos="8222"/>
        </w:tabs>
        <w:spacing w:line="288" w:lineRule="auto"/>
        <w:ind w:right="564"/>
        <w:rPr>
          <w:sz w:val="22"/>
        </w:rPr>
      </w:pPr>
    </w:p>
    <w:p w:rsidR="00BE16F8" w:rsidRDefault="006034DF" w:rsidP="00BE16F8">
      <w:pPr>
        <w:pStyle w:val="Textkrper"/>
        <w:tabs>
          <w:tab w:val="left" w:pos="7938"/>
          <w:tab w:val="left" w:pos="8222"/>
        </w:tabs>
        <w:spacing w:line="288" w:lineRule="auto"/>
        <w:jc w:val="both"/>
        <w:rPr>
          <w:b/>
          <w:sz w:val="22"/>
        </w:rPr>
      </w:pPr>
      <w:r>
        <w:rPr>
          <w:b/>
          <w:sz w:val="22"/>
        </w:rPr>
        <w:t>Neben de</w:t>
      </w:r>
      <w:r w:rsidR="00DA3AAC">
        <w:rPr>
          <w:b/>
          <w:sz w:val="22"/>
        </w:rPr>
        <w:t>m</w:t>
      </w:r>
      <w:r>
        <w:rPr>
          <w:b/>
          <w:sz w:val="22"/>
        </w:rPr>
        <w:t xml:space="preserve"> Standort </w:t>
      </w:r>
      <w:r w:rsidR="00BA23F4">
        <w:rPr>
          <w:b/>
          <w:sz w:val="22"/>
        </w:rPr>
        <w:t xml:space="preserve">der ACD Elektronik GmbH </w:t>
      </w:r>
      <w:r>
        <w:rPr>
          <w:b/>
          <w:sz w:val="22"/>
        </w:rPr>
        <w:t>im süddeutschen Achstetten</w:t>
      </w:r>
      <w:r w:rsidR="00BA23F4">
        <w:rPr>
          <w:b/>
          <w:sz w:val="22"/>
        </w:rPr>
        <w:t xml:space="preserve"> und der ACD Systemtechnik</w:t>
      </w:r>
      <w:r w:rsidR="00214EDB">
        <w:rPr>
          <w:b/>
          <w:sz w:val="22"/>
        </w:rPr>
        <w:t xml:space="preserve"> GmbH</w:t>
      </w:r>
      <w:r w:rsidR="00BA23F4">
        <w:rPr>
          <w:b/>
          <w:sz w:val="22"/>
        </w:rPr>
        <w:t xml:space="preserve"> im thüringischen Neustadt</w:t>
      </w:r>
      <w:r>
        <w:rPr>
          <w:b/>
          <w:sz w:val="22"/>
        </w:rPr>
        <w:t xml:space="preserve"> produziert die </w:t>
      </w:r>
      <w:r w:rsidR="00BA23F4">
        <w:rPr>
          <w:b/>
          <w:sz w:val="22"/>
        </w:rPr>
        <w:t>ACD Gruppe</w:t>
      </w:r>
      <w:r w:rsidR="0009582F">
        <w:rPr>
          <w:b/>
          <w:sz w:val="22"/>
        </w:rPr>
        <w:t xml:space="preserve"> </w:t>
      </w:r>
      <w:r>
        <w:rPr>
          <w:b/>
          <w:sz w:val="22"/>
        </w:rPr>
        <w:t xml:space="preserve">nun auch im tschechischen </w:t>
      </w:r>
      <w:r w:rsidR="00206C75" w:rsidRPr="00206C75">
        <w:rPr>
          <w:rFonts w:cs="Arial"/>
          <w:b/>
          <w:sz w:val="22"/>
          <w:szCs w:val="24"/>
        </w:rPr>
        <w:t>Kadaň</w:t>
      </w:r>
      <w:r>
        <w:rPr>
          <w:b/>
          <w:sz w:val="22"/>
        </w:rPr>
        <w:t>. Die Erweiterung der Produkt</w:t>
      </w:r>
      <w:r>
        <w:rPr>
          <w:b/>
          <w:sz w:val="22"/>
        </w:rPr>
        <w:t>i</w:t>
      </w:r>
      <w:r>
        <w:rPr>
          <w:b/>
          <w:sz w:val="22"/>
        </w:rPr>
        <w:t>onskapazitäten ist eine Folge des dynamischen Wachstums in den letzten Ja</w:t>
      </w:r>
      <w:r>
        <w:rPr>
          <w:b/>
          <w:sz w:val="22"/>
        </w:rPr>
        <w:t>h</w:t>
      </w:r>
      <w:r>
        <w:rPr>
          <w:b/>
          <w:sz w:val="22"/>
        </w:rPr>
        <w:t>ren und s</w:t>
      </w:r>
      <w:r w:rsidR="00206C75">
        <w:rPr>
          <w:b/>
          <w:sz w:val="22"/>
        </w:rPr>
        <w:t>tellt auch kommende</w:t>
      </w:r>
      <w:r w:rsidR="00C47A7C">
        <w:rPr>
          <w:b/>
          <w:sz w:val="22"/>
        </w:rPr>
        <w:t xml:space="preserve"> </w:t>
      </w:r>
      <w:r w:rsidR="0089267A">
        <w:rPr>
          <w:b/>
          <w:sz w:val="22"/>
        </w:rPr>
        <w:t>Expansionen</w:t>
      </w:r>
      <w:r w:rsidR="00C47A7C">
        <w:rPr>
          <w:b/>
          <w:sz w:val="22"/>
        </w:rPr>
        <w:t xml:space="preserve"> sicher. Darüber hinaus erhöht die </w:t>
      </w:r>
      <w:r w:rsidR="00BA23F4">
        <w:rPr>
          <w:b/>
          <w:sz w:val="22"/>
        </w:rPr>
        <w:t>ACD Gruppe</w:t>
      </w:r>
      <w:r w:rsidR="00DA3AAC">
        <w:rPr>
          <w:b/>
          <w:sz w:val="22"/>
        </w:rPr>
        <w:t xml:space="preserve"> </w:t>
      </w:r>
      <w:r w:rsidR="00C47A7C">
        <w:rPr>
          <w:b/>
          <w:sz w:val="22"/>
        </w:rPr>
        <w:t>mit diesem Schritt deutlich die eigene Flexibilität. Mit einer G</w:t>
      </w:r>
      <w:r w:rsidR="00C47A7C">
        <w:rPr>
          <w:b/>
          <w:sz w:val="22"/>
        </w:rPr>
        <w:t>e</w:t>
      </w:r>
      <w:r w:rsidR="00C47A7C">
        <w:rPr>
          <w:b/>
          <w:sz w:val="22"/>
        </w:rPr>
        <w:t xml:space="preserve">samtfläche von 3.000 Quadratmetern steht auch </w:t>
      </w:r>
      <w:r w:rsidR="008B347D">
        <w:rPr>
          <w:b/>
          <w:sz w:val="22"/>
        </w:rPr>
        <w:t xml:space="preserve">dort </w:t>
      </w:r>
      <w:r w:rsidR="00C47A7C">
        <w:rPr>
          <w:b/>
          <w:sz w:val="22"/>
        </w:rPr>
        <w:t xml:space="preserve">in </w:t>
      </w:r>
      <w:r w:rsidR="0089267A">
        <w:rPr>
          <w:b/>
          <w:sz w:val="22"/>
        </w:rPr>
        <w:t>Zukunft</w:t>
      </w:r>
      <w:r w:rsidR="00C47A7C">
        <w:rPr>
          <w:b/>
          <w:sz w:val="22"/>
        </w:rPr>
        <w:t xml:space="preserve"> genügend Raum zur Erweiterung der Produktion zur Verfügung. Zunächst beschäftigt ACD in Tschechien 30 erfahrene Mitarbeiter. „Wir haben uns bewusst gegen die Übernahme eines bereits bestehenden Unter</w:t>
      </w:r>
      <w:r w:rsidR="00206C75">
        <w:rPr>
          <w:b/>
          <w:sz w:val="22"/>
        </w:rPr>
        <w:t>nehmens und für die Ne</w:t>
      </w:r>
      <w:r w:rsidR="00206C75">
        <w:rPr>
          <w:b/>
          <w:sz w:val="22"/>
        </w:rPr>
        <w:t>u</w:t>
      </w:r>
      <w:r w:rsidR="00206C75">
        <w:rPr>
          <w:b/>
          <w:sz w:val="22"/>
        </w:rPr>
        <w:t>g</w:t>
      </w:r>
      <w:r w:rsidR="00C47A7C">
        <w:rPr>
          <w:b/>
          <w:sz w:val="22"/>
        </w:rPr>
        <w:t>ründung entschlossen“, erklär</w:t>
      </w:r>
      <w:r w:rsidR="00214EDB">
        <w:rPr>
          <w:b/>
          <w:sz w:val="22"/>
        </w:rPr>
        <w:t>en</w:t>
      </w:r>
      <w:r w:rsidR="00C47A7C">
        <w:rPr>
          <w:b/>
          <w:sz w:val="22"/>
        </w:rPr>
        <w:t xml:space="preserve"> </w:t>
      </w:r>
      <w:r w:rsidR="00BA23F4">
        <w:rPr>
          <w:b/>
          <w:sz w:val="22"/>
        </w:rPr>
        <w:t>d</w:t>
      </w:r>
      <w:r w:rsidR="00214EDB">
        <w:rPr>
          <w:b/>
          <w:sz w:val="22"/>
        </w:rPr>
        <w:t>i</w:t>
      </w:r>
      <w:r w:rsidR="00BA23F4">
        <w:rPr>
          <w:b/>
          <w:sz w:val="22"/>
        </w:rPr>
        <w:t xml:space="preserve">e </w:t>
      </w:r>
      <w:r w:rsidR="00C47A7C">
        <w:rPr>
          <w:b/>
          <w:sz w:val="22"/>
        </w:rPr>
        <w:t xml:space="preserve">Geschäftsführer </w:t>
      </w:r>
      <w:r w:rsidR="00BA23F4">
        <w:rPr>
          <w:b/>
          <w:sz w:val="22"/>
        </w:rPr>
        <w:t xml:space="preserve">der ACD </w:t>
      </w:r>
      <w:r w:rsidR="00214EDB">
        <w:rPr>
          <w:b/>
          <w:sz w:val="22"/>
        </w:rPr>
        <w:t>Holding GmbH &amp; Co. KG</w:t>
      </w:r>
      <w:r w:rsidR="00BF7F32">
        <w:rPr>
          <w:b/>
          <w:sz w:val="22"/>
        </w:rPr>
        <w:t xml:space="preserve"> Fritz Guther und Johann Bolkart. “Denn wir wollen von An</w:t>
      </w:r>
      <w:r w:rsidR="00636AA7">
        <w:rPr>
          <w:b/>
          <w:sz w:val="22"/>
        </w:rPr>
        <w:t>f</w:t>
      </w:r>
      <w:r w:rsidR="00BF7F32">
        <w:rPr>
          <w:b/>
          <w:sz w:val="22"/>
        </w:rPr>
        <w:t>ang an die erfol</w:t>
      </w:r>
      <w:r w:rsidR="00636AA7">
        <w:rPr>
          <w:b/>
          <w:sz w:val="22"/>
        </w:rPr>
        <w:t>g</w:t>
      </w:r>
      <w:r w:rsidR="00BF7F32">
        <w:rPr>
          <w:b/>
          <w:sz w:val="22"/>
        </w:rPr>
        <w:t xml:space="preserve">reiche Strategie </w:t>
      </w:r>
      <w:r w:rsidR="00636AA7">
        <w:rPr>
          <w:b/>
          <w:sz w:val="22"/>
        </w:rPr>
        <w:t xml:space="preserve">der ACD Gruppe </w:t>
      </w:r>
      <w:r w:rsidR="00BF7F32">
        <w:rPr>
          <w:b/>
          <w:sz w:val="22"/>
        </w:rPr>
        <w:t>umsetzen.“</w:t>
      </w:r>
      <w:r w:rsidR="0034254A">
        <w:rPr>
          <w:b/>
          <w:sz w:val="22"/>
        </w:rPr>
        <w:t xml:space="preserve"> </w:t>
      </w:r>
      <w:r w:rsidR="00593E8A">
        <w:rPr>
          <w:b/>
          <w:sz w:val="22"/>
        </w:rPr>
        <w:t>Unterstützung erhält das Team v</w:t>
      </w:r>
      <w:r w:rsidR="00206C75">
        <w:rPr>
          <w:b/>
          <w:sz w:val="22"/>
        </w:rPr>
        <w:t>or Ort dennoch von einem lokal geführten</w:t>
      </w:r>
      <w:r w:rsidR="00593E8A">
        <w:rPr>
          <w:b/>
          <w:sz w:val="22"/>
        </w:rPr>
        <w:t xml:space="preserve"> und kompetenten Manag</w:t>
      </w:r>
      <w:r w:rsidR="00593E8A">
        <w:rPr>
          <w:b/>
          <w:sz w:val="22"/>
        </w:rPr>
        <w:t>e</w:t>
      </w:r>
      <w:r w:rsidR="00593E8A">
        <w:rPr>
          <w:b/>
          <w:sz w:val="22"/>
        </w:rPr>
        <w:t>ment</w:t>
      </w:r>
      <w:r w:rsidR="0034254A">
        <w:rPr>
          <w:b/>
          <w:sz w:val="22"/>
        </w:rPr>
        <w:t>.</w:t>
      </w:r>
    </w:p>
    <w:p w:rsidR="00CC5C9E" w:rsidRDefault="00CC5C9E" w:rsidP="00BE16F8">
      <w:pPr>
        <w:widowControl w:val="0"/>
        <w:tabs>
          <w:tab w:val="left" w:pos="220"/>
          <w:tab w:val="left" w:pos="720"/>
          <w:tab w:val="left" w:pos="7938"/>
        </w:tabs>
        <w:autoSpaceDE w:val="0"/>
        <w:autoSpaceDN w:val="0"/>
        <w:adjustRightInd w:val="0"/>
        <w:spacing w:line="360" w:lineRule="auto"/>
        <w:rPr>
          <w:rFonts w:ascii="Helvetica" w:hAnsi="Helvetica" w:cs="Verdana"/>
          <w:sz w:val="22"/>
          <w:szCs w:val="22"/>
        </w:rPr>
      </w:pPr>
    </w:p>
    <w:p w:rsidR="00BE16F8" w:rsidRDefault="00593E8A" w:rsidP="00BE16F8">
      <w:pPr>
        <w:widowControl w:val="0"/>
        <w:tabs>
          <w:tab w:val="left" w:pos="220"/>
          <w:tab w:val="left" w:pos="720"/>
          <w:tab w:val="left" w:pos="7938"/>
        </w:tabs>
        <w:autoSpaceDE w:val="0"/>
        <w:autoSpaceDN w:val="0"/>
        <w:adjustRightInd w:val="0"/>
        <w:spacing w:line="360" w:lineRule="auto"/>
        <w:rPr>
          <w:sz w:val="20"/>
        </w:rPr>
      </w:pPr>
      <w:r>
        <w:rPr>
          <w:rFonts w:ascii="Helvetica" w:hAnsi="Helvetica" w:cs="Verdana"/>
          <w:sz w:val="22"/>
          <w:szCs w:val="22"/>
        </w:rPr>
        <w:t>Für das Jahr 2015 rechnet die ACD-Gruppe mit einem Umsatz von mehr als eine</w:t>
      </w:r>
      <w:r w:rsidR="0089267A">
        <w:rPr>
          <w:rFonts w:ascii="Helvetica" w:hAnsi="Helvetica" w:cs="Verdana"/>
          <w:sz w:val="22"/>
          <w:szCs w:val="22"/>
        </w:rPr>
        <w:t>r Million</w:t>
      </w:r>
      <w:r>
        <w:rPr>
          <w:rFonts w:ascii="Helvetica" w:hAnsi="Helvetica" w:cs="Verdana"/>
          <w:sz w:val="22"/>
          <w:szCs w:val="22"/>
        </w:rPr>
        <w:t xml:space="preserve"> Euro am neuen Standort. </w:t>
      </w:r>
      <w:r w:rsidR="00BA23F4">
        <w:rPr>
          <w:rFonts w:ascii="Helvetica" w:hAnsi="Helvetica" w:cs="Verdana"/>
          <w:sz w:val="22"/>
          <w:szCs w:val="22"/>
        </w:rPr>
        <w:t xml:space="preserve">Durch die </w:t>
      </w:r>
      <w:r>
        <w:rPr>
          <w:rFonts w:ascii="Helvetica" w:hAnsi="Helvetica" w:cs="Verdana"/>
          <w:sz w:val="22"/>
          <w:szCs w:val="22"/>
        </w:rPr>
        <w:t>Produkt</w:t>
      </w:r>
      <w:r w:rsidR="00BA23F4">
        <w:rPr>
          <w:rFonts w:ascii="Helvetica" w:hAnsi="Helvetica" w:cs="Verdana"/>
          <w:sz w:val="22"/>
          <w:szCs w:val="22"/>
        </w:rPr>
        <w:t>ion</w:t>
      </w:r>
      <w:r>
        <w:rPr>
          <w:rFonts w:ascii="Helvetica" w:hAnsi="Helvetica" w:cs="Verdana"/>
          <w:sz w:val="22"/>
          <w:szCs w:val="22"/>
        </w:rPr>
        <w:t xml:space="preserve"> in </w:t>
      </w:r>
      <w:r w:rsidR="00BA23F4">
        <w:rPr>
          <w:rFonts w:ascii="Helvetica" w:hAnsi="Helvetica" w:cs="Verdana"/>
          <w:sz w:val="22"/>
          <w:szCs w:val="22"/>
        </w:rPr>
        <w:t>Tschechien</w:t>
      </w:r>
      <w:r>
        <w:rPr>
          <w:rFonts w:ascii="Helvetica" w:hAnsi="Helvetica" w:cs="Verdana"/>
          <w:sz w:val="22"/>
          <w:szCs w:val="22"/>
        </w:rPr>
        <w:t xml:space="preserve"> </w:t>
      </w:r>
      <w:r w:rsidR="00BA23F4">
        <w:rPr>
          <w:rFonts w:ascii="Helvetica" w:hAnsi="Helvetica" w:cs="Verdana"/>
          <w:sz w:val="22"/>
          <w:szCs w:val="22"/>
        </w:rPr>
        <w:t xml:space="preserve">können </w:t>
      </w:r>
      <w:r>
        <w:rPr>
          <w:rFonts w:ascii="Helvetica" w:hAnsi="Helvetica" w:cs="Verdana"/>
          <w:sz w:val="22"/>
          <w:szCs w:val="22"/>
        </w:rPr>
        <w:t>künftig auch Kunden im unteren und mittleren Marktsegment adäquat bedient</w:t>
      </w:r>
      <w:r w:rsidR="00BA23F4">
        <w:rPr>
          <w:rFonts w:ascii="Helvetica" w:hAnsi="Helvetica" w:cs="Verdana"/>
          <w:sz w:val="22"/>
          <w:szCs w:val="22"/>
        </w:rPr>
        <w:t xml:space="preserve"> werden</w:t>
      </w:r>
      <w:r>
        <w:rPr>
          <w:rFonts w:ascii="Helvetica" w:hAnsi="Helvetica" w:cs="Verdana"/>
          <w:sz w:val="22"/>
          <w:szCs w:val="22"/>
        </w:rPr>
        <w:t xml:space="preserve">. „Dies war unserem Vertrieb bisher nicht möglich“, so </w:t>
      </w:r>
      <w:r w:rsidR="0034254A">
        <w:rPr>
          <w:rFonts w:ascii="Helvetica" w:hAnsi="Helvetica" w:cs="Verdana"/>
          <w:sz w:val="22"/>
          <w:szCs w:val="22"/>
        </w:rPr>
        <w:t xml:space="preserve">Andreas </w:t>
      </w:r>
      <w:r>
        <w:rPr>
          <w:rFonts w:ascii="Helvetica" w:hAnsi="Helvetica" w:cs="Verdana"/>
          <w:sz w:val="22"/>
          <w:szCs w:val="22"/>
        </w:rPr>
        <w:t>Zwißler</w:t>
      </w:r>
      <w:r w:rsidR="004A2EDB">
        <w:rPr>
          <w:rFonts w:ascii="Helvetica" w:hAnsi="Helvetica" w:cs="Verdana"/>
          <w:sz w:val="22"/>
          <w:szCs w:val="22"/>
        </w:rPr>
        <w:t>,</w:t>
      </w:r>
      <w:r w:rsidR="00BF7F32">
        <w:rPr>
          <w:rFonts w:ascii="Helvetica" w:hAnsi="Helvetica" w:cs="Verdana"/>
          <w:sz w:val="22"/>
          <w:szCs w:val="22"/>
        </w:rPr>
        <w:t xml:space="preserve"> Geschäfts</w:t>
      </w:r>
      <w:r w:rsidR="00303795">
        <w:rPr>
          <w:rFonts w:ascii="Helvetica" w:hAnsi="Helvetica" w:cs="Verdana"/>
          <w:sz w:val="22"/>
          <w:szCs w:val="22"/>
        </w:rPr>
        <w:t>führer der</w:t>
      </w:r>
      <w:r w:rsidR="00BF7F32">
        <w:rPr>
          <w:rFonts w:ascii="Helvetica" w:hAnsi="Helvetica" w:cs="Verdana"/>
          <w:sz w:val="22"/>
          <w:szCs w:val="22"/>
        </w:rPr>
        <w:t xml:space="preserve"> ACD Elektronik GmbH</w:t>
      </w:r>
      <w:r>
        <w:rPr>
          <w:rFonts w:ascii="Helvetica" w:hAnsi="Helvetica" w:cs="Verdana"/>
          <w:sz w:val="22"/>
          <w:szCs w:val="22"/>
        </w:rPr>
        <w:t xml:space="preserve">. Bei der Qualität </w:t>
      </w:r>
      <w:r w:rsidR="0089267A">
        <w:rPr>
          <w:rFonts w:ascii="Helvetica" w:hAnsi="Helvetica" w:cs="Verdana"/>
          <w:sz w:val="22"/>
          <w:szCs w:val="22"/>
        </w:rPr>
        <w:t xml:space="preserve">der Erzeugnisse aus den Bereichen </w:t>
      </w:r>
      <w:r w:rsidR="0089267A" w:rsidRPr="0089267A">
        <w:rPr>
          <w:rFonts w:ascii="Helvetica" w:hAnsi="Helvetica"/>
          <w:sz w:val="22"/>
        </w:rPr>
        <w:t>Mobile Datenerfas</w:t>
      </w:r>
      <w:r w:rsidR="0089267A">
        <w:rPr>
          <w:rFonts w:ascii="Helvetica" w:hAnsi="Helvetica"/>
          <w:sz w:val="22"/>
        </w:rPr>
        <w:t>sung und</w:t>
      </w:r>
      <w:r w:rsidR="0089267A" w:rsidRPr="0089267A">
        <w:rPr>
          <w:rFonts w:ascii="Helvetica" w:hAnsi="Helvetica"/>
          <w:sz w:val="22"/>
        </w:rPr>
        <w:t xml:space="preserve"> </w:t>
      </w:r>
      <w:r w:rsidR="00DA3AAC">
        <w:rPr>
          <w:rFonts w:ascii="Helvetica" w:hAnsi="Helvetica"/>
          <w:sz w:val="22"/>
        </w:rPr>
        <w:t>Industrieelektronik</w:t>
      </w:r>
      <w:r w:rsidR="008B347D">
        <w:rPr>
          <w:rFonts w:ascii="Helvetica" w:hAnsi="Helvetica"/>
          <w:sz w:val="22"/>
        </w:rPr>
        <w:t xml:space="preserve"> </w:t>
      </w:r>
      <w:r w:rsidR="0089267A">
        <w:rPr>
          <w:rFonts w:ascii="Helvetica" w:hAnsi="Helvetica"/>
          <w:sz w:val="22"/>
        </w:rPr>
        <w:t>geht das Unternehmen jedoch keine Ko</w:t>
      </w:r>
      <w:r w:rsidR="0089267A">
        <w:rPr>
          <w:rFonts w:ascii="Helvetica" w:hAnsi="Helvetica"/>
          <w:sz w:val="22"/>
        </w:rPr>
        <w:t>m</w:t>
      </w:r>
      <w:r w:rsidR="0089267A">
        <w:rPr>
          <w:rFonts w:ascii="Helvetica" w:hAnsi="Helvetica"/>
          <w:sz w:val="22"/>
        </w:rPr>
        <w:t xml:space="preserve">promisse ein: </w:t>
      </w:r>
      <w:r>
        <w:rPr>
          <w:rFonts w:ascii="Helvetica" w:hAnsi="Helvetica" w:cs="Verdana"/>
          <w:sz w:val="22"/>
          <w:szCs w:val="22"/>
        </w:rPr>
        <w:t>Die neue Produktionsstätte ACD Czech s.r.o. ist nach ISO 9001 und ISO 14001 zertifiziert.</w:t>
      </w:r>
    </w:p>
    <w:p w:rsidR="0034254A" w:rsidRDefault="0034254A" w:rsidP="00BE16F8">
      <w:pPr>
        <w:pStyle w:val="Textkrper"/>
        <w:tabs>
          <w:tab w:val="left" w:pos="7797"/>
        </w:tabs>
        <w:rPr>
          <w:sz w:val="20"/>
        </w:rPr>
      </w:pPr>
    </w:p>
    <w:p w:rsidR="0034254A" w:rsidRDefault="0034254A" w:rsidP="00BE16F8">
      <w:pPr>
        <w:pStyle w:val="Textkrper"/>
        <w:tabs>
          <w:tab w:val="left" w:pos="7797"/>
        </w:tabs>
        <w:rPr>
          <w:sz w:val="20"/>
        </w:rPr>
      </w:pPr>
    </w:p>
    <w:p w:rsidR="0034254A" w:rsidRDefault="0034254A" w:rsidP="00BE16F8">
      <w:pPr>
        <w:pStyle w:val="Textkrper"/>
        <w:tabs>
          <w:tab w:val="left" w:pos="7797"/>
        </w:tabs>
        <w:rPr>
          <w:sz w:val="20"/>
        </w:rPr>
      </w:pPr>
    </w:p>
    <w:p w:rsidR="00BE16F8" w:rsidRDefault="00BE16F8" w:rsidP="00BE16F8">
      <w:pPr>
        <w:pStyle w:val="Textkrper"/>
        <w:tabs>
          <w:tab w:val="left" w:pos="7797"/>
        </w:tabs>
        <w:rPr>
          <w:sz w:val="20"/>
        </w:rPr>
      </w:pPr>
    </w:p>
    <w:tbl>
      <w:tblPr>
        <w:tblW w:w="125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4181"/>
        <w:gridCol w:w="4181"/>
      </w:tblGrid>
      <w:tr w:rsidR="00A030F6" w:rsidRPr="00214EDB"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A030F6" w:rsidRDefault="00A030F6" w:rsidP="00353871">
            <w:pPr>
              <w:pStyle w:val="berschrift2"/>
              <w:tabs>
                <w:tab w:val="left" w:pos="7797"/>
              </w:tabs>
              <w:spacing w:line="264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Weitere Informationen:</w:t>
            </w:r>
          </w:p>
          <w:p w:rsidR="00A030F6" w:rsidRDefault="00A030F6" w:rsidP="00353871">
            <w:pPr>
              <w:tabs>
                <w:tab w:val="left" w:pos="7797"/>
              </w:tabs>
              <w:spacing w:line="264" w:lineRule="auto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ACD Elektronik GmbH, Nicole Eisele</w:t>
            </w:r>
          </w:p>
          <w:p w:rsidR="00A030F6" w:rsidRDefault="00A030F6" w:rsidP="00353871">
            <w:pPr>
              <w:tabs>
                <w:tab w:val="left" w:pos="7797"/>
              </w:tabs>
              <w:spacing w:line="264" w:lineRule="auto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Engelberg 2, D-88480 Achstetten</w:t>
            </w:r>
          </w:p>
          <w:p w:rsidR="00A030F6" w:rsidRDefault="00A030F6" w:rsidP="00353871">
            <w:pPr>
              <w:tabs>
                <w:tab w:val="left" w:pos="7797"/>
              </w:tabs>
              <w:spacing w:line="264" w:lineRule="auto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Tel.: +49</w:t>
            </w:r>
            <w:r>
              <w:t xml:space="preserve"> </w:t>
            </w:r>
            <w:r>
              <w:rPr>
                <w:rFonts w:ascii="Helvetica" w:hAnsi="Helvetica"/>
                <w:color w:val="000000"/>
                <w:sz w:val="18"/>
              </w:rPr>
              <w:t>7392 708 404</w:t>
            </w:r>
          </w:p>
          <w:p w:rsidR="00A030F6" w:rsidRDefault="00A030F6" w:rsidP="00353871">
            <w:pPr>
              <w:tabs>
                <w:tab w:val="left" w:pos="7797"/>
              </w:tabs>
              <w:spacing w:line="264" w:lineRule="auto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Fax: +49</w:t>
            </w:r>
            <w:r>
              <w:t xml:space="preserve"> </w:t>
            </w:r>
            <w:r>
              <w:rPr>
                <w:rFonts w:ascii="Helvetica" w:hAnsi="Helvetica"/>
                <w:color w:val="000000"/>
                <w:sz w:val="18"/>
              </w:rPr>
              <w:t>7392 708 490</w:t>
            </w:r>
          </w:p>
          <w:p w:rsidR="00A030F6" w:rsidRDefault="00A030F6" w:rsidP="00353871">
            <w:pPr>
              <w:tabs>
                <w:tab w:val="left" w:pos="7797"/>
              </w:tabs>
              <w:spacing w:line="264" w:lineRule="auto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nicole.eisele@acd-elektronik.de</w:t>
            </w:r>
          </w:p>
          <w:p w:rsidR="00A030F6" w:rsidRPr="0034254A" w:rsidRDefault="00A030F6" w:rsidP="00BE16F8">
            <w:pPr>
              <w:pStyle w:val="berschrift2"/>
              <w:tabs>
                <w:tab w:val="left" w:pos="7797"/>
              </w:tabs>
              <w:spacing w:line="264" w:lineRule="auto"/>
              <w:rPr>
                <w:b w:val="0"/>
                <w:color w:val="000000"/>
                <w:sz w:val="18"/>
              </w:rPr>
            </w:pPr>
            <w:r w:rsidRPr="0034254A">
              <w:rPr>
                <w:b w:val="0"/>
                <w:color w:val="000000"/>
                <w:sz w:val="18"/>
              </w:rPr>
              <w:t>www.acd-gruppe.de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A030F6" w:rsidRDefault="00A030F6" w:rsidP="00353871">
            <w:pPr>
              <w:widowControl w:val="0"/>
              <w:tabs>
                <w:tab w:val="left" w:pos="7797"/>
              </w:tabs>
              <w:spacing w:line="264" w:lineRule="auto"/>
              <w:rPr>
                <w:rFonts w:ascii="Helvetica" w:hAnsi="Helvetica"/>
                <w:b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Presse- und Öffentlichkeitsarbeit:</w:t>
            </w:r>
          </w:p>
          <w:p w:rsidR="00A030F6" w:rsidRDefault="00A030F6" w:rsidP="00353871">
            <w:pPr>
              <w:tabs>
                <w:tab w:val="left" w:pos="7797"/>
              </w:tabs>
              <w:spacing w:line="264" w:lineRule="auto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 xml:space="preserve">Press’n’Relations GmbH, Desiree Müller </w:t>
            </w:r>
          </w:p>
          <w:p w:rsidR="00A030F6" w:rsidRDefault="00A030F6" w:rsidP="00353871">
            <w:pPr>
              <w:tabs>
                <w:tab w:val="left" w:pos="7797"/>
              </w:tabs>
              <w:spacing w:line="264" w:lineRule="auto"/>
              <w:rPr>
                <w:rFonts w:ascii="Helvetica" w:hAnsi="Helvetica"/>
                <w:color w:val="000000"/>
                <w:sz w:val="18"/>
                <w:lang w:val="it-IT"/>
              </w:rPr>
            </w:pPr>
            <w:r>
              <w:rPr>
                <w:rFonts w:ascii="Helvetica" w:hAnsi="Helvetica"/>
                <w:color w:val="000000"/>
                <w:sz w:val="18"/>
                <w:lang w:val="it-IT"/>
              </w:rPr>
              <w:t>Magirusstraße 33, D-89077 Ulm</w:t>
            </w:r>
          </w:p>
          <w:p w:rsidR="00A030F6" w:rsidRDefault="00A030F6" w:rsidP="00353871">
            <w:pPr>
              <w:pStyle w:val="Sprechblasentext"/>
              <w:tabs>
                <w:tab w:val="left" w:pos="7797"/>
              </w:tabs>
              <w:spacing w:line="264" w:lineRule="auto"/>
              <w:rPr>
                <w:rFonts w:ascii="Helvetica" w:hAnsi="Helvetica"/>
                <w:color w:val="000000"/>
                <w:sz w:val="18"/>
                <w:lang w:val="it-IT"/>
              </w:rPr>
            </w:pPr>
            <w:r>
              <w:rPr>
                <w:rFonts w:ascii="Helvetica" w:hAnsi="Helvetica"/>
                <w:color w:val="000000"/>
                <w:sz w:val="18"/>
                <w:lang w:val="it-IT"/>
              </w:rPr>
              <w:t xml:space="preserve">Tel.: +49 731 96 287-32 </w:t>
            </w:r>
          </w:p>
          <w:p w:rsidR="00A030F6" w:rsidRDefault="00A030F6" w:rsidP="00353871">
            <w:pPr>
              <w:pStyle w:val="Sprechblasentext"/>
              <w:tabs>
                <w:tab w:val="left" w:pos="7797"/>
              </w:tabs>
              <w:spacing w:line="264" w:lineRule="auto"/>
              <w:rPr>
                <w:rFonts w:ascii="Helvetica" w:hAnsi="Helvetica"/>
                <w:color w:val="000000"/>
                <w:sz w:val="18"/>
                <w:lang w:val="it-IT"/>
              </w:rPr>
            </w:pPr>
            <w:r>
              <w:rPr>
                <w:rFonts w:ascii="Helvetica" w:hAnsi="Helvetica"/>
                <w:color w:val="000000"/>
                <w:sz w:val="18"/>
                <w:lang w:val="it-IT"/>
              </w:rPr>
              <w:t>Fax: +49 731 96 287-97</w:t>
            </w:r>
          </w:p>
          <w:p w:rsidR="00A030F6" w:rsidRPr="0034254A" w:rsidRDefault="00A030F6" w:rsidP="00BE16F8">
            <w:pPr>
              <w:pStyle w:val="berschrift2"/>
              <w:tabs>
                <w:tab w:val="left" w:pos="7797"/>
              </w:tabs>
              <w:spacing w:line="264" w:lineRule="auto"/>
              <w:rPr>
                <w:b w:val="0"/>
                <w:color w:val="000000"/>
                <w:sz w:val="18"/>
                <w:lang w:val="it-IT"/>
              </w:rPr>
            </w:pPr>
            <w:r w:rsidRPr="0034254A">
              <w:rPr>
                <w:b w:val="0"/>
                <w:color w:val="000000"/>
                <w:sz w:val="18"/>
                <w:lang w:val="it-IT"/>
              </w:rPr>
              <w:t>dmt@press-n-relations.de</w:t>
            </w:r>
            <w:r w:rsidRPr="0034254A">
              <w:rPr>
                <w:b w:val="0"/>
                <w:color w:val="000000"/>
                <w:sz w:val="18"/>
                <w:lang w:val="it-IT"/>
              </w:rPr>
              <w:br/>
              <w:t>www.press-n-relations.de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A030F6" w:rsidRDefault="00A030F6" w:rsidP="00BE16F8">
            <w:pPr>
              <w:tabs>
                <w:tab w:val="left" w:pos="7797"/>
              </w:tabs>
              <w:spacing w:line="264" w:lineRule="auto"/>
              <w:rPr>
                <w:rFonts w:ascii="Helvetica" w:hAnsi="Helvetica"/>
                <w:color w:val="000000"/>
                <w:sz w:val="18"/>
              </w:rPr>
            </w:pPr>
            <w:bookmarkStart w:id="1" w:name="OLE_LINK1"/>
            <w:bookmarkStart w:id="2" w:name="OLE_LINK2"/>
          </w:p>
        </w:tc>
      </w:tr>
      <w:bookmarkEnd w:id="1"/>
      <w:bookmarkEnd w:id="2"/>
    </w:tbl>
    <w:p w:rsidR="00BE16F8" w:rsidRDefault="00BE16F8" w:rsidP="00BE16F8">
      <w:pPr>
        <w:tabs>
          <w:tab w:val="left" w:pos="7797"/>
        </w:tabs>
        <w:rPr>
          <w:rFonts w:ascii="Helvetica" w:hAnsi="Helvetica"/>
          <w:b/>
          <w:color w:val="000000"/>
          <w:sz w:val="18"/>
          <w:lang w:val="it-IT"/>
        </w:rPr>
      </w:pPr>
    </w:p>
    <w:p w:rsidR="00BE16F8" w:rsidRDefault="00BE16F8" w:rsidP="00BE16F8">
      <w:pPr>
        <w:tabs>
          <w:tab w:val="left" w:pos="7797"/>
        </w:tabs>
        <w:rPr>
          <w:rFonts w:ascii="Helvetica" w:hAnsi="Helvetica"/>
          <w:b/>
          <w:color w:val="000000"/>
          <w:sz w:val="18"/>
          <w:lang w:val="it-IT"/>
        </w:rPr>
      </w:pPr>
    </w:p>
    <w:p w:rsidR="00BE16F8" w:rsidRDefault="00BE16F8" w:rsidP="00BE16F8">
      <w:pPr>
        <w:tabs>
          <w:tab w:val="left" w:pos="7797"/>
        </w:tabs>
        <w:rPr>
          <w:rFonts w:ascii="Helvetica" w:hAnsi="Helvetica"/>
          <w:b/>
          <w:sz w:val="18"/>
        </w:rPr>
      </w:pPr>
      <w:r>
        <w:rPr>
          <w:rFonts w:ascii="Helvetica" w:hAnsi="Helvetica"/>
          <w:b/>
          <w:sz w:val="18"/>
        </w:rPr>
        <w:t xml:space="preserve">ACD Gruppe </w:t>
      </w:r>
    </w:p>
    <w:p w:rsidR="008B347D" w:rsidRDefault="008B347D" w:rsidP="008B347D">
      <w:pPr>
        <w:tabs>
          <w:tab w:val="left" w:pos="7797"/>
        </w:tabs>
        <w:rPr>
          <w:rFonts w:ascii="Helvetica" w:hAnsi="Helvetica"/>
          <w:sz w:val="18"/>
        </w:rPr>
      </w:pPr>
      <w:r w:rsidRPr="008B347D">
        <w:rPr>
          <w:rFonts w:ascii="Helvetica" w:hAnsi="Helvetica"/>
          <w:sz w:val="18"/>
        </w:rPr>
        <w:t xml:space="preserve">Die </w:t>
      </w:r>
      <w:r w:rsidR="00BA23F4">
        <w:rPr>
          <w:rFonts w:ascii="Helvetica" w:hAnsi="Helvetica"/>
          <w:sz w:val="18"/>
        </w:rPr>
        <w:t>ACD Gruppe</w:t>
      </w:r>
      <w:r w:rsidRPr="008B347D">
        <w:rPr>
          <w:rFonts w:ascii="Helvetica" w:hAnsi="Helvetica"/>
          <w:sz w:val="18"/>
        </w:rPr>
        <w:t xml:space="preserve"> ist Hersteller und Entwicklungsdienstleister in den Bereichen Mobile Datenerfassung</w:t>
      </w:r>
      <w:r w:rsidR="00DA3AAC">
        <w:rPr>
          <w:rFonts w:ascii="Helvetica" w:hAnsi="Helvetica"/>
          <w:sz w:val="18"/>
        </w:rPr>
        <w:t xml:space="preserve"> für Handel und Logistik, Industrieelektronik</w:t>
      </w:r>
      <w:r w:rsidRPr="008B347D">
        <w:rPr>
          <w:rFonts w:ascii="Helvetica" w:hAnsi="Helvetica"/>
          <w:sz w:val="18"/>
        </w:rPr>
        <w:t xml:space="preserve"> </w:t>
      </w:r>
      <w:r w:rsidR="00BA23F4">
        <w:rPr>
          <w:rFonts w:ascii="Helvetica" w:hAnsi="Helvetica"/>
          <w:sz w:val="18"/>
        </w:rPr>
        <w:t xml:space="preserve">und EMS </w:t>
      </w:r>
      <w:r w:rsidRPr="008B347D">
        <w:rPr>
          <w:rFonts w:ascii="Helvetica" w:hAnsi="Helvetica"/>
          <w:sz w:val="18"/>
        </w:rPr>
        <w:t>sowie für das Energie- und Gesundheitswesen.</w:t>
      </w:r>
      <w:r w:rsidR="0076718B">
        <w:rPr>
          <w:rFonts w:ascii="Helvetica" w:hAnsi="Helvetica"/>
          <w:sz w:val="18"/>
        </w:rPr>
        <w:t xml:space="preserve"> </w:t>
      </w:r>
      <w:r w:rsidRPr="008B347D">
        <w:rPr>
          <w:rFonts w:ascii="Helvetica" w:hAnsi="Helvetica"/>
          <w:sz w:val="18"/>
        </w:rPr>
        <w:t>Die heutige ACD Gruppe setzt sich aus der ACD Elektronik GmbH, der ACD Systemtechnik GmbH, der ACD Antriebstechnik GmbH und der ACD Czech s.r.o</w:t>
      </w:r>
      <w:bookmarkStart w:id="3" w:name="_GoBack"/>
      <w:bookmarkEnd w:id="3"/>
      <w:r w:rsidRPr="008B347D">
        <w:rPr>
          <w:rFonts w:ascii="Helvetica" w:hAnsi="Helvetica"/>
          <w:sz w:val="18"/>
        </w:rPr>
        <w:t>. zusammen und ist in Deutschland an zwei verschied</w:t>
      </w:r>
      <w:r w:rsidRPr="008B347D">
        <w:rPr>
          <w:rFonts w:ascii="Helvetica" w:hAnsi="Helvetica"/>
          <w:sz w:val="18"/>
        </w:rPr>
        <w:t>e</w:t>
      </w:r>
      <w:r w:rsidRPr="008B347D">
        <w:rPr>
          <w:rFonts w:ascii="Helvetica" w:hAnsi="Helvetica"/>
          <w:sz w:val="18"/>
        </w:rPr>
        <w:t>nen Standorten vertreten, in Tschechien an einem Standort. Die Gruppe beschäftigt an allen Standorten insgesamt ca. 350 Mitarbeiter und erwirtschaftete 2014 einen Jahresumsatz von 65 Millionen Eur</w:t>
      </w:r>
      <w:r w:rsidR="00BA23F4">
        <w:rPr>
          <w:rFonts w:ascii="Helvetica" w:hAnsi="Helvetica"/>
          <w:sz w:val="18"/>
        </w:rPr>
        <w:t>o</w:t>
      </w:r>
    </w:p>
    <w:p w:rsidR="00BE16F8" w:rsidRDefault="00BE16F8" w:rsidP="00BE16F8">
      <w:pPr>
        <w:tabs>
          <w:tab w:val="left" w:pos="7797"/>
        </w:tabs>
        <w:rPr>
          <w:rFonts w:ascii="Helvetica" w:hAnsi="Helvetica"/>
          <w:sz w:val="18"/>
        </w:rPr>
      </w:pPr>
    </w:p>
    <w:p w:rsidR="00BE16F8" w:rsidRPr="00C345E6" w:rsidRDefault="00BE16F8" w:rsidP="00BE16F8">
      <w:pPr>
        <w:tabs>
          <w:tab w:val="left" w:pos="7797"/>
        </w:tabs>
        <w:rPr>
          <w:rFonts w:ascii="Helvetica" w:hAnsi="Helvetica"/>
          <w:sz w:val="18"/>
        </w:rPr>
      </w:pPr>
    </w:p>
    <w:p w:rsidR="00BE16F8" w:rsidRPr="00C345E6" w:rsidRDefault="00BE16F8" w:rsidP="00BE16F8">
      <w:pPr>
        <w:tabs>
          <w:tab w:val="left" w:pos="7797"/>
        </w:tabs>
        <w:rPr>
          <w:rFonts w:ascii="Helvetica" w:hAnsi="Helvetica"/>
          <w:sz w:val="18"/>
        </w:rPr>
      </w:pPr>
    </w:p>
    <w:sectPr w:rsidR="00BE16F8" w:rsidRPr="00C345E6" w:rsidSect="00BE16F8">
      <w:headerReference w:type="default" r:id="rId7"/>
      <w:pgSz w:w="11900" w:h="16840"/>
      <w:pgMar w:top="1817" w:right="2121" w:bottom="993" w:left="1418" w:footer="544" w:gutter="0"/>
      <w:noEndnote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AD1" w:rsidRDefault="00812AD1">
      <w:r>
        <w:separator/>
      </w:r>
    </w:p>
  </w:endnote>
  <w:endnote w:type="continuationSeparator" w:id="0">
    <w:p w:rsidR="00812AD1" w:rsidRDefault="00812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AD1" w:rsidRDefault="00812AD1">
      <w:r>
        <w:separator/>
      </w:r>
    </w:p>
  </w:footnote>
  <w:footnote w:type="continuationSeparator" w:id="0">
    <w:p w:rsidR="00812AD1" w:rsidRDefault="00812AD1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E8A" w:rsidRDefault="00F26AE9">
    <w:pPr>
      <w:pStyle w:val="Kopfzeile"/>
      <w:tabs>
        <w:tab w:val="clear" w:pos="9072"/>
        <w:tab w:val="right" w:pos="9540"/>
      </w:tabs>
      <w:ind w:right="1409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4800600</wp:posOffset>
          </wp:positionH>
          <wp:positionV relativeFrom="paragraph">
            <wp:posOffset>-33020</wp:posOffset>
          </wp:positionV>
          <wp:extent cx="1376045" cy="556260"/>
          <wp:effectExtent l="19050" t="0" r="0" b="0"/>
          <wp:wrapSquare wrapText="bothSides"/>
          <wp:docPr id="1" name="Bild 1" descr="ACD-Logo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D-Logo-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556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91097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Tahoma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Tahoma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B"/>
    <w:multiLevelType w:val="hybridMultilevel"/>
    <w:tmpl w:val="FFFFFFFF"/>
    <w:lvl w:ilvl="0" w:tplc="AD4AA0AA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Tahoma" w:hint="default"/>
      </w:rPr>
    </w:lvl>
    <w:lvl w:ilvl="1" w:tplc="2648E0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55E22D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3C8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4415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76842C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4E74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D490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85FCAA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1D33CB"/>
    <w:multiLevelType w:val="multilevel"/>
    <w:tmpl w:val="7FDC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052B8A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0590A0B"/>
    <w:multiLevelType w:val="multilevel"/>
    <w:tmpl w:val="148459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D32A02"/>
    <w:multiLevelType w:val="hybridMultilevel"/>
    <w:tmpl w:val="D2660CA2"/>
    <w:lvl w:ilvl="0" w:tplc="15084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3F40F7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1BB668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ahoma" w:hint="default"/>
      </w:rPr>
    </w:lvl>
    <w:lvl w:ilvl="3" w:tplc="5F942B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ahoma" w:hint="default"/>
      </w:rPr>
    </w:lvl>
    <w:lvl w:ilvl="4" w:tplc="EB780E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8D5A50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ahoma" w:hint="default"/>
      </w:rPr>
    </w:lvl>
    <w:lvl w:ilvl="6" w:tplc="B1A221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ahoma" w:hint="default"/>
      </w:rPr>
    </w:lvl>
    <w:lvl w:ilvl="7" w:tplc="01D809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3B8AA4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ahoma" w:hint="default"/>
      </w:rPr>
    </w:lvl>
  </w:abstractNum>
  <w:abstractNum w:abstractNumId="6">
    <w:nsid w:val="6F5A3163"/>
    <w:multiLevelType w:val="multilevel"/>
    <w:tmpl w:val="9FAAA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ahoma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ahoma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ahoma" w:hint="default"/>
      </w:rPr>
    </w:lvl>
  </w:abstractNum>
  <w:abstractNum w:abstractNumId="7">
    <w:nsid w:val="72044E0F"/>
    <w:multiLevelType w:val="hybridMultilevel"/>
    <w:tmpl w:val="48C66A60"/>
    <w:lvl w:ilvl="0" w:tplc="214CB024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Tahoma" w:hint="default"/>
      </w:rPr>
    </w:lvl>
    <w:lvl w:ilvl="1" w:tplc="DD5A5D92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ahoma" w:hint="default"/>
      </w:rPr>
    </w:lvl>
    <w:lvl w:ilvl="2" w:tplc="37F2CFA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DEF894E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86CE20BE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ahoma" w:hint="default"/>
      </w:rPr>
    </w:lvl>
    <w:lvl w:ilvl="5" w:tplc="8DF0A396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2E4E1F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78AA842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ahoma" w:hint="default"/>
      </w:rPr>
    </w:lvl>
    <w:lvl w:ilvl="8" w:tplc="91D88C0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776C345D"/>
    <w:multiLevelType w:val="hybridMultilevel"/>
    <w:tmpl w:val="148459C4"/>
    <w:lvl w:ilvl="0" w:tplc="EE06E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A89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B42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36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52AF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24F7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4D5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436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C4C6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701"/>
  <w:revisionView w:markup="0"/>
  <w:doNotTrackMoves/>
  <w:defaultTabStop w:val="708"/>
  <w:autoHyphenation/>
  <w:hyphenationZone w:val="425"/>
  <w:doNotHyphenateCap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B71177"/>
    <w:rsid w:val="0005254F"/>
    <w:rsid w:val="00083184"/>
    <w:rsid w:val="0009582F"/>
    <w:rsid w:val="000F6265"/>
    <w:rsid w:val="001074DD"/>
    <w:rsid w:val="001169AE"/>
    <w:rsid w:val="00153B23"/>
    <w:rsid w:val="00206C75"/>
    <w:rsid w:val="00214EDB"/>
    <w:rsid w:val="00236719"/>
    <w:rsid w:val="002C213D"/>
    <w:rsid w:val="00303795"/>
    <w:rsid w:val="0034254A"/>
    <w:rsid w:val="003758CB"/>
    <w:rsid w:val="003E1CF8"/>
    <w:rsid w:val="004A2EDB"/>
    <w:rsid w:val="005101F6"/>
    <w:rsid w:val="00593E8A"/>
    <w:rsid w:val="005B5B64"/>
    <w:rsid w:val="005E5801"/>
    <w:rsid w:val="006034DF"/>
    <w:rsid w:val="00636AA7"/>
    <w:rsid w:val="00672606"/>
    <w:rsid w:val="006C740A"/>
    <w:rsid w:val="0071419A"/>
    <w:rsid w:val="0076718B"/>
    <w:rsid w:val="00812AD1"/>
    <w:rsid w:val="00865575"/>
    <w:rsid w:val="0089267A"/>
    <w:rsid w:val="008B347D"/>
    <w:rsid w:val="008E1B9D"/>
    <w:rsid w:val="00931E46"/>
    <w:rsid w:val="00986A17"/>
    <w:rsid w:val="00997193"/>
    <w:rsid w:val="009E07DB"/>
    <w:rsid w:val="009F1DB7"/>
    <w:rsid w:val="00A030F6"/>
    <w:rsid w:val="00A20343"/>
    <w:rsid w:val="00A43008"/>
    <w:rsid w:val="00A528A7"/>
    <w:rsid w:val="00A71919"/>
    <w:rsid w:val="00A75A6C"/>
    <w:rsid w:val="00AC5DC8"/>
    <w:rsid w:val="00B3362A"/>
    <w:rsid w:val="00B36357"/>
    <w:rsid w:val="00B420DF"/>
    <w:rsid w:val="00B71177"/>
    <w:rsid w:val="00B92DC9"/>
    <w:rsid w:val="00BA23F4"/>
    <w:rsid w:val="00BD57A5"/>
    <w:rsid w:val="00BE16F8"/>
    <w:rsid w:val="00BF7F32"/>
    <w:rsid w:val="00C47A7C"/>
    <w:rsid w:val="00CC5C9E"/>
    <w:rsid w:val="00D03120"/>
    <w:rsid w:val="00D72BC0"/>
    <w:rsid w:val="00D848A8"/>
    <w:rsid w:val="00DA3AAC"/>
    <w:rsid w:val="00DA61D0"/>
    <w:rsid w:val="00DC3B75"/>
    <w:rsid w:val="00E53619"/>
    <w:rsid w:val="00EF0590"/>
    <w:rsid w:val="00F26AE9"/>
    <w:rsid w:val="00F33E0E"/>
    <w:rsid w:val="00F812F3"/>
    <w:rsid w:val="00FE2BFD"/>
  </w:rsids>
  <m:mathPr>
    <m:mathFont m:val="Apple Casual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97193"/>
    <w:rPr>
      <w:rFonts w:ascii="Times" w:hAnsi="Times"/>
      <w:sz w:val="24"/>
    </w:rPr>
  </w:style>
  <w:style w:type="paragraph" w:styleId="berschrift1">
    <w:name w:val="heading 1"/>
    <w:basedOn w:val="Standard"/>
    <w:next w:val="Standard"/>
    <w:qFormat/>
    <w:rsid w:val="00997193"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qFormat/>
    <w:rsid w:val="00997193"/>
    <w:pPr>
      <w:keepNext/>
      <w:autoSpaceDE w:val="0"/>
      <w:autoSpaceDN w:val="0"/>
      <w:spacing w:line="288" w:lineRule="auto"/>
      <w:outlineLvl w:val="1"/>
    </w:pPr>
    <w:rPr>
      <w:rFonts w:ascii="Helvetica" w:hAnsi="Helvetica" w:cs="Helvetica"/>
      <w:b/>
      <w:bCs/>
      <w:sz w:val="22"/>
      <w:szCs w:val="22"/>
    </w:rPr>
  </w:style>
  <w:style w:type="paragraph" w:styleId="berschrift3">
    <w:name w:val="heading 3"/>
    <w:basedOn w:val="Standard"/>
    <w:next w:val="Standard"/>
    <w:qFormat/>
    <w:rsid w:val="00997193"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qFormat/>
    <w:rsid w:val="00997193"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9">
    <w:name w:val="heading 9"/>
    <w:basedOn w:val="Standard"/>
    <w:next w:val="Standard"/>
    <w:qFormat/>
    <w:rsid w:val="00997193"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99719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 w:cs="Helvetica"/>
      <w:sz w:val="22"/>
      <w:szCs w:val="22"/>
    </w:rPr>
  </w:style>
  <w:style w:type="paragraph" w:styleId="Textkrper2">
    <w:name w:val="Body Text 2"/>
    <w:basedOn w:val="Standard"/>
    <w:rsid w:val="00997193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 w:cs="Helvetica"/>
      <w:b/>
      <w:bCs/>
      <w:sz w:val="20"/>
    </w:rPr>
  </w:style>
  <w:style w:type="paragraph" w:styleId="Textkrper">
    <w:name w:val="Body Text"/>
    <w:basedOn w:val="Standard"/>
    <w:rsid w:val="00997193"/>
    <w:pPr>
      <w:autoSpaceDE w:val="0"/>
      <w:autoSpaceDN w:val="0"/>
    </w:pPr>
    <w:rPr>
      <w:rFonts w:ascii="Helvetica" w:hAnsi="Helvetica" w:cs="Helvetica"/>
      <w:sz w:val="18"/>
      <w:szCs w:val="18"/>
    </w:rPr>
  </w:style>
  <w:style w:type="paragraph" w:styleId="Fuzeile">
    <w:name w:val="footer"/>
    <w:basedOn w:val="Standard"/>
    <w:rsid w:val="0099719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997193"/>
    <w:pPr>
      <w:autoSpaceDE w:val="0"/>
      <w:autoSpaceDN w:val="0"/>
    </w:pPr>
    <w:rPr>
      <w:rFonts w:ascii="Tahoma" w:hAnsi="Tahoma" w:cs="Courier New"/>
      <w:sz w:val="16"/>
      <w:szCs w:val="16"/>
    </w:rPr>
  </w:style>
  <w:style w:type="paragraph" w:styleId="Textkrper3">
    <w:name w:val="Body Text 3"/>
    <w:basedOn w:val="Standard"/>
    <w:rsid w:val="00997193"/>
    <w:rPr>
      <w:rFonts w:ascii="Helvetica" w:hAnsi="Helvetica"/>
      <w:sz w:val="20"/>
    </w:rPr>
  </w:style>
  <w:style w:type="paragraph" w:styleId="Textkrpereinzug">
    <w:name w:val="Body Text Indent"/>
    <w:basedOn w:val="Standard"/>
    <w:rsid w:val="00997193"/>
    <w:pPr>
      <w:ind w:left="567"/>
    </w:pPr>
    <w:rPr>
      <w:rFonts w:ascii="Helvetica" w:eastAsia="Times" w:hAnsi="Helvetica"/>
      <w:sz w:val="20"/>
    </w:rPr>
  </w:style>
  <w:style w:type="character" w:styleId="Link">
    <w:name w:val="Hyperlink"/>
    <w:rsid w:val="00997193"/>
    <w:rPr>
      <w:color w:val="0000FF"/>
      <w:u w:val="single"/>
    </w:rPr>
  </w:style>
  <w:style w:type="character" w:customStyle="1" w:styleId="KopfzeileZeichen">
    <w:name w:val="Kopfzeile Zeichen"/>
    <w:rsid w:val="00997193"/>
    <w:rPr>
      <w:rFonts w:ascii="Helvetica" w:hAnsi="Helvetica" w:cs="Helvetica"/>
      <w:sz w:val="22"/>
      <w:szCs w:val="22"/>
    </w:rPr>
  </w:style>
  <w:style w:type="character" w:customStyle="1" w:styleId="apple-style-span">
    <w:name w:val="apple-style-span"/>
    <w:basedOn w:val="Absatzstandardschriftart"/>
    <w:rsid w:val="00997193"/>
  </w:style>
  <w:style w:type="character" w:styleId="Kommentarzeichen">
    <w:name w:val="annotation reference"/>
    <w:rsid w:val="00997193"/>
    <w:rPr>
      <w:sz w:val="16"/>
    </w:rPr>
  </w:style>
  <w:style w:type="paragraph" w:styleId="Kommentartext">
    <w:name w:val="annotation text"/>
    <w:basedOn w:val="Standard"/>
    <w:link w:val="KommentartextZeichen"/>
    <w:rsid w:val="00997193"/>
    <w:rPr>
      <w:sz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42FD"/>
    <w:rPr>
      <w:b/>
      <w:bCs/>
    </w:rPr>
  </w:style>
  <w:style w:type="character" w:customStyle="1" w:styleId="KommentartextZeichen">
    <w:name w:val="Kommentartext Zeichen"/>
    <w:link w:val="Kommentartext"/>
    <w:rsid w:val="007742FD"/>
    <w:rPr>
      <w:rFonts w:ascii="Times" w:hAnsi="Times"/>
    </w:rPr>
  </w:style>
  <w:style w:type="character" w:customStyle="1" w:styleId="KommentarthemaZeichen">
    <w:name w:val="Kommentarthema Zeichen"/>
    <w:link w:val="Kommentarthema"/>
    <w:rsid w:val="007742FD"/>
    <w:rPr>
      <w:rFonts w:ascii="Times" w:hAnsi="Times"/>
    </w:rPr>
  </w:style>
  <w:style w:type="character" w:styleId="GesichteterLink">
    <w:name w:val="FollowedHyperlink"/>
    <w:uiPriority w:val="99"/>
    <w:semiHidden/>
    <w:unhideWhenUsed/>
    <w:rsid w:val="005563A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2255</Characters>
  <Application>Microsoft Macintosh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Company>AKTIF Technology GmbH</Company>
  <LinksUpToDate>false</LinksUpToDate>
  <CharactersWithSpaces>2769</CharactersWithSpaces>
  <SharedDoc>false</SharedDoc>
  <HLinks>
    <vt:vector size="12" baseType="variant">
      <vt:variant>
        <vt:i4>103</vt:i4>
      </vt:variant>
      <vt:variant>
        <vt:i4>0</vt:i4>
      </vt:variant>
      <vt:variant>
        <vt:i4>0</vt:i4>
      </vt:variant>
      <vt:variant>
        <vt:i4>5</vt:i4>
      </vt:variant>
      <vt:variant>
        <vt:lpwstr>http://www.medtech-pharma.de/deutsch/branchen-infos/mitglieder-datenbank/alphabetische-liste.aspx</vt:lpwstr>
      </vt:variant>
      <vt:variant>
        <vt:lpwstr/>
      </vt:variant>
      <vt:variant>
        <vt:i4>6160452</vt:i4>
      </vt:variant>
      <vt:variant>
        <vt:i4>-1</vt:i4>
      </vt:variant>
      <vt:variant>
        <vt:i4>2049</vt:i4>
      </vt:variant>
      <vt:variant>
        <vt:i4>1</vt:i4>
      </vt:variant>
      <vt:variant>
        <vt:lpwstr>ACD-Logo-RGB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Silke Söldner</dc:creator>
  <cp:lastModifiedBy>Désirée Müller</cp:lastModifiedBy>
  <cp:revision>8</cp:revision>
  <cp:lastPrinted>2015-03-10T13:01:00Z</cp:lastPrinted>
  <dcterms:created xsi:type="dcterms:W3CDTF">2015-03-10T13:31:00Z</dcterms:created>
  <dcterms:modified xsi:type="dcterms:W3CDTF">2015-03-20T12:30:00Z</dcterms:modified>
</cp:coreProperties>
</file>