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767A" w:rsidRDefault="006B767A" w:rsidP="006B767A">
      <w:pPr>
        <w:pStyle w:val="FrameContents"/>
        <w:spacing w:after="240"/>
        <w:rPr>
          <w:rFonts w:ascii="KievitOT-Book" w:hAnsi="KievitOT-Book"/>
          <w:b/>
          <w:sz w:val="32"/>
        </w:rPr>
      </w:pPr>
      <w:r>
        <w:rPr>
          <w:rFonts w:ascii="KievitOT-Book" w:hAnsi="KievitOT-Book"/>
          <w:b/>
          <w:sz w:val="32"/>
        </w:rPr>
        <w:t>Press Release</w:t>
      </w:r>
    </w:p>
    <w:p w:rsidR="00D51E32" w:rsidRPr="004C3561" w:rsidRDefault="00281B14" w:rsidP="0015515A">
      <w:pPr>
        <w:spacing w:after="360"/>
        <w:ind w:right="1418"/>
        <w:rPr>
          <w:rFonts w:ascii="Arial" w:hAnsi="Arial" w:cs="Arial"/>
          <w:b/>
          <w:spacing w:val="-2"/>
          <w:sz w:val="36"/>
          <w:szCs w:val="22"/>
        </w:rPr>
      </w:pPr>
      <w:r>
        <w:rPr>
          <w:rFonts w:ascii="Arial" w:hAnsi="Arial"/>
          <w:b/>
          <w:sz w:val="36"/>
          <w:szCs w:val="22"/>
        </w:rPr>
        <w:t>Trading department of EnBW AG to use electricity price forecasting from ProCom</w:t>
      </w:r>
    </w:p>
    <w:p w:rsidR="00004A67" w:rsidRPr="00AD6BFC" w:rsidRDefault="00D51E32" w:rsidP="00A86A55">
      <w:pPr>
        <w:spacing w:after="100" w:line="276" w:lineRule="auto"/>
        <w:ind w:right="1417"/>
        <w:jc w:val="both"/>
        <w:rPr>
          <w:rFonts w:ascii="Arial" w:hAnsi="Arial" w:cs="Arial"/>
          <w:sz w:val="22"/>
          <w:szCs w:val="22"/>
        </w:rPr>
      </w:pPr>
      <w:r>
        <w:rPr>
          <w:rFonts w:ascii="Arial" w:hAnsi="Arial"/>
          <w:b/>
          <w:sz w:val="22"/>
          <w:szCs w:val="22"/>
        </w:rPr>
        <w:t>Aachen</w:t>
      </w:r>
      <w:r w:rsidR="003C6EDE">
        <w:rPr>
          <w:rFonts w:ascii="Arial" w:hAnsi="Arial"/>
          <w:b/>
          <w:sz w:val="22"/>
          <w:szCs w:val="22"/>
        </w:rPr>
        <w:t xml:space="preserve"> (Germany)</w:t>
      </w:r>
      <w:r w:rsidR="006B767A">
        <w:rPr>
          <w:rFonts w:ascii="Arial" w:hAnsi="Arial"/>
          <w:b/>
          <w:sz w:val="22"/>
          <w:szCs w:val="22"/>
        </w:rPr>
        <w:t>, 22</w:t>
      </w:r>
      <w:r>
        <w:rPr>
          <w:rFonts w:ascii="Arial" w:hAnsi="Arial"/>
          <w:b/>
          <w:sz w:val="22"/>
          <w:szCs w:val="22"/>
        </w:rPr>
        <w:t xml:space="preserve"> June 2017 - </w:t>
      </w:r>
      <w:r>
        <w:rPr>
          <w:rFonts w:ascii="Arial" w:hAnsi="Arial"/>
          <w:sz w:val="22"/>
          <w:szCs w:val="22"/>
        </w:rPr>
        <w:t>The electricity price forecast service from consult</w:t>
      </w:r>
      <w:r w:rsidR="00F701C0">
        <w:rPr>
          <w:rFonts w:ascii="Arial" w:hAnsi="Arial"/>
          <w:sz w:val="22"/>
          <w:szCs w:val="22"/>
        </w:rPr>
        <w:t>ing</w:t>
      </w:r>
      <w:r>
        <w:rPr>
          <w:rFonts w:ascii="Arial" w:hAnsi="Arial"/>
          <w:sz w:val="22"/>
          <w:szCs w:val="22"/>
        </w:rPr>
        <w:t xml:space="preserve"> house ProCom GmbH supports the trading division of </w:t>
      </w:r>
      <w:proofErr w:type="spellStart"/>
      <w:r>
        <w:rPr>
          <w:rFonts w:ascii="Arial" w:hAnsi="Arial"/>
          <w:sz w:val="22"/>
          <w:szCs w:val="22"/>
        </w:rPr>
        <w:t>Energie</w:t>
      </w:r>
      <w:proofErr w:type="spellEnd"/>
      <w:r>
        <w:rPr>
          <w:rFonts w:ascii="Arial" w:hAnsi="Arial"/>
          <w:sz w:val="22"/>
          <w:szCs w:val="22"/>
        </w:rPr>
        <w:t xml:space="preserve"> Baden-Württemberg (EnBW) to provide reliable planning and marketing in day-ahead auctions on the EPEX SPOT. The electricity price forecast is based on a multistage algorithm</w:t>
      </w:r>
      <w:r w:rsidR="00E9110D">
        <w:rPr>
          <w:rFonts w:ascii="Arial" w:hAnsi="Arial"/>
          <w:sz w:val="22"/>
          <w:szCs w:val="22"/>
        </w:rPr>
        <w:t>,</w:t>
      </w:r>
      <w:r>
        <w:rPr>
          <w:rFonts w:ascii="Arial" w:hAnsi="Arial"/>
          <w:sz w:val="22"/>
          <w:szCs w:val="22"/>
        </w:rPr>
        <w:t xml:space="preserve"> which uses artificial neural networks. Input variables used include electricity loading, wind and solar forecasts, plus daily schedules, power plant availability and fuel prices. The price forecasting performs to a high accuracy even in uncertain market situations. The EnBW uses a forecasting solution with a range of four days, which is updated three times per day. Alternatively, ProCom offers a six-day forecast as part of its market information services.</w:t>
      </w:r>
    </w:p>
    <w:p w:rsidR="00CB2EDD" w:rsidRPr="004C3561" w:rsidRDefault="00CB2EDD" w:rsidP="00A86A55">
      <w:pPr>
        <w:spacing w:after="100" w:line="276" w:lineRule="auto"/>
        <w:ind w:right="1417"/>
        <w:jc w:val="both"/>
        <w:rPr>
          <w:rFonts w:ascii="Arial" w:hAnsi="Arial" w:cs="Arial"/>
          <w:spacing w:val="-2"/>
          <w:sz w:val="22"/>
          <w:szCs w:val="22"/>
        </w:rPr>
      </w:pPr>
      <w:r>
        <w:rPr>
          <w:rFonts w:ascii="Arial" w:hAnsi="Arial"/>
          <w:sz w:val="22"/>
          <w:szCs w:val="22"/>
        </w:rPr>
        <w:t xml:space="preserve">For more information, see </w:t>
      </w:r>
      <w:hyperlink r:id="rId11" w:history="1">
        <w:r>
          <w:rPr>
            <w:rStyle w:val="Hyperlink"/>
            <w:rFonts w:ascii="Arial" w:hAnsi="Arial"/>
            <w:sz w:val="22"/>
            <w:szCs w:val="22"/>
          </w:rPr>
          <w:t>www.knowyourmarket.de</w:t>
        </w:r>
      </w:hyperlink>
    </w:p>
    <w:p w:rsidR="00281B14" w:rsidRPr="006B767A" w:rsidRDefault="006B767A" w:rsidP="009D4614">
      <w:pPr>
        <w:spacing w:before="360" w:line="276" w:lineRule="auto"/>
        <w:ind w:right="1840"/>
        <w:rPr>
          <w:rFonts w:ascii="Arial" w:hAnsi="Arial" w:cs="Arial"/>
          <w:i/>
          <w:sz w:val="22"/>
          <w:szCs w:val="22"/>
        </w:rPr>
      </w:pPr>
      <w:r w:rsidRPr="006B767A">
        <w:rPr>
          <w:rFonts w:ascii="Arial" w:hAnsi="Arial" w:cs="Arial"/>
          <w:i/>
          <w:sz w:val="22"/>
          <w:szCs w:val="22"/>
        </w:rPr>
        <w:t>Picture EnBW_Handel_(c</w:t>
      </w:r>
      <w:proofErr w:type="gramStart"/>
      <w:r w:rsidRPr="006B767A">
        <w:rPr>
          <w:rFonts w:ascii="Arial" w:hAnsi="Arial" w:cs="Arial"/>
          <w:i/>
          <w:sz w:val="22"/>
          <w:szCs w:val="22"/>
        </w:rPr>
        <w:t>)EnBW.jpg</w:t>
      </w:r>
      <w:proofErr w:type="gramEnd"/>
      <w:r w:rsidRPr="006B767A">
        <w:rPr>
          <w:rFonts w:ascii="Arial" w:hAnsi="Arial" w:cs="Arial"/>
          <w:i/>
          <w:sz w:val="22"/>
          <w:szCs w:val="22"/>
        </w:rPr>
        <w:t xml:space="preserve"> (</w:t>
      </w:r>
      <w:r w:rsidR="003001B9" w:rsidRPr="006B767A">
        <w:rPr>
          <w:rFonts w:ascii="Arial" w:hAnsi="Arial"/>
          <w:i/>
          <w:sz w:val="22"/>
          <w:szCs w:val="22"/>
        </w:rPr>
        <w:t>Image source: EnBW</w:t>
      </w:r>
      <w:r w:rsidRPr="006B767A">
        <w:rPr>
          <w:rFonts w:ascii="Arial" w:hAnsi="Arial"/>
          <w:i/>
          <w:sz w:val="22"/>
          <w:szCs w:val="22"/>
        </w:rPr>
        <w:t>)</w:t>
      </w:r>
    </w:p>
    <w:p w:rsidR="003001B9" w:rsidRPr="00E7581B" w:rsidRDefault="003001B9" w:rsidP="003001B9">
      <w:pPr>
        <w:spacing w:before="480" w:line="276" w:lineRule="auto"/>
        <w:ind w:right="1840"/>
        <w:rPr>
          <w:rFonts w:ascii="Arial" w:hAnsi="Arial" w:cs="Arial"/>
          <w:sz w:val="18"/>
          <w:szCs w:val="22"/>
        </w:rPr>
      </w:pPr>
      <w:r>
        <w:rPr>
          <w:rFonts w:ascii="Arial" w:hAnsi="Arial"/>
          <w:b/>
          <w:sz w:val="22"/>
        </w:rPr>
        <w:t>Press contact:</w:t>
      </w:r>
    </w:p>
    <w:p w:rsidR="003001B9" w:rsidRPr="006B767A" w:rsidRDefault="003001B9" w:rsidP="003001B9">
      <w:pPr>
        <w:keepNext/>
        <w:spacing w:before="240" w:after="120"/>
        <w:ind w:right="-72"/>
        <w:rPr>
          <w:rFonts w:ascii="Arial" w:hAnsi="Arial" w:cs="Arial"/>
          <w:sz w:val="22"/>
          <w:szCs w:val="22"/>
        </w:rPr>
      </w:pPr>
      <w:r w:rsidRPr="006B767A">
        <w:rPr>
          <w:rFonts w:ascii="Arial" w:hAnsi="Arial"/>
          <w:sz w:val="22"/>
        </w:rPr>
        <w:t>ProCom GmbH</w:t>
      </w:r>
      <w:r w:rsidRPr="006B767A">
        <w:br/>
      </w:r>
      <w:r w:rsidRPr="006B767A">
        <w:rPr>
          <w:rFonts w:ascii="Arial" w:hAnsi="Arial"/>
          <w:sz w:val="22"/>
          <w:szCs w:val="22"/>
        </w:rPr>
        <w:t>Anke Dieterich</w:t>
      </w:r>
      <w:r w:rsidRPr="006B767A">
        <w:rPr>
          <w:rFonts w:ascii="Arial" w:hAnsi="Arial"/>
          <w:sz w:val="22"/>
          <w:szCs w:val="22"/>
        </w:rPr>
        <w:br/>
      </w:r>
      <w:proofErr w:type="spellStart"/>
      <w:r w:rsidRPr="006B767A">
        <w:rPr>
          <w:rFonts w:ascii="Arial" w:hAnsi="Arial"/>
          <w:sz w:val="22"/>
          <w:szCs w:val="22"/>
        </w:rPr>
        <w:t>Luisenstrasse</w:t>
      </w:r>
      <w:proofErr w:type="spellEnd"/>
      <w:r w:rsidRPr="006B767A">
        <w:rPr>
          <w:rFonts w:ascii="Arial" w:hAnsi="Arial"/>
          <w:sz w:val="22"/>
          <w:szCs w:val="22"/>
        </w:rPr>
        <w:t xml:space="preserve"> 41</w:t>
      </w:r>
      <w:r w:rsidRPr="006B767A">
        <w:rPr>
          <w:rFonts w:ascii="Arial" w:hAnsi="Arial"/>
          <w:sz w:val="22"/>
          <w:szCs w:val="22"/>
        </w:rPr>
        <w:br/>
        <w:t>52070 Aachen</w:t>
      </w:r>
      <w:r w:rsidRPr="006B767A">
        <w:rPr>
          <w:rFonts w:ascii="Arial" w:hAnsi="Arial"/>
          <w:sz w:val="22"/>
          <w:szCs w:val="22"/>
        </w:rPr>
        <w:br/>
        <w:t>Germany</w:t>
      </w:r>
      <w:r w:rsidRPr="006B767A">
        <w:rPr>
          <w:rFonts w:ascii="Arial" w:hAnsi="Arial"/>
          <w:sz w:val="22"/>
          <w:szCs w:val="22"/>
        </w:rPr>
        <w:br/>
        <w:t>Phone +49 (0)241 51804-105</w:t>
      </w:r>
      <w:r w:rsidRPr="006B767A">
        <w:rPr>
          <w:rFonts w:ascii="Arial" w:hAnsi="Arial"/>
          <w:sz w:val="22"/>
          <w:szCs w:val="22"/>
        </w:rPr>
        <w:br/>
      </w:r>
      <w:r w:rsidRPr="006B767A">
        <w:rPr>
          <w:rFonts w:ascii="Arial" w:hAnsi="Arial"/>
          <w:sz w:val="22"/>
        </w:rPr>
        <w:t>Fax +49 (0)241 51804-30</w:t>
      </w:r>
      <w:r w:rsidRPr="006B767A">
        <w:br/>
      </w:r>
      <w:r w:rsidRPr="006B767A">
        <w:rPr>
          <w:rFonts w:ascii="Arial" w:hAnsi="Arial"/>
          <w:sz w:val="22"/>
        </w:rPr>
        <w:t>Anke.Dieterich@procom.de</w:t>
      </w:r>
      <w:r w:rsidRPr="006B767A">
        <w:br/>
      </w:r>
      <w:r w:rsidRPr="006B767A">
        <w:rPr>
          <w:rFonts w:ascii="Arial" w:hAnsi="Arial"/>
          <w:sz w:val="22"/>
        </w:rPr>
        <w:t>www.procom.de</w:t>
      </w:r>
    </w:p>
    <w:p w:rsidR="003001B9" w:rsidRPr="002F0212" w:rsidRDefault="003001B9" w:rsidP="003001B9">
      <w:pPr>
        <w:keepNext/>
        <w:spacing w:before="360" w:after="120"/>
        <w:ind w:right="-74"/>
        <w:rPr>
          <w:rFonts w:ascii="Arial" w:hAnsi="Arial" w:cs="Arial"/>
          <w:sz w:val="22"/>
          <w:szCs w:val="22"/>
        </w:rPr>
      </w:pPr>
      <w:proofErr w:type="spellStart"/>
      <w:r>
        <w:rPr>
          <w:rFonts w:ascii="Arial" w:hAnsi="Arial"/>
          <w:sz w:val="22"/>
        </w:rPr>
        <w:t>Press’n’Relations</w:t>
      </w:r>
      <w:proofErr w:type="spellEnd"/>
      <w:r>
        <w:rPr>
          <w:rFonts w:ascii="Arial" w:hAnsi="Arial"/>
          <w:sz w:val="22"/>
        </w:rPr>
        <w:t xml:space="preserve"> II GmbH</w:t>
      </w:r>
      <w:r>
        <w:br/>
      </w:r>
      <w:r>
        <w:rPr>
          <w:rFonts w:ascii="Arial" w:hAnsi="Arial"/>
          <w:sz w:val="22"/>
        </w:rPr>
        <w:t>Ralf Dunker</w:t>
      </w:r>
      <w:r>
        <w:br/>
      </w:r>
      <w:proofErr w:type="spellStart"/>
      <w:r>
        <w:rPr>
          <w:rFonts w:ascii="Arial" w:hAnsi="Arial"/>
          <w:sz w:val="22"/>
        </w:rPr>
        <w:t>Graefstrasse</w:t>
      </w:r>
      <w:proofErr w:type="spellEnd"/>
      <w:r>
        <w:rPr>
          <w:rFonts w:ascii="Arial" w:hAnsi="Arial"/>
          <w:sz w:val="22"/>
        </w:rPr>
        <w:t xml:space="preserve"> 66</w:t>
      </w:r>
      <w:r>
        <w:br/>
      </w:r>
      <w:r>
        <w:rPr>
          <w:rFonts w:ascii="Arial" w:hAnsi="Arial"/>
          <w:sz w:val="22"/>
        </w:rPr>
        <w:t>81241 Munich</w:t>
      </w:r>
      <w:r>
        <w:br/>
      </w:r>
      <w:r>
        <w:rPr>
          <w:rFonts w:ascii="Arial" w:hAnsi="Arial"/>
          <w:sz w:val="22"/>
        </w:rPr>
        <w:t>Germany</w:t>
      </w:r>
      <w:r>
        <w:br/>
      </w:r>
      <w:r>
        <w:rPr>
          <w:rFonts w:ascii="Arial" w:hAnsi="Arial"/>
          <w:sz w:val="22"/>
        </w:rPr>
        <w:t>Phone +49 (0)89 5404722-11</w:t>
      </w:r>
      <w:r>
        <w:br/>
      </w:r>
      <w:r>
        <w:rPr>
          <w:rFonts w:ascii="Arial" w:hAnsi="Arial"/>
          <w:sz w:val="22"/>
        </w:rPr>
        <w:t>Fax +49 (0)89 5404722-29</w:t>
      </w:r>
      <w:r>
        <w:br/>
      </w:r>
      <w:r>
        <w:rPr>
          <w:rFonts w:ascii="Arial" w:hAnsi="Arial"/>
          <w:sz w:val="22"/>
        </w:rPr>
        <w:t>du@press-n-relations.de</w:t>
      </w:r>
      <w:r>
        <w:br/>
      </w:r>
      <w:r>
        <w:rPr>
          <w:rFonts w:ascii="Arial" w:hAnsi="Arial"/>
          <w:sz w:val="22"/>
        </w:rPr>
        <w:t>www.press-n-relations.de</w:t>
      </w:r>
    </w:p>
    <w:p w:rsidR="003001B9" w:rsidRPr="002F0212" w:rsidRDefault="003001B9" w:rsidP="003001B9">
      <w:pPr>
        <w:spacing w:before="360" w:after="120"/>
        <w:ind w:right="2407"/>
        <w:rPr>
          <w:rFonts w:ascii="Arial" w:hAnsi="Arial" w:cs="Arial"/>
          <w:sz w:val="22"/>
          <w:szCs w:val="22"/>
        </w:rPr>
      </w:pPr>
      <w:bookmarkStart w:id="0" w:name="_GoBack"/>
      <w:bookmarkEnd w:id="0"/>
      <w:r>
        <w:rPr>
          <w:rFonts w:ascii="Arial" w:hAnsi="Arial"/>
          <w:sz w:val="22"/>
        </w:rPr>
        <w:t>In case of publication, please send us two archive copies of the published material.</w:t>
      </w:r>
    </w:p>
    <w:p w:rsidR="003001B9" w:rsidRPr="002F0212" w:rsidRDefault="003001B9" w:rsidP="003001B9">
      <w:pPr>
        <w:spacing w:before="600" w:after="120"/>
        <w:ind w:right="2410"/>
        <w:rPr>
          <w:rFonts w:ascii="Arial" w:hAnsi="Arial" w:cs="Arial"/>
          <w:b/>
          <w:sz w:val="22"/>
          <w:szCs w:val="20"/>
        </w:rPr>
      </w:pPr>
      <w:r>
        <w:rPr>
          <w:rFonts w:ascii="Arial" w:hAnsi="Arial"/>
          <w:b/>
          <w:sz w:val="22"/>
        </w:rPr>
        <w:lastRenderedPageBreak/>
        <w:t>About ProCom GmbH</w:t>
      </w:r>
    </w:p>
    <w:p w:rsidR="003001B9" w:rsidRPr="00874F49" w:rsidRDefault="003001B9" w:rsidP="003001B9">
      <w:pPr>
        <w:spacing w:before="120" w:after="120"/>
        <w:ind w:right="2407"/>
      </w:pPr>
      <w:r>
        <w:rPr>
          <w:rFonts w:ascii="Arial" w:hAnsi="Arial"/>
          <w:sz w:val="22"/>
        </w:rPr>
        <w:t>ProCom offers consulting services for energy production and trading. ProCom studies make chances and risks transparent. With process and IT knowledge ProCom accompanies the implementation of strategies all the way through to daily operations. Asset portfolios are managed optimally with IT solutions, data services and market information from ProCom.</w:t>
      </w:r>
    </w:p>
    <w:sectPr w:rsidR="003001B9" w:rsidRPr="00874F49" w:rsidSect="003001B9">
      <w:type w:val="continuous"/>
      <w:pgSz w:w="11906" w:h="16838"/>
      <w:pgMar w:top="2875" w:right="1418" w:bottom="709" w:left="1418" w:header="567"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41315" w:rsidRDefault="00941315">
      <w:r>
        <w:separator/>
      </w:r>
    </w:p>
  </w:endnote>
  <w:endnote w:type="continuationSeparator" w:id="0">
    <w:p w:rsidR="00941315" w:rsidRDefault="009413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KievitOT-Book">
    <w:altName w:val="Arial"/>
    <w:panose1 w:val="00000000000000000000"/>
    <w:charset w:val="00"/>
    <w:family w:val="swiss"/>
    <w:notTrueType/>
    <w:pitch w:val="variable"/>
    <w:sig w:usb0="800000EF" w:usb1="4000205B" w:usb2="00000000" w:usb3="00000000" w:csb0="00000001"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41315" w:rsidRDefault="00941315">
      <w:r>
        <w:separator/>
      </w:r>
    </w:p>
  </w:footnote>
  <w:footnote w:type="continuationSeparator" w:id="0">
    <w:p w:rsidR="00941315" w:rsidRDefault="0094131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C1A6C23"/>
    <w:multiLevelType w:val="multilevel"/>
    <w:tmpl w:val="771CF3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writeProtection w:recommended="1"/>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onsecutiveHyphenLimit w:val="4"/>
  <w:hyphenationZone w:val="567"/>
  <w:noPunctuationKerning/>
  <w:characterSpacingControl w:val="doNotCompress"/>
  <w:hdrShapeDefaults>
    <o:shapedefaults v:ext="edit" spidmax="1843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06A5"/>
    <w:rsid w:val="00004A67"/>
    <w:rsid w:val="000118BA"/>
    <w:rsid w:val="000127D7"/>
    <w:rsid w:val="00012B57"/>
    <w:rsid w:val="00014FC8"/>
    <w:rsid w:val="000166A5"/>
    <w:rsid w:val="00017854"/>
    <w:rsid w:val="000211D7"/>
    <w:rsid w:val="0002124B"/>
    <w:rsid w:val="000271BB"/>
    <w:rsid w:val="0003156A"/>
    <w:rsid w:val="00034118"/>
    <w:rsid w:val="00036066"/>
    <w:rsid w:val="00036656"/>
    <w:rsid w:val="0004093F"/>
    <w:rsid w:val="00040A32"/>
    <w:rsid w:val="0004379B"/>
    <w:rsid w:val="00043D84"/>
    <w:rsid w:val="00045AFA"/>
    <w:rsid w:val="000471A8"/>
    <w:rsid w:val="00050C1C"/>
    <w:rsid w:val="000677C7"/>
    <w:rsid w:val="00071BD1"/>
    <w:rsid w:val="0007729D"/>
    <w:rsid w:val="00081614"/>
    <w:rsid w:val="00081BB2"/>
    <w:rsid w:val="00084D43"/>
    <w:rsid w:val="00085A1D"/>
    <w:rsid w:val="00094226"/>
    <w:rsid w:val="00095C35"/>
    <w:rsid w:val="00096788"/>
    <w:rsid w:val="000970F5"/>
    <w:rsid w:val="000A123E"/>
    <w:rsid w:val="000A42F2"/>
    <w:rsid w:val="000A4306"/>
    <w:rsid w:val="000B24A4"/>
    <w:rsid w:val="000B283F"/>
    <w:rsid w:val="000B5E92"/>
    <w:rsid w:val="000C4C3F"/>
    <w:rsid w:val="000C5448"/>
    <w:rsid w:val="000D3DD0"/>
    <w:rsid w:val="000D423D"/>
    <w:rsid w:val="000D7D92"/>
    <w:rsid w:val="000E171E"/>
    <w:rsid w:val="000F06D1"/>
    <w:rsid w:val="000F7625"/>
    <w:rsid w:val="00104BBD"/>
    <w:rsid w:val="001050D7"/>
    <w:rsid w:val="001126AC"/>
    <w:rsid w:val="0012203E"/>
    <w:rsid w:val="0012491B"/>
    <w:rsid w:val="00127791"/>
    <w:rsid w:val="00127D29"/>
    <w:rsid w:val="001305B0"/>
    <w:rsid w:val="001310DE"/>
    <w:rsid w:val="0013467A"/>
    <w:rsid w:val="0014618E"/>
    <w:rsid w:val="00147D59"/>
    <w:rsid w:val="001511A4"/>
    <w:rsid w:val="0015472C"/>
    <w:rsid w:val="0015515A"/>
    <w:rsid w:val="001614FA"/>
    <w:rsid w:val="00162CEA"/>
    <w:rsid w:val="001643B5"/>
    <w:rsid w:val="00166A9B"/>
    <w:rsid w:val="00166B33"/>
    <w:rsid w:val="00174582"/>
    <w:rsid w:val="001756F6"/>
    <w:rsid w:val="001828F1"/>
    <w:rsid w:val="0018548B"/>
    <w:rsid w:val="00190419"/>
    <w:rsid w:val="0019098E"/>
    <w:rsid w:val="00195B67"/>
    <w:rsid w:val="001A6007"/>
    <w:rsid w:val="001A7B45"/>
    <w:rsid w:val="001B1B50"/>
    <w:rsid w:val="001B2051"/>
    <w:rsid w:val="001B272B"/>
    <w:rsid w:val="001C0AC7"/>
    <w:rsid w:val="001C1992"/>
    <w:rsid w:val="001C7E3F"/>
    <w:rsid w:val="001D2A3E"/>
    <w:rsid w:val="001D4716"/>
    <w:rsid w:val="001D58B7"/>
    <w:rsid w:val="001D7743"/>
    <w:rsid w:val="001D7AE8"/>
    <w:rsid w:val="001E040F"/>
    <w:rsid w:val="001E5DFB"/>
    <w:rsid w:val="001F06C0"/>
    <w:rsid w:val="001F1056"/>
    <w:rsid w:val="001F56B4"/>
    <w:rsid w:val="00203EBB"/>
    <w:rsid w:val="00203ECF"/>
    <w:rsid w:val="002109BA"/>
    <w:rsid w:val="00212653"/>
    <w:rsid w:val="00213B21"/>
    <w:rsid w:val="00216864"/>
    <w:rsid w:val="002236BB"/>
    <w:rsid w:val="00224EC6"/>
    <w:rsid w:val="0023025C"/>
    <w:rsid w:val="002308F7"/>
    <w:rsid w:val="00234E94"/>
    <w:rsid w:val="00240F30"/>
    <w:rsid w:val="00247348"/>
    <w:rsid w:val="0025027E"/>
    <w:rsid w:val="002510DB"/>
    <w:rsid w:val="002519F1"/>
    <w:rsid w:val="00253DDA"/>
    <w:rsid w:val="00254817"/>
    <w:rsid w:val="00257794"/>
    <w:rsid w:val="00261863"/>
    <w:rsid w:val="00263A19"/>
    <w:rsid w:val="0027279E"/>
    <w:rsid w:val="00275292"/>
    <w:rsid w:val="00275978"/>
    <w:rsid w:val="00281B14"/>
    <w:rsid w:val="00282647"/>
    <w:rsid w:val="00287C04"/>
    <w:rsid w:val="002908CE"/>
    <w:rsid w:val="0029102C"/>
    <w:rsid w:val="0029298F"/>
    <w:rsid w:val="00297D28"/>
    <w:rsid w:val="002A221A"/>
    <w:rsid w:val="002B472F"/>
    <w:rsid w:val="002C7419"/>
    <w:rsid w:val="002D3CBA"/>
    <w:rsid w:val="002E17D9"/>
    <w:rsid w:val="002E624D"/>
    <w:rsid w:val="002F223A"/>
    <w:rsid w:val="002F4951"/>
    <w:rsid w:val="003001B9"/>
    <w:rsid w:val="00303D9A"/>
    <w:rsid w:val="003041E9"/>
    <w:rsid w:val="00315F64"/>
    <w:rsid w:val="003206F2"/>
    <w:rsid w:val="00323E2F"/>
    <w:rsid w:val="00326018"/>
    <w:rsid w:val="00326084"/>
    <w:rsid w:val="00330055"/>
    <w:rsid w:val="00332EBB"/>
    <w:rsid w:val="00334C76"/>
    <w:rsid w:val="00337977"/>
    <w:rsid w:val="00337F24"/>
    <w:rsid w:val="003405EC"/>
    <w:rsid w:val="003411DD"/>
    <w:rsid w:val="00343A89"/>
    <w:rsid w:val="00346CF2"/>
    <w:rsid w:val="0035013A"/>
    <w:rsid w:val="00350CC1"/>
    <w:rsid w:val="00352486"/>
    <w:rsid w:val="00352877"/>
    <w:rsid w:val="0035288D"/>
    <w:rsid w:val="00355778"/>
    <w:rsid w:val="00360B0E"/>
    <w:rsid w:val="003619A0"/>
    <w:rsid w:val="00363633"/>
    <w:rsid w:val="00375D81"/>
    <w:rsid w:val="00377B9A"/>
    <w:rsid w:val="003816FF"/>
    <w:rsid w:val="00384D01"/>
    <w:rsid w:val="00385C8C"/>
    <w:rsid w:val="00391711"/>
    <w:rsid w:val="00392D8D"/>
    <w:rsid w:val="003933CF"/>
    <w:rsid w:val="003951A1"/>
    <w:rsid w:val="00396088"/>
    <w:rsid w:val="003979C6"/>
    <w:rsid w:val="00397B30"/>
    <w:rsid w:val="003A129F"/>
    <w:rsid w:val="003A389A"/>
    <w:rsid w:val="003A43EF"/>
    <w:rsid w:val="003A6E1E"/>
    <w:rsid w:val="003B0A4C"/>
    <w:rsid w:val="003B0F26"/>
    <w:rsid w:val="003B2D7B"/>
    <w:rsid w:val="003B3021"/>
    <w:rsid w:val="003B37CE"/>
    <w:rsid w:val="003C2381"/>
    <w:rsid w:val="003C2594"/>
    <w:rsid w:val="003C34E3"/>
    <w:rsid w:val="003C6EDE"/>
    <w:rsid w:val="003C7F4F"/>
    <w:rsid w:val="003D0BC9"/>
    <w:rsid w:val="003D211D"/>
    <w:rsid w:val="003D2D0D"/>
    <w:rsid w:val="003D3A72"/>
    <w:rsid w:val="003D4122"/>
    <w:rsid w:val="003E56BC"/>
    <w:rsid w:val="003F111F"/>
    <w:rsid w:val="003F1F76"/>
    <w:rsid w:val="003F251F"/>
    <w:rsid w:val="003F2C26"/>
    <w:rsid w:val="003F7943"/>
    <w:rsid w:val="00402128"/>
    <w:rsid w:val="004127D9"/>
    <w:rsid w:val="004247A5"/>
    <w:rsid w:val="00425628"/>
    <w:rsid w:val="00425C8D"/>
    <w:rsid w:val="0043148D"/>
    <w:rsid w:val="00431565"/>
    <w:rsid w:val="0043185B"/>
    <w:rsid w:val="004331E1"/>
    <w:rsid w:val="00433D88"/>
    <w:rsid w:val="0044171C"/>
    <w:rsid w:val="004441FD"/>
    <w:rsid w:val="00446C5C"/>
    <w:rsid w:val="00454A6A"/>
    <w:rsid w:val="00457AA7"/>
    <w:rsid w:val="00464F76"/>
    <w:rsid w:val="00465865"/>
    <w:rsid w:val="00466D42"/>
    <w:rsid w:val="004704F3"/>
    <w:rsid w:val="00470A3F"/>
    <w:rsid w:val="0047162D"/>
    <w:rsid w:val="004817C3"/>
    <w:rsid w:val="00481876"/>
    <w:rsid w:val="004934E7"/>
    <w:rsid w:val="00496969"/>
    <w:rsid w:val="00497DAE"/>
    <w:rsid w:val="004A3D77"/>
    <w:rsid w:val="004B47A9"/>
    <w:rsid w:val="004B4C96"/>
    <w:rsid w:val="004B766B"/>
    <w:rsid w:val="004B7E4A"/>
    <w:rsid w:val="004C3561"/>
    <w:rsid w:val="004C6EBF"/>
    <w:rsid w:val="004D06DF"/>
    <w:rsid w:val="004D1221"/>
    <w:rsid w:val="004E28A7"/>
    <w:rsid w:val="004E2D6C"/>
    <w:rsid w:val="004E5017"/>
    <w:rsid w:val="004E50F2"/>
    <w:rsid w:val="004E71C8"/>
    <w:rsid w:val="004F070B"/>
    <w:rsid w:val="004F1D40"/>
    <w:rsid w:val="004F340C"/>
    <w:rsid w:val="004F39A2"/>
    <w:rsid w:val="004F5F4F"/>
    <w:rsid w:val="0050037F"/>
    <w:rsid w:val="00501FB5"/>
    <w:rsid w:val="005043A2"/>
    <w:rsid w:val="00504778"/>
    <w:rsid w:val="00505BED"/>
    <w:rsid w:val="00511248"/>
    <w:rsid w:val="00515A74"/>
    <w:rsid w:val="00515A9A"/>
    <w:rsid w:val="00516438"/>
    <w:rsid w:val="00520F38"/>
    <w:rsid w:val="005217BB"/>
    <w:rsid w:val="00527B7C"/>
    <w:rsid w:val="005413A7"/>
    <w:rsid w:val="00541953"/>
    <w:rsid w:val="00541DD4"/>
    <w:rsid w:val="005433D5"/>
    <w:rsid w:val="005456CE"/>
    <w:rsid w:val="005553BC"/>
    <w:rsid w:val="00556F29"/>
    <w:rsid w:val="00557BF6"/>
    <w:rsid w:val="0056057C"/>
    <w:rsid w:val="00560F16"/>
    <w:rsid w:val="00562FD5"/>
    <w:rsid w:val="0056353C"/>
    <w:rsid w:val="00564A50"/>
    <w:rsid w:val="00570DB1"/>
    <w:rsid w:val="00574A5C"/>
    <w:rsid w:val="00576859"/>
    <w:rsid w:val="00580653"/>
    <w:rsid w:val="005838D4"/>
    <w:rsid w:val="00590CD8"/>
    <w:rsid w:val="00597046"/>
    <w:rsid w:val="005971D4"/>
    <w:rsid w:val="00597A17"/>
    <w:rsid w:val="005A374F"/>
    <w:rsid w:val="005B17A9"/>
    <w:rsid w:val="005B1926"/>
    <w:rsid w:val="005B6E26"/>
    <w:rsid w:val="005C079F"/>
    <w:rsid w:val="005C4F80"/>
    <w:rsid w:val="005C76C6"/>
    <w:rsid w:val="005D12EA"/>
    <w:rsid w:val="005D1B36"/>
    <w:rsid w:val="005D7079"/>
    <w:rsid w:val="005E361F"/>
    <w:rsid w:val="005E3BE3"/>
    <w:rsid w:val="005E706B"/>
    <w:rsid w:val="005F39D1"/>
    <w:rsid w:val="005F644C"/>
    <w:rsid w:val="00601120"/>
    <w:rsid w:val="00605761"/>
    <w:rsid w:val="00606D17"/>
    <w:rsid w:val="0060761A"/>
    <w:rsid w:val="00610252"/>
    <w:rsid w:val="00614CD7"/>
    <w:rsid w:val="00616CDF"/>
    <w:rsid w:val="00617155"/>
    <w:rsid w:val="00617406"/>
    <w:rsid w:val="00620EAF"/>
    <w:rsid w:val="006235FC"/>
    <w:rsid w:val="006339D6"/>
    <w:rsid w:val="00633C36"/>
    <w:rsid w:val="00633D51"/>
    <w:rsid w:val="00634E06"/>
    <w:rsid w:val="006366C2"/>
    <w:rsid w:val="00636A80"/>
    <w:rsid w:val="006461D4"/>
    <w:rsid w:val="006464B4"/>
    <w:rsid w:val="00646E25"/>
    <w:rsid w:val="00650D37"/>
    <w:rsid w:val="0065773D"/>
    <w:rsid w:val="00667BD5"/>
    <w:rsid w:val="00671F60"/>
    <w:rsid w:val="0067411B"/>
    <w:rsid w:val="0067445C"/>
    <w:rsid w:val="006770DF"/>
    <w:rsid w:val="006774BE"/>
    <w:rsid w:val="006777C8"/>
    <w:rsid w:val="0069643C"/>
    <w:rsid w:val="006A0AF6"/>
    <w:rsid w:val="006A4211"/>
    <w:rsid w:val="006A72E5"/>
    <w:rsid w:val="006B26C1"/>
    <w:rsid w:val="006B2A3E"/>
    <w:rsid w:val="006B6CC0"/>
    <w:rsid w:val="006B767A"/>
    <w:rsid w:val="006C4F0D"/>
    <w:rsid w:val="006C5523"/>
    <w:rsid w:val="006D46A8"/>
    <w:rsid w:val="006D5621"/>
    <w:rsid w:val="006D72B5"/>
    <w:rsid w:val="006E041E"/>
    <w:rsid w:val="006E0BD4"/>
    <w:rsid w:val="006E6F44"/>
    <w:rsid w:val="006F1F07"/>
    <w:rsid w:val="006F6D8D"/>
    <w:rsid w:val="006F7358"/>
    <w:rsid w:val="006F7AB8"/>
    <w:rsid w:val="00702E47"/>
    <w:rsid w:val="00704254"/>
    <w:rsid w:val="007114BF"/>
    <w:rsid w:val="00712087"/>
    <w:rsid w:val="00714F6F"/>
    <w:rsid w:val="007159FA"/>
    <w:rsid w:val="007170D7"/>
    <w:rsid w:val="00730DAD"/>
    <w:rsid w:val="00733465"/>
    <w:rsid w:val="007366AE"/>
    <w:rsid w:val="007424C4"/>
    <w:rsid w:val="007606F3"/>
    <w:rsid w:val="007740DA"/>
    <w:rsid w:val="00780A2F"/>
    <w:rsid w:val="0078171D"/>
    <w:rsid w:val="007864BE"/>
    <w:rsid w:val="00795BB6"/>
    <w:rsid w:val="00795CE6"/>
    <w:rsid w:val="007A36CF"/>
    <w:rsid w:val="007A43E0"/>
    <w:rsid w:val="007A7B22"/>
    <w:rsid w:val="007B2723"/>
    <w:rsid w:val="007C0BF6"/>
    <w:rsid w:val="007C1853"/>
    <w:rsid w:val="007C2D69"/>
    <w:rsid w:val="007C3743"/>
    <w:rsid w:val="007C3A7E"/>
    <w:rsid w:val="007C56DE"/>
    <w:rsid w:val="007D0439"/>
    <w:rsid w:val="007D5B84"/>
    <w:rsid w:val="007D6B30"/>
    <w:rsid w:val="007D6D40"/>
    <w:rsid w:val="007D7169"/>
    <w:rsid w:val="007E0EB9"/>
    <w:rsid w:val="007E198F"/>
    <w:rsid w:val="007E4142"/>
    <w:rsid w:val="007E4EC0"/>
    <w:rsid w:val="007F3663"/>
    <w:rsid w:val="007F4092"/>
    <w:rsid w:val="007F646F"/>
    <w:rsid w:val="008061D5"/>
    <w:rsid w:val="00806604"/>
    <w:rsid w:val="00806C7D"/>
    <w:rsid w:val="008100FE"/>
    <w:rsid w:val="00811D56"/>
    <w:rsid w:val="008167E4"/>
    <w:rsid w:val="00822389"/>
    <w:rsid w:val="008234F5"/>
    <w:rsid w:val="00824D6C"/>
    <w:rsid w:val="008317D1"/>
    <w:rsid w:val="00841E87"/>
    <w:rsid w:val="008443D0"/>
    <w:rsid w:val="00845C28"/>
    <w:rsid w:val="0084625E"/>
    <w:rsid w:val="00857BD9"/>
    <w:rsid w:val="008618D5"/>
    <w:rsid w:val="00867235"/>
    <w:rsid w:val="00870CB0"/>
    <w:rsid w:val="008717CE"/>
    <w:rsid w:val="00876CFA"/>
    <w:rsid w:val="008775A4"/>
    <w:rsid w:val="00886534"/>
    <w:rsid w:val="00886D99"/>
    <w:rsid w:val="0088723D"/>
    <w:rsid w:val="0089414C"/>
    <w:rsid w:val="008A54E3"/>
    <w:rsid w:val="008A6CB9"/>
    <w:rsid w:val="008B09A9"/>
    <w:rsid w:val="008B4F4F"/>
    <w:rsid w:val="008C4B94"/>
    <w:rsid w:val="008C7BCD"/>
    <w:rsid w:val="008D032F"/>
    <w:rsid w:val="008D094F"/>
    <w:rsid w:val="008D0B2E"/>
    <w:rsid w:val="008D2466"/>
    <w:rsid w:val="008E15F1"/>
    <w:rsid w:val="008E2D4C"/>
    <w:rsid w:val="008E31CB"/>
    <w:rsid w:val="008F0399"/>
    <w:rsid w:val="008F0667"/>
    <w:rsid w:val="008F1F72"/>
    <w:rsid w:val="008F3730"/>
    <w:rsid w:val="0090347E"/>
    <w:rsid w:val="00903674"/>
    <w:rsid w:val="00903D47"/>
    <w:rsid w:val="00904AE9"/>
    <w:rsid w:val="009102F0"/>
    <w:rsid w:val="00911C6F"/>
    <w:rsid w:val="00912D53"/>
    <w:rsid w:val="00915417"/>
    <w:rsid w:val="00923386"/>
    <w:rsid w:val="0092406A"/>
    <w:rsid w:val="00924D90"/>
    <w:rsid w:val="00926246"/>
    <w:rsid w:val="0093154D"/>
    <w:rsid w:val="009320F7"/>
    <w:rsid w:val="00933565"/>
    <w:rsid w:val="00941315"/>
    <w:rsid w:val="009454FE"/>
    <w:rsid w:val="00951310"/>
    <w:rsid w:val="00953244"/>
    <w:rsid w:val="00962338"/>
    <w:rsid w:val="0096791F"/>
    <w:rsid w:val="00973EFA"/>
    <w:rsid w:val="0097455B"/>
    <w:rsid w:val="009748F9"/>
    <w:rsid w:val="0098115D"/>
    <w:rsid w:val="009A090C"/>
    <w:rsid w:val="009A22DB"/>
    <w:rsid w:val="009A683C"/>
    <w:rsid w:val="009A7FFB"/>
    <w:rsid w:val="009B1F83"/>
    <w:rsid w:val="009B36A8"/>
    <w:rsid w:val="009C077C"/>
    <w:rsid w:val="009C0AE5"/>
    <w:rsid w:val="009C5480"/>
    <w:rsid w:val="009C6351"/>
    <w:rsid w:val="009C6700"/>
    <w:rsid w:val="009C6AAF"/>
    <w:rsid w:val="009D1597"/>
    <w:rsid w:val="009D4614"/>
    <w:rsid w:val="009D754F"/>
    <w:rsid w:val="009D7843"/>
    <w:rsid w:val="009D7DF4"/>
    <w:rsid w:val="009E270D"/>
    <w:rsid w:val="009E4D0E"/>
    <w:rsid w:val="009F5069"/>
    <w:rsid w:val="009F6C89"/>
    <w:rsid w:val="00A01F73"/>
    <w:rsid w:val="00A16E88"/>
    <w:rsid w:val="00A21E68"/>
    <w:rsid w:val="00A266A5"/>
    <w:rsid w:val="00A27099"/>
    <w:rsid w:val="00A31A33"/>
    <w:rsid w:val="00A35C2F"/>
    <w:rsid w:val="00A366B9"/>
    <w:rsid w:val="00A37CD8"/>
    <w:rsid w:val="00A45F12"/>
    <w:rsid w:val="00A468D9"/>
    <w:rsid w:val="00A477BF"/>
    <w:rsid w:val="00A50B60"/>
    <w:rsid w:val="00A535FE"/>
    <w:rsid w:val="00A5391B"/>
    <w:rsid w:val="00A55158"/>
    <w:rsid w:val="00A57C19"/>
    <w:rsid w:val="00A57C5F"/>
    <w:rsid w:val="00A71FF5"/>
    <w:rsid w:val="00A85C5A"/>
    <w:rsid w:val="00A86323"/>
    <w:rsid w:val="00A86A55"/>
    <w:rsid w:val="00A9088C"/>
    <w:rsid w:val="00A92114"/>
    <w:rsid w:val="00A96934"/>
    <w:rsid w:val="00AB2871"/>
    <w:rsid w:val="00AB39E6"/>
    <w:rsid w:val="00AB709E"/>
    <w:rsid w:val="00AC4A1E"/>
    <w:rsid w:val="00AC524F"/>
    <w:rsid w:val="00AC6982"/>
    <w:rsid w:val="00AD0832"/>
    <w:rsid w:val="00AD1F35"/>
    <w:rsid w:val="00AD1FD2"/>
    <w:rsid w:val="00AD2920"/>
    <w:rsid w:val="00AD6BFC"/>
    <w:rsid w:val="00AD6DBE"/>
    <w:rsid w:val="00AE11E9"/>
    <w:rsid w:val="00AE6D32"/>
    <w:rsid w:val="00AF2CAB"/>
    <w:rsid w:val="00AF7A38"/>
    <w:rsid w:val="00B020E4"/>
    <w:rsid w:val="00B10A16"/>
    <w:rsid w:val="00B1191D"/>
    <w:rsid w:val="00B12178"/>
    <w:rsid w:val="00B146C5"/>
    <w:rsid w:val="00B21053"/>
    <w:rsid w:val="00B2513C"/>
    <w:rsid w:val="00B25A87"/>
    <w:rsid w:val="00B3788C"/>
    <w:rsid w:val="00B37AA9"/>
    <w:rsid w:val="00B40626"/>
    <w:rsid w:val="00B42F20"/>
    <w:rsid w:val="00B4303F"/>
    <w:rsid w:val="00B47ECE"/>
    <w:rsid w:val="00B5078D"/>
    <w:rsid w:val="00B513A4"/>
    <w:rsid w:val="00B61DFB"/>
    <w:rsid w:val="00B64613"/>
    <w:rsid w:val="00B77674"/>
    <w:rsid w:val="00B81DF7"/>
    <w:rsid w:val="00B82AFE"/>
    <w:rsid w:val="00B92994"/>
    <w:rsid w:val="00B958D2"/>
    <w:rsid w:val="00B961E0"/>
    <w:rsid w:val="00B97C97"/>
    <w:rsid w:val="00BA394F"/>
    <w:rsid w:val="00BA5D8D"/>
    <w:rsid w:val="00BA6658"/>
    <w:rsid w:val="00BA76FC"/>
    <w:rsid w:val="00BA7909"/>
    <w:rsid w:val="00BB5F38"/>
    <w:rsid w:val="00BC0902"/>
    <w:rsid w:val="00BC0FCA"/>
    <w:rsid w:val="00BC1734"/>
    <w:rsid w:val="00BD1E20"/>
    <w:rsid w:val="00BD2C5C"/>
    <w:rsid w:val="00BE03C1"/>
    <w:rsid w:val="00BE2043"/>
    <w:rsid w:val="00BE7543"/>
    <w:rsid w:val="00BF31F8"/>
    <w:rsid w:val="00BF431E"/>
    <w:rsid w:val="00BF44E9"/>
    <w:rsid w:val="00BF5CA0"/>
    <w:rsid w:val="00C00129"/>
    <w:rsid w:val="00C03431"/>
    <w:rsid w:val="00C06580"/>
    <w:rsid w:val="00C06C19"/>
    <w:rsid w:val="00C06F3A"/>
    <w:rsid w:val="00C12DD9"/>
    <w:rsid w:val="00C1501A"/>
    <w:rsid w:val="00C203C6"/>
    <w:rsid w:val="00C21487"/>
    <w:rsid w:val="00C21B77"/>
    <w:rsid w:val="00C2576F"/>
    <w:rsid w:val="00C275F2"/>
    <w:rsid w:val="00C306A5"/>
    <w:rsid w:val="00C31035"/>
    <w:rsid w:val="00C33A0E"/>
    <w:rsid w:val="00C356AE"/>
    <w:rsid w:val="00C47DA9"/>
    <w:rsid w:val="00C5529A"/>
    <w:rsid w:val="00C6622E"/>
    <w:rsid w:val="00C67D7D"/>
    <w:rsid w:val="00C717AE"/>
    <w:rsid w:val="00C71ABB"/>
    <w:rsid w:val="00C744EB"/>
    <w:rsid w:val="00C82746"/>
    <w:rsid w:val="00C82EF3"/>
    <w:rsid w:val="00C847C8"/>
    <w:rsid w:val="00C90B36"/>
    <w:rsid w:val="00C95225"/>
    <w:rsid w:val="00C97565"/>
    <w:rsid w:val="00CA51E8"/>
    <w:rsid w:val="00CB0C29"/>
    <w:rsid w:val="00CB1B73"/>
    <w:rsid w:val="00CB2EDD"/>
    <w:rsid w:val="00CB63C9"/>
    <w:rsid w:val="00CB7C2C"/>
    <w:rsid w:val="00CC1C75"/>
    <w:rsid w:val="00CD593F"/>
    <w:rsid w:val="00CD62B2"/>
    <w:rsid w:val="00CD6B9A"/>
    <w:rsid w:val="00CE39E9"/>
    <w:rsid w:val="00CE5202"/>
    <w:rsid w:val="00CE576E"/>
    <w:rsid w:val="00CE78B0"/>
    <w:rsid w:val="00CF19B5"/>
    <w:rsid w:val="00CF1D0E"/>
    <w:rsid w:val="00CF309C"/>
    <w:rsid w:val="00CF5A28"/>
    <w:rsid w:val="00D02E9A"/>
    <w:rsid w:val="00D03902"/>
    <w:rsid w:val="00D0499C"/>
    <w:rsid w:val="00D06392"/>
    <w:rsid w:val="00D066CF"/>
    <w:rsid w:val="00D07937"/>
    <w:rsid w:val="00D11824"/>
    <w:rsid w:val="00D143B0"/>
    <w:rsid w:val="00D16923"/>
    <w:rsid w:val="00D170AD"/>
    <w:rsid w:val="00D17829"/>
    <w:rsid w:val="00D2215C"/>
    <w:rsid w:val="00D2652C"/>
    <w:rsid w:val="00D27A10"/>
    <w:rsid w:val="00D33F69"/>
    <w:rsid w:val="00D40733"/>
    <w:rsid w:val="00D51E32"/>
    <w:rsid w:val="00D54ED6"/>
    <w:rsid w:val="00D6029C"/>
    <w:rsid w:val="00D621E9"/>
    <w:rsid w:val="00D64377"/>
    <w:rsid w:val="00D65E5B"/>
    <w:rsid w:val="00D73A37"/>
    <w:rsid w:val="00D76A88"/>
    <w:rsid w:val="00D778DC"/>
    <w:rsid w:val="00D809A9"/>
    <w:rsid w:val="00D825F4"/>
    <w:rsid w:val="00D841C0"/>
    <w:rsid w:val="00D91D0F"/>
    <w:rsid w:val="00D921AC"/>
    <w:rsid w:val="00D9429E"/>
    <w:rsid w:val="00D97943"/>
    <w:rsid w:val="00D97F7E"/>
    <w:rsid w:val="00DA273E"/>
    <w:rsid w:val="00DA6C03"/>
    <w:rsid w:val="00DB157A"/>
    <w:rsid w:val="00DB449D"/>
    <w:rsid w:val="00DB60A2"/>
    <w:rsid w:val="00DB6977"/>
    <w:rsid w:val="00DB6A6C"/>
    <w:rsid w:val="00DC0618"/>
    <w:rsid w:val="00DD136D"/>
    <w:rsid w:val="00DD6D8B"/>
    <w:rsid w:val="00DD774C"/>
    <w:rsid w:val="00DE13B9"/>
    <w:rsid w:val="00DE517C"/>
    <w:rsid w:val="00DE57A0"/>
    <w:rsid w:val="00DE7701"/>
    <w:rsid w:val="00DF0743"/>
    <w:rsid w:val="00E0010A"/>
    <w:rsid w:val="00E0035D"/>
    <w:rsid w:val="00E10667"/>
    <w:rsid w:val="00E20A98"/>
    <w:rsid w:val="00E20DBC"/>
    <w:rsid w:val="00E26762"/>
    <w:rsid w:val="00E27966"/>
    <w:rsid w:val="00E34F7D"/>
    <w:rsid w:val="00E352B0"/>
    <w:rsid w:val="00E4183A"/>
    <w:rsid w:val="00E44C6A"/>
    <w:rsid w:val="00E4771E"/>
    <w:rsid w:val="00E579BC"/>
    <w:rsid w:val="00E63CD3"/>
    <w:rsid w:val="00E657B1"/>
    <w:rsid w:val="00E670D3"/>
    <w:rsid w:val="00E71D71"/>
    <w:rsid w:val="00E746D8"/>
    <w:rsid w:val="00E7486D"/>
    <w:rsid w:val="00E7600F"/>
    <w:rsid w:val="00E77D2A"/>
    <w:rsid w:val="00E83850"/>
    <w:rsid w:val="00E9110D"/>
    <w:rsid w:val="00E92DA2"/>
    <w:rsid w:val="00EA28B3"/>
    <w:rsid w:val="00EA33CA"/>
    <w:rsid w:val="00EA48FD"/>
    <w:rsid w:val="00EA4E90"/>
    <w:rsid w:val="00EB098B"/>
    <w:rsid w:val="00EB4EC3"/>
    <w:rsid w:val="00EC5C6B"/>
    <w:rsid w:val="00ED3FA7"/>
    <w:rsid w:val="00ED714F"/>
    <w:rsid w:val="00EE2178"/>
    <w:rsid w:val="00EF21F8"/>
    <w:rsid w:val="00EF2B4A"/>
    <w:rsid w:val="00EF344B"/>
    <w:rsid w:val="00EF6DB3"/>
    <w:rsid w:val="00F067A7"/>
    <w:rsid w:val="00F12795"/>
    <w:rsid w:val="00F203A1"/>
    <w:rsid w:val="00F27E1D"/>
    <w:rsid w:val="00F310C3"/>
    <w:rsid w:val="00F3190D"/>
    <w:rsid w:val="00F33A6A"/>
    <w:rsid w:val="00F36392"/>
    <w:rsid w:val="00F371CD"/>
    <w:rsid w:val="00F5032E"/>
    <w:rsid w:val="00F53FE7"/>
    <w:rsid w:val="00F54C1D"/>
    <w:rsid w:val="00F572D4"/>
    <w:rsid w:val="00F572F8"/>
    <w:rsid w:val="00F701C0"/>
    <w:rsid w:val="00F83422"/>
    <w:rsid w:val="00F86E0D"/>
    <w:rsid w:val="00F92102"/>
    <w:rsid w:val="00F9412A"/>
    <w:rsid w:val="00F95FEE"/>
    <w:rsid w:val="00FA0E58"/>
    <w:rsid w:val="00FA76D5"/>
    <w:rsid w:val="00FB1BDA"/>
    <w:rsid w:val="00FB79B0"/>
    <w:rsid w:val="00FD0B9F"/>
    <w:rsid w:val="00FD5295"/>
    <w:rsid w:val="00FE1630"/>
    <w:rsid w:val="00FE53BB"/>
    <w:rsid w:val="00FE77D7"/>
    <w:rsid w:val="00FF5D0C"/>
    <w:rsid w:val="00FF6E9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51E32"/>
    <w:pPr>
      <w:tabs>
        <w:tab w:val="center" w:pos="4536"/>
        <w:tab w:val="right" w:pos="9072"/>
      </w:tabs>
    </w:pPr>
  </w:style>
  <w:style w:type="paragraph" w:styleId="Fuzeile">
    <w:name w:val="footer"/>
    <w:basedOn w:val="Standard"/>
    <w:rsid w:val="00D51E32"/>
    <w:pPr>
      <w:tabs>
        <w:tab w:val="center" w:pos="4536"/>
        <w:tab w:val="right" w:pos="9072"/>
      </w:tabs>
    </w:pPr>
  </w:style>
  <w:style w:type="paragraph" w:styleId="Sprechblasentext">
    <w:name w:val="Balloon Text"/>
    <w:basedOn w:val="Standard"/>
    <w:semiHidden/>
    <w:rsid w:val="00BA5D8D"/>
    <w:rPr>
      <w:rFonts w:ascii="Tahoma" w:hAnsi="Tahoma" w:cs="Tahoma"/>
      <w:sz w:val="16"/>
      <w:szCs w:val="16"/>
    </w:rPr>
  </w:style>
  <w:style w:type="character" w:styleId="Kommentarzeichen">
    <w:name w:val="annotation reference"/>
    <w:uiPriority w:val="99"/>
    <w:semiHidden/>
    <w:unhideWhenUsed/>
    <w:rsid w:val="00326018"/>
    <w:rPr>
      <w:sz w:val="16"/>
      <w:szCs w:val="16"/>
    </w:rPr>
  </w:style>
  <w:style w:type="paragraph" w:styleId="Kommentartext">
    <w:name w:val="annotation text"/>
    <w:basedOn w:val="Standard"/>
    <w:link w:val="KommentartextZchn"/>
    <w:uiPriority w:val="99"/>
    <w:semiHidden/>
    <w:unhideWhenUsed/>
    <w:rsid w:val="00326018"/>
    <w:rPr>
      <w:sz w:val="20"/>
      <w:szCs w:val="20"/>
    </w:rPr>
  </w:style>
  <w:style w:type="character" w:customStyle="1" w:styleId="KommentartextZchn">
    <w:name w:val="Kommentartext Zchn"/>
    <w:basedOn w:val="Absatz-Standardschriftart"/>
    <w:link w:val="Kommentartext"/>
    <w:uiPriority w:val="99"/>
    <w:semiHidden/>
    <w:rsid w:val="00326018"/>
  </w:style>
  <w:style w:type="paragraph" w:styleId="Kommentarthema">
    <w:name w:val="annotation subject"/>
    <w:basedOn w:val="Kommentartext"/>
    <w:next w:val="Kommentartext"/>
    <w:link w:val="KommentarthemaZchn"/>
    <w:uiPriority w:val="99"/>
    <w:semiHidden/>
    <w:unhideWhenUsed/>
    <w:rsid w:val="00326018"/>
    <w:rPr>
      <w:b/>
      <w:bCs/>
      <w:lang w:eastAsia="x-none"/>
    </w:rPr>
  </w:style>
  <w:style w:type="character" w:customStyle="1" w:styleId="KommentarthemaZchn">
    <w:name w:val="Kommentarthema Zchn"/>
    <w:link w:val="Kommentarthema"/>
    <w:uiPriority w:val="99"/>
    <w:semiHidden/>
    <w:rsid w:val="00326018"/>
    <w:rPr>
      <w:b/>
      <w:bCs/>
    </w:rPr>
  </w:style>
  <w:style w:type="paragraph" w:styleId="berarbeitung">
    <w:name w:val="Revision"/>
    <w:hidden/>
    <w:uiPriority w:val="99"/>
    <w:semiHidden/>
    <w:rsid w:val="003206F2"/>
    <w:rPr>
      <w:sz w:val="24"/>
      <w:szCs w:val="24"/>
    </w:rPr>
  </w:style>
  <w:style w:type="character" w:styleId="Hyperlink">
    <w:name w:val="Hyperlink"/>
    <w:uiPriority w:val="99"/>
    <w:unhideWhenUsed/>
    <w:rsid w:val="00EA33CA"/>
    <w:rPr>
      <w:color w:val="0000FF"/>
      <w:u w:val="single"/>
    </w:rPr>
  </w:style>
  <w:style w:type="character" w:styleId="Fett">
    <w:name w:val="Strong"/>
    <w:uiPriority w:val="22"/>
    <w:qFormat/>
    <w:rsid w:val="002510DB"/>
    <w:rPr>
      <w:b/>
      <w:bCs/>
    </w:rPr>
  </w:style>
  <w:style w:type="character" w:customStyle="1" w:styleId="KopfzeileZchn">
    <w:name w:val="Kopfzeile Zchn"/>
    <w:link w:val="Kopfzeile"/>
    <w:qFormat/>
    <w:rsid w:val="0007729D"/>
    <w:rPr>
      <w:sz w:val="24"/>
      <w:szCs w:val="24"/>
    </w:rPr>
  </w:style>
  <w:style w:type="paragraph" w:customStyle="1" w:styleId="Kopfzeile1">
    <w:name w:val="Kopfzeile1"/>
    <w:basedOn w:val="Standard"/>
    <w:rsid w:val="003001B9"/>
    <w:pPr>
      <w:tabs>
        <w:tab w:val="center" w:pos="4536"/>
        <w:tab w:val="right" w:pos="9072"/>
      </w:tabs>
    </w:pPr>
    <w:rPr>
      <w:rFonts w:asciiTheme="minorHAnsi" w:eastAsiaTheme="minorHAnsi" w:hAnsiTheme="minorHAnsi" w:cstheme="minorBidi"/>
      <w:lang w:eastAsia="en-GB"/>
    </w:rPr>
  </w:style>
  <w:style w:type="paragraph" w:customStyle="1" w:styleId="FrameContents">
    <w:name w:val="Frame Contents"/>
    <w:basedOn w:val="Standard"/>
    <w:qFormat/>
    <w:rsid w:val="003001B9"/>
    <w:rPr>
      <w:color w:val="00000A"/>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51E32"/>
    <w:pPr>
      <w:tabs>
        <w:tab w:val="center" w:pos="4536"/>
        <w:tab w:val="right" w:pos="9072"/>
      </w:tabs>
    </w:pPr>
  </w:style>
  <w:style w:type="paragraph" w:styleId="Fuzeile">
    <w:name w:val="footer"/>
    <w:basedOn w:val="Standard"/>
    <w:rsid w:val="00D51E32"/>
    <w:pPr>
      <w:tabs>
        <w:tab w:val="center" w:pos="4536"/>
        <w:tab w:val="right" w:pos="9072"/>
      </w:tabs>
    </w:pPr>
  </w:style>
  <w:style w:type="paragraph" w:styleId="Sprechblasentext">
    <w:name w:val="Balloon Text"/>
    <w:basedOn w:val="Standard"/>
    <w:semiHidden/>
    <w:rsid w:val="00BA5D8D"/>
    <w:rPr>
      <w:rFonts w:ascii="Tahoma" w:hAnsi="Tahoma" w:cs="Tahoma"/>
      <w:sz w:val="16"/>
      <w:szCs w:val="16"/>
    </w:rPr>
  </w:style>
  <w:style w:type="character" w:styleId="Kommentarzeichen">
    <w:name w:val="annotation reference"/>
    <w:uiPriority w:val="99"/>
    <w:semiHidden/>
    <w:unhideWhenUsed/>
    <w:rsid w:val="00326018"/>
    <w:rPr>
      <w:sz w:val="16"/>
      <w:szCs w:val="16"/>
    </w:rPr>
  </w:style>
  <w:style w:type="paragraph" w:styleId="Kommentartext">
    <w:name w:val="annotation text"/>
    <w:basedOn w:val="Standard"/>
    <w:link w:val="KommentartextZchn"/>
    <w:uiPriority w:val="99"/>
    <w:semiHidden/>
    <w:unhideWhenUsed/>
    <w:rsid w:val="00326018"/>
    <w:rPr>
      <w:sz w:val="20"/>
      <w:szCs w:val="20"/>
    </w:rPr>
  </w:style>
  <w:style w:type="character" w:customStyle="1" w:styleId="KommentartextZchn">
    <w:name w:val="Kommentartext Zchn"/>
    <w:basedOn w:val="Absatz-Standardschriftart"/>
    <w:link w:val="Kommentartext"/>
    <w:uiPriority w:val="99"/>
    <w:semiHidden/>
    <w:rsid w:val="00326018"/>
  </w:style>
  <w:style w:type="paragraph" w:styleId="Kommentarthema">
    <w:name w:val="annotation subject"/>
    <w:basedOn w:val="Kommentartext"/>
    <w:next w:val="Kommentartext"/>
    <w:link w:val="KommentarthemaZchn"/>
    <w:uiPriority w:val="99"/>
    <w:semiHidden/>
    <w:unhideWhenUsed/>
    <w:rsid w:val="00326018"/>
    <w:rPr>
      <w:b/>
      <w:bCs/>
      <w:lang w:eastAsia="x-none"/>
    </w:rPr>
  </w:style>
  <w:style w:type="character" w:customStyle="1" w:styleId="KommentarthemaZchn">
    <w:name w:val="Kommentarthema Zchn"/>
    <w:link w:val="Kommentarthema"/>
    <w:uiPriority w:val="99"/>
    <w:semiHidden/>
    <w:rsid w:val="00326018"/>
    <w:rPr>
      <w:b/>
      <w:bCs/>
    </w:rPr>
  </w:style>
  <w:style w:type="paragraph" w:styleId="berarbeitung">
    <w:name w:val="Revision"/>
    <w:hidden/>
    <w:uiPriority w:val="99"/>
    <w:semiHidden/>
    <w:rsid w:val="003206F2"/>
    <w:rPr>
      <w:sz w:val="24"/>
      <w:szCs w:val="24"/>
    </w:rPr>
  </w:style>
  <w:style w:type="character" w:styleId="Hyperlink">
    <w:name w:val="Hyperlink"/>
    <w:uiPriority w:val="99"/>
    <w:unhideWhenUsed/>
    <w:rsid w:val="00EA33CA"/>
    <w:rPr>
      <w:color w:val="0000FF"/>
      <w:u w:val="single"/>
    </w:rPr>
  </w:style>
  <w:style w:type="character" w:styleId="Fett">
    <w:name w:val="Strong"/>
    <w:uiPriority w:val="22"/>
    <w:qFormat/>
    <w:rsid w:val="002510DB"/>
    <w:rPr>
      <w:b/>
      <w:bCs/>
    </w:rPr>
  </w:style>
  <w:style w:type="character" w:customStyle="1" w:styleId="KopfzeileZchn">
    <w:name w:val="Kopfzeile Zchn"/>
    <w:link w:val="Kopfzeile"/>
    <w:qFormat/>
    <w:rsid w:val="0007729D"/>
    <w:rPr>
      <w:sz w:val="24"/>
      <w:szCs w:val="24"/>
    </w:rPr>
  </w:style>
  <w:style w:type="paragraph" w:customStyle="1" w:styleId="Kopfzeile1">
    <w:name w:val="Kopfzeile1"/>
    <w:basedOn w:val="Standard"/>
    <w:rsid w:val="003001B9"/>
    <w:pPr>
      <w:tabs>
        <w:tab w:val="center" w:pos="4536"/>
        <w:tab w:val="right" w:pos="9072"/>
      </w:tabs>
    </w:pPr>
    <w:rPr>
      <w:rFonts w:asciiTheme="minorHAnsi" w:eastAsiaTheme="minorHAnsi" w:hAnsiTheme="minorHAnsi" w:cstheme="minorBidi"/>
      <w:lang w:eastAsia="en-GB"/>
    </w:rPr>
  </w:style>
  <w:style w:type="paragraph" w:customStyle="1" w:styleId="FrameContents">
    <w:name w:val="Frame Contents"/>
    <w:basedOn w:val="Standard"/>
    <w:qFormat/>
    <w:rsid w:val="003001B9"/>
    <w:rPr>
      <w:color w:val="00000A"/>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5305243">
      <w:bodyDiv w:val="1"/>
      <w:marLeft w:val="0"/>
      <w:marRight w:val="0"/>
      <w:marTop w:val="0"/>
      <w:marBottom w:val="0"/>
      <w:divBdr>
        <w:top w:val="none" w:sz="0" w:space="0" w:color="auto"/>
        <w:left w:val="none" w:sz="0" w:space="0" w:color="auto"/>
        <w:bottom w:val="none" w:sz="0" w:space="0" w:color="auto"/>
        <w:right w:val="none" w:sz="0" w:space="0" w:color="auto"/>
      </w:divBdr>
    </w:div>
    <w:div w:id="1393194007">
      <w:bodyDiv w:val="1"/>
      <w:marLeft w:val="0"/>
      <w:marRight w:val="0"/>
      <w:marTop w:val="0"/>
      <w:marBottom w:val="0"/>
      <w:divBdr>
        <w:top w:val="none" w:sz="0" w:space="0" w:color="auto"/>
        <w:left w:val="none" w:sz="0" w:space="0" w:color="auto"/>
        <w:bottom w:val="none" w:sz="0" w:space="0" w:color="auto"/>
        <w:right w:val="none" w:sz="0" w:space="0" w:color="auto"/>
      </w:divBdr>
      <w:divsChild>
        <w:div w:id="1369720879">
          <w:marLeft w:val="0"/>
          <w:marRight w:val="0"/>
          <w:marTop w:val="0"/>
          <w:marBottom w:val="0"/>
          <w:divBdr>
            <w:top w:val="none" w:sz="0" w:space="0" w:color="auto"/>
            <w:left w:val="none" w:sz="0" w:space="0" w:color="auto"/>
            <w:bottom w:val="none" w:sz="0" w:space="0" w:color="auto"/>
            <w:right w:val="none" w:sz="0" w:space="0" w:color="auto"/>
          </w:divBdr>
          <w:divsChild>
            <w:div w:id="1632128835">
              <w:marLeft w:val="0"/>
              <w:marRight w:val="0"/>
              <w:marTop w:val="0"/>
              <w:marBottom w:val="0"/>
              <w:divBdr>
                <w:top w:val="none" w:sz="0" w:space="0" w:color="auto"/>
                <w:left w:val="none" w:sz="0" w:space="0" w:color="auto"/>
                <w:bottom w:val="none" w:sz="0" w:space="0" w:color="auto"/>
                <w:right w:val="none" w:sz="0" w:space="0" w:color="auto"/>
              </w:divBdr>
              <w:divsChild>
                <w:div w:id="58985238">
                  <w:marLeft w:val="0"/>
                  <w:marRight w:val="0"/>
                  <w:marTop w:val="0"/>
                  <w:marBottom w:val="0"/>
                  <w:divBdr>
                    <w:top w:val="none" w:sz="0" w:space="0" w:color="auto"/>
                    <w:left w:val="none" w:sz="0" w:space="0" w:color="auto"/>
                    <w:bottom w:val="none" w:sz="0" w:space="0" w:color="auto"/>
                    <w:right w:val="none" w:sz="0" w:space="0" w:color="auto"/>
                  </w:divBdr>
                  <w:divsChild>
                    <w:div w:id="202451961">
                      <w:marLeft w:val="0"/>
                      <w:marRight w:val="0"/>
                      <w:marTop w:val="0"/>
                      <w:marBottom w:val="0"/>
                      <w:divBdr>
                        <w:top w:val="none" w:sz="0" w:space="0" w:color="auto"/>
                        <w:left w:val="none" w:sz="0" w:space="0" w:color="auto"/>
                        <w:bottom w:val="none" w:sz="0" w:space="0" w:color="auto"/>
                        <w:right w:val="none" w:sz="0" w:space="0" w:color="auto"/>
                      </w:divBdr>
                      <w:divsChild>
                        <w:div w:id="1826244106">
                          <w:marLeft w:val="0"/>
                          <w:marRight w:val="0"/>
                          <w:marTop w:val="0"/>
                          <w:marBottom w:val="0"/>
                          <w:divBdr>
                            <w:top w:val="none" w:sz="0" w:space="0" w:color="auto"/>
                            <w:left w:val="none" w:sz="0" w:space="0" w:color="auto"/>
                            <w:bottom w:val="none" w:sz="0" w:space="0" w:color="auto"/>
                            <w:right w:val="none" w:sz="0" w:space="0" w:color="auto"/>
                          </w:divBdr>
                          <w:divsChild>
                            <w:div w:id="1574047357">
                              <w:marLeft w:val="0"/>
                              <w:marRight w:val="0"/>
                              <w:marTop w:val="0"/>
                              <w:marBottom w:val="0"/>
                              <w:divBdr>
                                <w:top w:val="none" w:sz="0" w:space="0" w:color="auto"/>
                                <w:left w:val="none" w:sz="0" w:space="0" w:color="auto"/>
                                <w:bottom w:val="none" w:sz="0" w:space="0" w:color="auto"/>
                                <w:right w:val="none" w:sz="0" w:space="0" w:color="auto"/>
                              </w:divBdr>
                              <w:divsChild>
                                <w:div w:id="1483620626">
                                  <w:marLeft w:val="0"/>
                                  <w:marRight w:val="0"/>
                                  <w:marTop w:val="0"/>
                                  <w:marBottom w:val="0"/>
                                  <w:divBdr>
                                    <w:top w:val="none" w:sz="0" w:space="0" w:color="auto"/>
                                    <w:left w:val="none" w:sz="0" w:space="0" w:color="auto"/>
                                    <w:bottom w:val="none" w:sz="0" w:space="0" w:color="auto"/>
                                    <w:right w:val="none" w:sz="0" w:space="0" w:color="auto"/>
                                  </w:divBdr>
                                  <w:divsChild>
                                    <w:div w:id="94788623">
                                      <w:marLeft w:val="0"/>
                                      <w:marRight w:val="0"/>
                                      <w:marTop w:val="0"/>
                                      <w:marBottom w:val="0"/>
                                      <w:divBdr>
                                        <w:top w:val="none" w:sz="0" w:space="0" w:color="auto"/>
                                        <w:left w:val="none" w:sz="0" w:space="0" w:color="auto"/>
                                        <w:bottom w:val="none" w:sz="0" w:space="0" w:color="auto"/>
                                        <w:right w:val="none" w:sz="0" w:space="0" w:color="auto"/>
                                      </w:divBdr>
                                      <w:divsChild>
                                        <w:div w:id="1052266155">
                                          <w:marLeft w:val="0"/>
                                          <w:marRight w:val="0"/>
                                          <w:marTop w:val="0"/>
                                          <w:marBottom w:val="0"/>
                                          <w:divBdr>
                                            <w:top w:val="none" w:sz="0" w:space="0" w:color="auto"/>
                                            <w:left w:val="none" w:sz="0" w:space="0" w:color="auto"/>
                                            <w:bottom w:val="none" w:sz="0" w:space="0" w:color="auto"/>
                                            <w:right w:val="none" w:sz="0" w:space="0" w:color="auto"/>
                                          </w:divBdr>
                                          <w:divsChild>
                                            <w:div w:id="1424648217">
                                              <w:marLeft w:val="0"/>
                                              <w:marRight w:val="0"/>
                                              <w:marTop w:val="0"/>
                                              <w:marBottom w:val="0"/>
                                              <w:divBdr>
                                                <w:top w:val="none" w:sz="0" w:space="0" w:color="auto"/>
                                                <w:left w:val="none" w:sz="0" w:space="0" w:color="auto"/>
                                                <w:bottom w:val="none" w:sz="0" w:space="0" w:color="auto"/>
                                                <w:right w:val="none" w:sz="0" w:space="0" w:color="auto"/>
                                              </w:divBdr>
                                              <w:divsChild>
                                                <w:div w:id="1436712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225452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hyperlink" Target="http://www.knowyourmarket.de" TargetMode="External"/><Relationship Id="rId5" Type="http://schemas.openxmlformats.org/officeDocument/2006/relationships/styles" Target="styles.xml"/><Relationship Id="rId10" Type="http://schemas.openxmlformats.org/officeDocument/2006/relationships/endnotes" Target="endnotes.xml"/><Relationship Id="rId4" Type="http://schemas.openxmlformats.org/officeDocument/2006/relationships/numbering" Target="numbering.xml"/><Relationship Id="rId9" Type="http://schemas.openxmlformats.org/officeDocument/2006/relationships/footnotes" Target="footnotes.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688D399DFA25E4B8516CCE2C1ED4CCE" ma:contentTypeVersion="7" ma:contentTypeDescription="Create a new document." ma:contentTypeScope="" ma:versionID="94cf4755f917addfa85529ea79bf2ad4">
  <xsd:schema xmlns:xsd="http://www.w3.org/2001/XMLSchema" xmlns:xs="http://www.w3.org/2001/XMLSchema" xmlns:p="http://schemas.microsoft.com/office/2006/metadata/properties" xmlns:ns2="2b01c3fd-60c9-416f-b603-7ea7bec7577a" xmlns:ns3="c707676e-de56-4d2f-8332-7bc1060c4d14" targetNamespace="http://schemas.microsoft.com/office/2006/metadata/properties" ma:root="true" ma:fieldsID="e3632a361bdbee8ab5704b86fba34adc" ns2:_="" ns3:_="">
    <xsd:import namespace="2b01c3fd-60c9-416f-b603-7ea7bec7577a"/>
    <xsd:import namespace="c707676e-de56-4d2f-8332-7bc1060c4d14"/>
    <xsd:element name="properties">
      <xsd:complexType>
        <xsd:sequence>
          <xsd:element name="documentManagement">
            <xsd:complexType>
              <xsd:all>
                <xsd:element ref="ns2:cc99f00ef967467f9fb7cd52ad5d02ed" minOccurs="0"/>
                <xsd:element ref="ns2:TaxCatchAll" minOccurs="0"/>
                <xsd:element ref="ns3:prv_Description" minOccurs="0"/>
                <xsd:element ref="ns3:prv_Responsibl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b01c3fd-60c9-416f-b603-7ea7bec7577a" elementFormDefault="qualified">
    <xsd:import namespace="http://schemas.microsoft.com/office/2006/documentManagement/types"/>
    <xsd:import namespace="http://schemas.microsoft.com/office/infopath/2007/PartnerControls"/>
    <xsd:element name="cc99f00ef967467f9fb7cd52ad5d02ed" ma:index="9" nillable="true" ma:taxonomy="true" ma:internalName="cc99f00ef967467f9fb7cd52ad5d02ed" ma:taxonomyFieldName="prv_Category" ma:displayName="Category" ma:fieldId="{cc99f00e-f967-467f-9fb7-cd52ad5d02ed}" ma:taxonomyMulti="true" ma:sspId="04f2cd92-8d93-4e4c-83d3-86703d91558f" ma:termSetId="7ac3feec-3de6-4f33-b5d3-0e65932fdc79" ma:anchorId="00000000-0000-0000-0000-000000000000" ma:open="false" ma:isKeyword="false">
      <xsd:complexType>
        <xsd:sequence>
          <xsd:element ref="pc:Terms" minOccurs="0" maxOccurs="1"/>
        </xsd:sequence>
      </xsd:complexType>
    </xsd:element>
    <xsd:element name="TaxCatchAll" ma:index="10" nillable="true" ma:displayName="Taxonomy Catch All Column" ma:description="" ma:hidden="true" ma:list="{b7f203ac-bde1-401c-be56-a57edfa2ed4e}" ma:internalName="TaxCatchAll" ma:showField="CatchAllData" ma:web="2b01c3fd-60c9-416f-b603-7ea7bec7577a">
      <xsd:complexType>
        <xsd:complexContent>
          <xsd:extension base="dms:MultiChoiceLookup">
            <xsd:sequence>
              <xsd:element name="Value" type="dms:Lookup" maxOccurs="unbounded" minOccurs="0" nillable="true"/>
            </xsd:sequence>
          </xsd:extension>
        </xsd:complexContent>
      </xsd:complexType>
    </xsd:element>
    <xsd:element name="SharedWithUsers" ma:index="13"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07676e-de56-4d2f-8332-7bc1060c4d14" elementFormDefault="qualified">
    <xsd:import namespace="http://schemas.microsoft.com/office/2006/documentManagement/types"/>
    <xsd:import namespace="http://schemas.microsoft.com/office/infopath/2007/PartnerControls"/>
    <xsd:element name="prv_Description" ma:index="11" nillable="true" ma:displayName="Description" ma:internalName="prv_Description" ma:readOnly="false">
      <xsd:simpleType>
        <xsd:restriction base="dms:Note">
          <xsd:maxLength value="255"/>
        </xsd:restriction>
      </xsd:simpleType>
    </xsd:element>
    <xsd:element name="prv_Responsible" ma:index="12" nillable="true" ma:displayName="Responsible" ma:internalName="prv_Responsible" ma:readOnly="fals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rv_Responsible xmlns="c707676e-de56-4d2f-8332-7bc1060c4d14">
      <UserInfo>
        <DisplayName/>
        <AccountId xsi:nil="true"/>
        <AccountType/>
      </UserInfo>
    </prv_Responsible>
    <prv_Description xmlns="c707676e-de56-4d2f-8332-7bc1060c4d14" xsi:nil="true"/>
    <cc99f00ef967467f9fb7cd52ad5d02ed xmlns="2b01c3fd-60c9-416f-b603-7ea7bec7577a">
      <Terms xmlns="http://schemas.microsoft.com/office/infopath/2007/PartnerControls"/>
    </cc99f00ef967467f9fb7cd52ad5d02ed>
    <TaxCatchAll xmlns="2b01c3fd-60c9-416f-b603-7ea7bec7577a"/>
  </documentManagement>
</p:properties>
</file>

<file path=customXml/itemProps1.xml><?xml version="1.0" encoding="utf-8"?>
<ds:datastoreItem xmlns:ds="http://schemas.openxmlformats.org/officeDocument/2006/customXml" ds:itemID="{3880855F-3CBA-464B-B10E-C66B121D8EFA}">
  <ds:schemaRefs>
    <ds:schemaRef ds:uri="http://schemas.microsoft.com/sharepoint/v3/contenttype/forms"/>
  </ds:schemaRefs>
</ds:datastoreItem>
</file>

<file path=customXml/itemProps2.xml><?xml version="1.0" encoding="utf-8"?>
<ds:datastoreItem xmlns:ds="http://schemas.openxmlformats.org/officeDocument/2006/customXml" ds:itemID="{29D516D8-B314-49EB-A28E-A2DA789890D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b01c3fd-60c9-416f-b603-7ea7bec7577a"/>
    <ds:schemaRef ds:uri="c707676e-de56-4d2f-8332-7bc1060c4d1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6694387-4B1B-4782-97B6-27292AE67BB2}">
  <ds:schemaRefs>
    <ds:schemaRef ds:uri="http://purl.org/dc/dcmitype/"/>
    <ds:schemaRef ds:uri="http://schemas.microsoft.com/office/2006/metadata/properties"/>
    <ds:schemaRef ds:uri="http://www.w3.org/XML/1998/namespace"/>
    <ds:schemaRef ds:uri="2b01c3fd-60c9-416f-b603-7ea7bec7577a"/>
    <ds:schemaRef ds:uri="http://schemas.openxmlformats.org/package/2006/metadata/core-properties"/>
    <ds:schemaRef ds:uri="http://schemas.microsoft.com/office/2006/documentManagement/types"/>
    <ds:schemaRef ds:uri="http://purl.org/dc/terms/"/>
    <ds:schemaRef ds:uri="c707676e-de56-4d2f-8332-7bc1060c4d14"/>
    <ds:schemaRef ds:uri="http://schemas.microsoft.com/office/infopath/2007/PartnerControls"/>
    <ds:schemaRef ds:uri="http://purl.org/dc/elements/1.1/"/>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247</Words>
  <Characters>1574</Characters>
  <Application>Microsoft Office Word</Application>
  <DocSecurity>6</DocSecurity>
  <Lines>13</Lines>
  <Paragraphs>3</Paragraphs>
  <ScaleCrop>false</ScaleCrop>
  <HeadingPairs>
    <vt:vector size="2" baseType="variant">
      <vt:variant>
        <vt:lpstr>Titel</vt:lpstr>
      </vt:variant>
      <vt:variant>
        <vt:i4>1</vt:i4>
      </vt:variant>
    </vt:vector>
  </HeadingPairs>
  <TitlesOfParts>
    <vt:vector size="1" baseType="lpstr">
      <vt:lpstr/>
    </vt:vector>
  </TitlesOfParts>
  <LinksUpToDate>false</LinksUpToDate>
  <CharactersWithSpaces>1818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cp:lastPrinted>2009-12-09T18:40:00Z</cp:lastPrinted>
  <dcterms:created xsi:type="dcterms:W3CDTF">2017-07-03T23:28:00Z</dcterms:created>
  <dcterms:modified xsi:type="dcterms:W3CDTF">2017-07-03T23:28:00Z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0x010100F688D399DFA25E4B8516CCE2C1ED4CCE</vt:lpwstr>
  </property>
</Properties>
</file>