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1A911E5" w14:textId="1CF024C6" w:rsidR="00354DBD" w:rsidRPr="00431F4C" w:rsidRDefault="00694744" w:rsidP="009E4193">
      <w:pPr>
        <w:spacing w:after="360"/>
        <w:jc w:val="center"/>
        <w:rPr>
          <w:rFonts w:ascii="Arial" w:hAnsi="Arial" w:cs="Arial"/>
          <w:b/>
          <w:sz w:val="32"/>
          <w:lang w:val="en-US"/>
        </w:rPr>
      </w:pPr>
      <w:r w:rsidRPr="00431F4C">
        <w:rPr>
          <w:rFonts w:ascii="Arial" w:hAnsi="Arial" w:cs="Arial"/>
          <w:b/>
          <w:sz w:val="32"/>
          <w:lang w:val="en-US"/>
        </w:rPr>
        <w:t xml:space="preserve">Event-Guide und Networking-Tool </w:t>
      </w:r>
      <w:r>
        <w:rPr>
          <w:rFonts w:ascii="Arial" w:hAnsi="Arial" w:cs="Arial"/>
          <w:b/>
          <w:sz w:val="32"/>
          <w:lang w:val="en-US"/>
        </w:rPr>
        <w:t>in einem</w:t>
      </w:r>
    </w:p>
    <w:p w14:paraId="659BB934" w14:textId="1129120B" w:rsidR="00146C3D" w:rsidRPr="00864E65" w:rsidRDefault="00864E65" w:rsidP="009E4193">
      <w:pPr>
        <w:spacing w:after="360"/>
        <w:jc w:val="center"/>
        <w:rPr>
          <w:rFonts w:ascii="Arial" w:hAnsi="Arial" w:cs="Arial"/>
          <w:b/>
          <w:lang w:val="de-DE"/>
        </w:rPr>
      </w:pPr>
      <w:r w:rsidRPr="00864E65">
        <w:rPr>
          <w:rFonts w:ascii="Arial" w:hAnsi="Arial" w:cs="Arial"/>
          <w:b/>
          <w:lang w:val="de-DE"/>
        </w:rPr>
        <w:t xml:space="preserve">App zur </w:t>
      </w:r>
      <w:r w:rsidR="00354DBD" w:rsidRPr="00864E65">
        <w:rPr>
          <w:rFonts w:ascii="Arial" w:hAnsi="Arial" w:cs="Arial"/>
          <w:b/>
          <w:spacing w:val="-4"/>
          <w:w w:val="98"/>
          <w:lang w:val="de-DE"/>
        </w:rPr>
        <w:t>POWER-GEN Europe and Renewable Energy World Europe</w:t>
      </w:r>
      <w:r w:rsidRPr="00864E65">
        <w:rPr>
          <w:rFonts w:ascii="Arial" w:hAnsi="Arial" w:cs="Arial"/>
          <w:b/>
          <w:spacing w:val="-4"/>
          <w:w w:val="98"/>
          <w:lang w:val="de-DE"/>
        </w:rPr>
        <w:t xml:space="preserve"> </w:t>
      </w:r>
      <w:r w:rsidR="00963BAE">
        <w:rPr>
          <w:rFonts w:ascii="Arial" w:hAnsi="Arial" w:cs="Arial"/>
          <w:b/>
          <w:spacing w:val="-4"/>
          <w:w w:val="98"/>
          <w:lang w:val="de-DE"/>
        </w:rPr>
        <w:t xml:space="preserve">bietet </w:t>
      </w:r>
      <w:r w:rsidR="00694744">
        <w:rPr>
          <w:rFonts w:ascii="Arial" w:hAnsi="Arial" w:cs="Arial"/>
          <w:b/>
          <w:spacing w:val="-4"/>
          <w:w w:val="98"/>
          <w:lang w:val="de-DE"/>
        </w:rPr>
        <w:t xml:space="preserve">Veranstaltungsinformationen und </w:t>
      </w:r>
      <w:r w:rsidRPr="00864E65">
        <w:rPr>
          <w:rFonts w:ascii="Arial" w:hAnsi="Arial" w:cs="Arial"/>
          <w:b/>
          <w:spacing w:val="-4"/>
          <w:w w:val="98"/>
          <w:lang w:val="de-DE"/>
        </w:rPr>
        <w:t xml:space="preserve">Möglichkeit </w:t>
      </w:r>
      <w:r>
        <w:rPr>
          <w:rFonts w:ascii="Arial" w:hAnsi="Arial" w:cs="Arial"/>
          <w:b/>
          <w:spacing w:val="-4"/>
          <w:w w:val="98"/>
          <w:lang w:val="de-DE"/>
        </w:rPr>
        <w:t>zur Kontaktaufnahme</w:t>
      </w:r>
    </w:p>
    <w:p w14:paraId="6FDB7254" w14:textId="2A362F67" w:rsidR="00643A36" w:rsidRPr="00242AB3" w:rsidRDefault="005B4A12" w:rsidP="00A04DD2">
      <w:pPr>
        <w:jc w:val="both"/>
        <w:rPr>
          <w:rFonts w:ascii="Arial" w:hAnsi="Arial" w:cs="Arial"/>
          <w:lang w:val="de-DE"/>
        </w:rPr>
      </w:pPr>
      <w:r w:rsidRPr="00242AB3">
        <w:rPr>
          <w:rFonts w:ascii="Arial" w:hAnsi="Arial"/>
          <w:b/>
          <w:spacing w:val="-2"/>
          <w:szCs w:val="24"/>
          <w:lang w:val="de-DE"/>
        </w:rPr>
        <w:t xml:space="preserve">Köln, </w:t>
      </w:r>
      <w:r w:rsidR="00FC43D2" w:rsidRPr="00FC43D2">
        <w:rPr>
          <w:rFonts w:ascii="Arial" w:hAnsi="Arial"/>
          <w:b/>
          <w:color w:val="000000" w:themeColor="text1"/>
          <w:spacing w:val="-2"/>
          <w:szCs w:val="24"/>
          <w:lang w:val="de-DE"/>
        </w:rPr>
        <w:t>20. Juni 2017</w:t>
      </w:r>
      <w:r w:rsidRPr="00FC43D2">
        <w:rPr>
          <w:rFonts w:ascii="Arial" w:hAnsi="Arial"/>
          <w:b/>
          <w:color w:val="000000" w:themeColor="text1"/>
          <w:spacing w:val="-2"/>
          <w:szCs w:val="24"/>
          <w:lang w:val="de-DE"/>
        </w:rPr>
        <w:t xml:space="preserve"> </w:t>
      </w:r>
      <w:r w:rsidR="0010285D" w:rsidRPr="00242AB3">
        <w:rPr>
          <w:rFonts w:ascii="Arial" w:hAnsi="Arial"/>
          <w:spacing w:val="-2"/>
          <w:szCs w:val="24"/>
          <w:lang w:val="de-DE"/>
        </w:rPr>
        <w:t>–</w:t>
      </w:r>
      <w:r w:rsidR="00354DBD" w:rsidRPr="00242AB3">
        <w:rPr>
          <w:rFonts w:ascii="Arial" w:hAnsi="Arial"/>
          <w:spacing w:val="-2"/>
          <w:szCs w:val="24"/>
          <w:lang w:val="de-DE"/>
        </w:rPr>
        <w:t xml:space="preserve"> </w:t>
      </w:r>
      <w:r w:rsidR="00812EB0">
        <w:rPr>
          <w:rFonts w:ascii="Arial" w:hAnsi="Arial"/>
          <w:spacing w:val="-2"/>
          <w:szCs w:val="24"/>
          <w:lang w:val="de-DE"/>
        </w:rPr>
        <w:t>Die offizielle Veranstaltungs-App zur POWER-GEN Europe und Renewable Energy World Europe von PennWell steht</w:t>
      </w:r>
      <w:r w:rsidR="0016523E">
        <w:rPr>
          <w:rFonts w:ascii="Arial" w:hAnsi="Arial"/>
          <w:spacing w:val="-2"/>
          <w:szCs w:val="24"/>
          <w:lang w:val="de-DE"/>
        </w:rPr>
        <w:t xml:space="preserve"> nun für Android- und i</w:t>
      </w:r>
      <w:r w:rsidR="00CF7E72">
        <w:rPr>
          <w:rFonts w:ascii="Arial" w:hAnsi="Arial"/>
          <w:spacing w:val="-2"/>
          <w:szCs w:val="24"/>
          <w:lang w:val="de-DE"/>
        </w:rPr>
        <w:t xml:space="preserve">OS-Geräte </w:t>
      </w:r>
      <w:r w:rsidR="00694744">
        <w:rPr>
          <w:rFonts w:ascii="Arial" w:hAnsi="Arial"/>
          <w:spacing w:val="-2"/>
          <w:szCs w:val="24"/>
          <w:lang w:val="de-DE"/>
        </w:rPr>
        <w:t xml:space="preserve">kostenlos </w:t>
      </w:r>
      <w:r w:rsidR="00CF7E72">
        <w:rPr>
          <w:rFonts w:ascii="Arial" w:hAnsi="Arial"/>
          <w:spacing w:val="-2"/>
          <w:szCs w:val="24"/>
          <w:lang w:val="de-DE"/>
        </w:rPr>
        <w:t xml:space="preserve">zum Download zur Verfügung. Besucher und </w:t>
      </w:r>
      <w:r w:rsidR="001B4A9F">
        <w:rPr>
          <w:rFonts w:ascii="Arial" w:hAnsi="Arial"/>
          <w:spacing w:val="-2"/>
          <w:szCs w:val="24"/>
          <w:lang w:val="de-DE"/>
        </w:rPr>
        <w:t xml:space="preserve">Konferenzteilnehmer </w:t>
      </w:r>
      <w:r w:rsidR="00CF7E72">
        <w:rPr>
          <w:rFonts w:ascii="Arial" w:hAnsi="Arial"/>
          <w:spacing w:val="-2"/>
          <w:szCs w:val="24"/>
          <w:lang w:val="de-DE"/>
        </w:rPr>
        <w:t xml:space="preserve">erhalten mit dieser nicht nur einen Messeplan sowie </w:t>
      </w:r>
      <w:r w:rsidR="00F94099">
        <w:rPr>
          <w:rFonts w:ascii="Arial" w:hAnsi="Arial"/>
          <w:spacing w:val="-2"/>
          <w:szCs w:val="24"/>
          <w:lang w:val="de-DE"/>
        </w:rPr>
        <w:t>eine Übersicht über die Aussteller oder das Konferenzprogramm:</w:t>
      </w:r>
      <w:r w:rsidR="0016523E">
        <w:rPr>
          <w:rFonts w:ascii="Arial" w:hAnsi="Arial"/>
          <w:spacing w:val="-2"/>
          <w:szCs w:val="24"/>
          <w:lang w:val="de-DE"/>
        </w:rPr>
        <w:t xml:space="preserve"> Über den</w:t>
      </w:r>
      <w:r w:rsidR="00F94099">
        <w:rPr>
          <w:rFonts w:ascii="Arial" w:hAnsi="Arial"/>
          <w:spacing w:val="-2"/>
          <w:szCs w:val="24"/>
          <w:lang w:val="de-DE"/>
        </w:rPr>
        <w:t xml:space="preserve"> integrierten Dienst „Hubs Connect</w:t>
      </w:r>
      <w:r w:rsidR="00EE6217">
        <w:rPr>
          <w:rFonts w:ascii="Arial" w:hAnsi="Arial"/>
          <w:spacing w:val="-2"/>
          <w:szCs w:val="24"/>
          <w:lang w:val="de-DE"/>
        </w:rPr>
        <w:t>+</w:t>
      </w:r>
      <w:r w:rsidR="00F94099">
        <w:rPr>
          <w:rFonts w:ascii="Arial" w:hAnsi="Arial"/>
          <w:spacing w:val="-2"/>
          <w:szCs w:val="24"/>
          <w:lang w:val="de-DE"/>
        </w:rPr>
        <w:t xml:space="preserve">“ </w:t>
      </w:r>
      <w:r w:rsidR="00694744">
        <w:rPr>
          <w:rFonts w:ascii="Arial" w:hAnsi="Arial"/>
          <w:spacing w:val="-2"/>
          <w:szCs w:val="24"/>
          <w:lang w:val="de-DE"/>
        </w:rPr>
        <w:t xml:space="preserve">können </w:t>
      </w:r>
      <w:r w:rsidR="001B4A9F">
        <w:rPr>
          <w:rFonts w:ascii="Arial" w:hAnsi="Arial"/>
          <w:spacing w:val="-2"/>
          <w:szCs w:val="24"/>
          <w:lang w:val="de-DE"/>
        </w:rPr>
        <w:t>Konferenz</w:t>
      </w:r>
      <w:r w:rsidR="006C6FCB">
        <w:rPr>
          <w:rFonts w:ascii="Arial" w:hAnsi="Arial"/>
          <w:spacing w:val="-2"/>
          <w:szCs w:val="24"/>
          <w:lang w:val="de-DE"/>
        </w:rPr>
        <w:t>t</w:t>
      </w:r>
      <w:r w:rsidR="00F94099">
        <w:rPr>
          <w:rFonts w:ascii="Arial" w:hAnsi="Arial"/>
          <w:spacing w:val="-2"/>
          <w:szCs w:val="24"/>
          <w:lang w:val="de-DE"/>
        </w:rPr>
        <w:t xml:space="preserve">eilnehmer </w:t>
      </w:r>
      <w:r w:rsidR="00081DD1">
        <w:rPr>
          <w:rFonts w:ascii="Arial" w:hAnsi="Arial"/>
          <w:spacing w:val="-2"/>
          <w:szCs w:val="24"/>
          <w:lang w:val="de-DE"/>
        </w:rPr>
        <w:t xml:space="preserve">und Aussteller </w:t>
      </w:r>
      <w:r w:rsidR="0016523E">
        <w:rPr>
          <w:rFonts w:ascii="Arial" w:hAnsi="Arial"/>
          <w:spacing w:val="-2"/>
          <w:szCs w:val="24"/>
          <w:lang w:val="de-DE"/>
        </w:rPr>
        <w:t xml:space="preserve">miteinander </w:t>
      </w:r>
      <w:r w:rsidR="006C08EF">
        <w:rPr>
          <w:rFonts w:ascii="Arial" w:hAnsi="Arial"/>
          <w:spacing w:val="-2"/>
          <w:szCs w:val="24"/>
          <w:lang w:val="de-DE"/>
        </w:rPr>
        <w:t xml:space="preserve">in Kontakt </w:t>
      </w:r>
      <w:bookmarkStart w:id="0" w:name="_GoBack"/>
      <w:bookmarkEnd w:id="0"/>
      <w:r w:rsidR="00F94099">
        <w:rPr>
          <w:rFonts w:ascii="Arial" w:hAnsi="Arial"/>
          <w:spacing w:val="-2"/>
          <w:szCs w:val="24"/>
          <w:lang w:val="de-DE"/>
        </w:rPr>
        <w:t>treten.</w:t>
      </w:r>
    </w:p>
    <w:p w14:paraId="22702109" w14:textId="3351972D" w:rsidR="002E3AFA" w:rsidRPr="00AC2163" w:rsidRDefault="00963BAE" w:rsidP="00F94099">
      <w:pPr>
        <w:jc w:val="both"/>
        <w:rPr>
          <w:rFonts w:ascii="Arial" w:hAnsi="Arial" w:cs="Arial"/>
          <w:lang w:val="de-DE"/>
        </w:rPr>
      </w:pPr>
      <w:r>
        <w:rPr>
          <w:rFonts w:ascii="Arial" w:hAnsi="Arial" w:cs="Arial"/>
          <w:lang w:val="de-DE"/>
        </w:rPr>
        <w:t xml:space="preserve">Mit der </w:t>
      </w:r>
      <w:r w:rsidR="00A96E7A">
        <w:rPr>
          <w:rFonts w:ascii="Arial" w:hAnsi="Arial" w:cs="Arial"/>
          <w:lang w:val="de-DE"/>
        </w:rPr>
        <w:t>POWER-GEN-</w:t>
      </w:r>
      <w:r>
        <w:rPr>
          <w:rFonts w:ascii="Arial" w:hAnsi="Arial" w:cs="Arial"/>
          <w:lang w:val="de-DE"/>
        </w:rPr>
        <w:t>App lässt sich der Messebesuch komfortabel planen, denn Nutzer können Aussteller nach Namen</w:t>
      </w:r>
      <w:r w:rsidR="008D3460">
        <w:rPr>
          <w:rFonts w:ascii="Arial" w:hAnsi="Arial" w:cs="Arial"/>
          <w:lang w:val="de-DE"/>
        </w:rPr>
        <w:t xml:space="preserve">, </w:t>
      </w:r>
      <w:r>
        <w:rPr>
          <w:rFonts w:ascii="Arial" w:hAnsi="Arial" w:cs="Arial"/>
          <w:lang w:val="de-DE"/>
        </w:rPr>
        <w:t xml:space="preserve">Branche </w:t>
      </w:r>
      <w:r w:rsidR="00694744">
        <w:rPr>
          <w:rFonts w:ascii="Arial" w:hAnsi="Arial" w:cs="Arial"/>
          <w:lang w:val="de-DE"/>
        </w:rPr>
        <w:t xml:space="preserve">oder </w:t>
      </w:r>
      <w:r>
        <w:rPr>
          <w:rFonts w:ascii="Arial" w:hAnsi="Arial" w:cs="Arial"/>
          <w:lang w:val="de-DE"/>
        </w:rPr>
        <w:t>Produkten suchen. In der dynamischen Darstellung des Messeplans</w:t>
      </w:r>
      <w:r w:rsidR="008D3460">
        <w:rPr>
          <w:rFonts w:ascii="Arial" w:hAnsi="Arial" w:cs="Arial"/>
          <w:lang w:val="de-DE"/>
        </w:rPr>
        <w:t xml:space="preserve"> </w:t>
      </w:r>
      <w:r w:rsidR="00A96E7A">
        <w:rPr>
          <w:rFonts w:ascii="Arial" w:hAnsi="Arial" w:cs="Arial"/>
          <w:lang w:val="de-DE"/>
        </w:rPr>
        <w:t>la</w:t>
      </w:r>
      <w:r w:rsidR="00694744">
        <w:rPr>
          <w:rFonts w:ascii="Arial" w:hAnsi="Arial" w:cs="Arial"/>
          <w:lang w:val="de-DE"/>
        </w:rPr>
        <w:t>s</w:t>
      </w:r>
      <w:r w:rsidR="00A96E7A">
        <w:rPr>
          <w:rFonts w:ascii="Arial" w:hAnsi="Arial" w:cs="Arial"/>
          <w:lang w:val="de-DE"/>
        </w:rPr>
        <w:t xml:space="preserve">sen sich interessante Aussteller herausfiltern. Darüber hinaus erleichtert die App die Planung des Besuchs, da Favoritenlisten angelegt werden können. Auch das Konferenzprogramm wird </w:t>
      </w:r>
      <w:r w:rsidR="00AC2163">
        <w:rPr>
          <w:rFonts w:ascii="Arial" w:hAnsi="Arial" w:cs="Arial"/>
          <w:lang w:val="de-DE"/>
        </w:rPr>
        <w:t>je nach Geschmack differenziert dargestellt: nach Tagesordnungspunkt, Thema oder Referent.</w:t>
      </w:r>
    </w:p>
    <w:p w14:paraId="743E36BF" w14:textId="5C216D0B" w:rsidR="00444173" w:rsidRPr="002E3AFA" w:rsidRDefault="002E3AFA" w:rsidP="002E3AFA">
      <w:pPr>
        <w:spacing w:after="0"/>
        <w:jc w:val="both"/>
        <w:rPr>
          <w:rFonts w:ascii="Arial" w:hAnsi="Arial" w:cs="Arial"/>
          <w:b/>
          <w:lang w:val="de-DE"/>
        </w:rPr>
      </w:pPr>
      <w:r w:rsidRPr="002E3AFA">
        <w:rPr>
          <w:rFonts w:ascii="Arial" w:hAnsi="Arial" w:cs="Arial"/>
          <w:b/>
          <w:lang w:val="de-DE"/>
        </w:rPr>
        <w:t xml:space="preserve">Den passenden Gesprächspartner finden und Kontakte </w:t>
      </w:r>
      <w:r w:rsidR="00CA7C50" w:rsidRPr="002E3AFA">
        <w:rPr>
          <w:rFonts w:ascii="Arial" w:hAnsi="Arial" w:cs="Arial"/>
          <w:b/>
          <w:lang w:val="de-DE"/>
        </w:rPr>
        <w:t>knüpfen</w:t>
      </w:r>
    </w:p>
    <w:p w14:paraId="5BE94AC7" w14:textId="2B76ACC7" w:rsidR="003C7E1F" w:rsidRDefault="00044A01" w:rsidP="00F94099">
      <w:pPr>
        <w:jc w:val="both"/>
        <w:rPr>
          <w:rFonts w:ascii="Arial" w:hAnsi="Arial" w:cs="Arial"/>
          <w:lang w:val="de-DE"/>
        </w:rPr>
      </w:pPr>
      <w:r>
        <w:rPr>
          <w:rFonts w:ascii="Arial" w:hAnsi="Arial" w:cs="Arial"/>
          <w:lang w:val="de-DE"/>
        </w:rPr>
        <w:t>Kongressteilnehmer</w:t>
      </w:r>
      <w:r w:rsidR="00694744">
        <w:rPr>
          <w:rFonts w:ascii="Arial" w:hAnsi="Arial" w:cs="Arial"/>
          <w:lang w:val="de-DE"/>
        </w:rPr>
        <w:t>n</w:t>
      </w:r>
      <w:r>
        <w:rPr>
          <w:rFonts w:ascii="Arial" w:hAnsi="Arial" w:cs="Arial"/>
          <w:lang w:val="de-DE"/>
        </w:rPr>
        <w:t xml:space="preserve"> </w:t>
      </w:r>
      <w:r w:rsidR="005C31A0">
        <w:rPr>
          <w:rFonts w:ascii="Arial" w:hAnsi="Arial" w:cs="Arial"/>
          <w:lang w:val="de-DE"/>
        </w:rPr>
        <w:t>und Aussteller</w:t>
      </w:r>
      <w:r w:rsidR="00694744">
        <w:rPr>
          <w:rFonts w:ascii="Arial" w:hAnsi="Arial" w:cs="Arial"/>
          <w:lang w:val="de-DE"/>
        </w:rPr>
        <w:t>n</w:t>
      </w:r>
      <w:r w:rsidR="005C31A0">
        <w:rPr>
          <w:rFonts w:ascii="Arial" w:hAnsi="Arial" w:cs="Arial"/>
          <w:lang w:val="de-DE"/>
        </w:rPr>
        <w:t xml:space="preserve"> </w:t>
      </w:r>
      <w:r w:rsidR="00694744">
        <w:rPr>
          <w:rFonts w:ascii="Arial" w:hAnsi="Arial" w:cs="Arial"/>
          <w:lang w:val="de-DE"/>
        </w:rPr>
        <w:t xml:space="preserve">bietet die App einen Zusatznutzen: Die </w:t>
      </w:r>
      <w:r>
        <w:rPr>
          <w:rFonts w:ascii="Arial" w:hAnsi="Arial" w:cs="Arial"/>
          <w:lang w:val="de-DE"/>
        </w:rPr>
        <w:t xml:space="preserve">erhalten einen persönlichen Code, der ihnen </w:t>
      </w:r>
      <w:r w:rsidR="00694744">
        <w:rPr>
          <w:rFonts w:ascii="Arial" w:hAnsi="Arial" w:cs="Arial"/>
          <w:lang w:val="de-DE"/>
        </w:rPr>
        <w:t xml:space="preserve">den </w:t>
      </w:r>
      <w:r>
        <w:rPr>
          <w:rFonts w:ascii="Arial" w:hAnsi="Arial" w:cs="Arial"/>
          <w:lang w:val="de-DE"/>
        </w:rPr>
        <w:t>Zugang zur „Connect platform“</w:t>
      </w:r>
      <w:r w:rsidR="006C6FCB">
        <w:rPr>
          <w:rFonts w:ascii="Arial" w:hAnsi="Arial" w:cs="Arial"/>
          <w:lang w:val="de-DE"/>
        </w:rPr>
        <w:t xml:space="preserve"> </w:t>
      </w:r>
      <w:r w:rsidR="0016523E">
        <w:rPr>
          <w:rFonts w:ascii="Arial" w:hAnsi="Arial" w:cs="Arial"/>
          <w:lang w:val="de-DE"/>
        </w:rPr>
        <w:t>ermöglicht. Nach dem Log</w:t>
      </w:r>
      <w:r w:rsidR="003A22F0">
        <w:rPr>
          <w:rFonts w:ascii="Arial" w:hAnsi="Arial" w:cs="Arial"/>
          <w:lang w:val="de-DE"/>
        </w:rPr>
        <w:t xml:space="preserve">in kann dann ein </w:t>
      </w:r>
      <w:r w:rsidR="00FE5C49">
        <w:rPr>
          <w:rFonts w:ascii="Arial" w:hAnsi="Arial" w:cs="Arial"/>
          <w:lang w:val="de-DE"/>
        </w:rPr>
        <w:t xml:space="preserve">Profil eingerichtet werden, das dabei hilft, Kollegen aus der Branche oder passende Aussteller zu finden </w:t>
      </w:r>
      <w:r w:rsidR="00694744">
        <w:rPr>
          <w:rFonts w:ascii="Arial" w:hAnsi="Arial" w:cs="Arial"/>
          <w:lang w:val="de-DE"/>
        </w:rPr>
        <w:t xml:space="preserve">und mit ihnen </w:t>
      </w:r>
      <w:r w:rsidR="00FE5C49">
        <w:rPr>
          <w:rFonts w:ascii="Arial" w:hAnsi="Arial" w:cs="Arial"/>
          <w:lang w:val="de-DE"/>
        </w:rPr>
        <w:t xml:space="preserve">zu kommunizieren – elektronisch oder in persona. </w:t>
      </w:r>
      <w:r w:rsidR="0016523E">
        <w:rPr>
          <w:rFonts w:ascii="Arial" w:hAnsi="Arial" w:cs="Arial"/>
          <w:lang w:val="de-DE"/>
        </w:rPr>
        <w:t>Über die</w:t>
      </w:r>
      <w:r w:rsidR="00FE5C49">
        <w:rPr>
          <w:rFonts w:ascii="Arial" w:hAnsi="Arial" w:cs="Arial"/>
          <w:lang w:val="de-DE"/>
        </w:rPr>
        <w:t xml:space="preserve"> Messenger-Funktion </w:t>
      </w:r>
      <w:r w:rsidR="0016523E">
        <w:rPr>
          <w:rFonts w:ascii="Arial" w:hAnsi="Arial" w:cs="Arial"/>
          <w:lang w:val="de-DE"/>
        </w:rPr>
        <w:t xml:space="preserve">hinaus </w:t>
      </w:r>
      <w:r w:rsidR="00FE5C49">
        <w:rPr>
          <w:rFonts w:ascii="Arial" w:hAnsi="Arial" w:cs="Arial"/>
          <w:lang w:val="de-DE"/>
        </w:rPr>
        <w:t xml:space="preserve">steht </w:t>
      </w:r>
      <w:r w:rsidR="0016523E">
        <w:rPr>
          <w:rFonts w:ascii="Arial" w:hAnsi="Arial" w:cs="Arial"/>
          <w:lang w:val="de-DE"/>
        </w:rPr>
        <w:t>dafür auf der Messe am</w:t>
      </w:r>
      <w:r w:rsidR="00FE5C49">
        <w:rPr>
          <w:rFonts w:ascii="Arial" w:hAnsi="Arial" w:cs="Arial"/>
          <w:lang w:val="de-DE"/>
        </w:rPr>
        <w:t xml:space="preserve"> Stand Y57 ein </w:t>
      </w:r>
      <w:r w:rsidR="0016523E">
        <w:rPr>
          <w:rFonts w:ascii="Arial" w:hAnsi="Arial" w:cs="Arial"/>
          <w:lang w:val="de-DE"/>
        </w:rPr>
        <w:t xml:space="preserve">reservierter </w:t>
      </w:r>
      <w:r w:rsidR="00FE5C49">
        <w:rPr>
          <w:rFonts w:ascii="Arial" w:hAnsi="Arial" w:cs="Arial"/>
          <w:lang w:val="de-DE"/>
        </w:rPr>
        <w:t>B</w:t>
      </w:r>
      <w:r w:rsidR="00C64FD5">
        <w:rPr>
          <w:rFonts w:ascii="Arial" w:hAnsi="Arial" w:cs="Arial"/>
          <w:lang w:val="de-DE"/>
        </w:rPr>
        <w:t xml:space="preserve">esprechungstisch zur Verfügung. </w:t>
      </w:r>
      <w:r w:rsidR="00EE6217">
        <w:rPr>
          <w:rFonts w:ascii="Arial" w:hAnsi="Arial" w:cs="Arial"/>
          <w:lang w:val="de-DE"/>
        </w:rPr>
        <w:t xml:space="preserve">Hubs Connect+ ist auch nach dem Ende </w:t>
      </w:r>
      <w:r w:rsidR="00694744">
        <w:rPr>
          <w:rFonts w:ascii="Arial" w:hAnsi="Arial" w:cs="Arial"/>
          <w:lang w:val="de-DE"/>
        </w:rPr>
        <w:t xml:space="preserve">der Konferenzmesse </w:t>
      </w:r>
      <w:r w:rsidR="00EE6217">
        <w:rPr>
          <w:rFonts w:ascii="Arial" w:hAnsi="Arial" w:cs="Arial"/>
          <w:lang w:val="de-DE"/>
        </w:rPr>
        <w:t xml:space="preserve">erreichbar, so dass </w:t>
      </w:r>
      <w:r w:rsidR="00C64FD5">
        <w:rPr>
          <w:rFonts w:ascii="Arial" w:hAnsi="Arial" w:cs="Arial"/>
          <w:lang w:val="de-DE"/>
        </w:rPr>
        <w:t xml:space="preserve">dort geknüpfte Kontakte nicht </w:t>
      </w:r>
      <w:r w:rsidR="00444173">
        <w:rPr>
          <w:rFonts w:ascii="Arial" w:hAnsi="Arial" w:cs="Arial"/>
          <w:lang w:val="de-DE"/>
        </w:rPr>
        <w:t>verloren gehen.</w:t>
      </w:r>
    </w:p>
    <w:p w14:paraId="2015BF83" w14:textId="03ACA7C4" w:rsidR="00694744" w:rsidRDefault="0016523E" w:rsidP="003C7E1F">
      <w:pPr>
        <w:spacing w:after="0" w:line="240" w:lineRule="auto"/>
        <w:rPr>
          <w:rFonts w:ascii="Arial" w:hAnsi="Arial" w:cs="Arial"/>
          <w:lang w:val="en-US"/>
        </w:rPr>
      </w:pPr>
      <w:r w:rsidRPr="004E5548">
        <w:rPr>
          <w:rFonts w:ascii="Arial" w:hAnsi="Arial" w:cs="Arial"/>
          <w:lang w:val="en-US"/>
        </w:rPr>
        <w:t>Link Android</w:t>
      </w:r>
      <w:r w:rsidR="00694744">
        <w:rPr>
          <w:rFonts w:ascii="Arial" w:hAnsi="Arial" w:cs="Arial"/>
          <w:lang w:val="en-US"/>
        </w:rPr>
        <w:t xml:space="preserve">: </w:t>
      </w:r>
      <w:hyperlink r:id="rId7" w:history="1">
        <w:r w:rsidR="00694744" w:rsidRPr="00476B3D">
          <w:rPr>
            <w:rStyle w:val="Link"/>
            <w:rFonts w:ascii="Arial" w:hAnsi="Arial" w:cs="Arial"/>
            <w:lang w:val="en-US"/>
          </w:rPr>
          <w:t>https://play.google.com/store/apps/details?id=a2z.Mobile.Event4047</w:t>
        </w:r>
      </w:hyperlink>
    </w:p>
    <w:p w14:paraId="2E7B42F6" w14:textId="42968DE7" w:rsidR="00694744" w:rsidRDefault="0016523E" w:rsidP="003C7E1F">
      <w:pPr>
        <w:spacing w:after="0" w:line="240" w:lineRule="auto"/>
        <w:rPr>
          <w:rFonts w:ascii="Arial" w:hAnsi="Arial" w:cs="Arial"/>
          <w:color w:val="000000" w:themeColor="text1"/>
          <w:lang w:val="en-US"/>
        </w:rPr>
      </w:pPr>
      <w:r w:rsidRPr="003C7E1F">
        <w:rPr>
          <w:rFonts w:ascii="Arial" w:hAnsi="Arial" w:cs="Arial"/>
          <w:color w:val="000000" w:themeColor="text1"/>
          <w:lang w:val="en-US"/>
        </w:rPr>
        <w:t>Link iOS</w:t>
      </w:r>
      <w:r w:rsidR="00694744">
        <w:rPr>
          <w:rFonts w:ascii="Arial" w:hAnsi="Arial" w:cs="Arial"/>
          <w:color w:val="000000" w:themeColor="text1"/>
          <w:lang w:val="en-US"/>
        </w:rPr>
        <w:t xml:space="preserve">: </w:t>
      </w:r>
      <w:hyperlink r:id="rId8" w:history="1">
        <w:r w:rsidR="00694744" w:rsidRPr="00476B3D">
          <w:rPr>
            <w:rStyle w:val="Link"/>
            <w:rFonts w:ascii="Arial" w:hAnsi="Arial" w:cs="Arial"/>
            <w:lang w:val="en-US"/>
          </w:rPr>
          <w:t>https://itunes.apple.com/us/app/pg-europe/id1218028339?mt=8</w:t>
        </w:r>
      </w:hyperlink>
    </w:p>
    <w:p w14:paraId="277CBE5E" w14:textId="77777777" w:rsidR="00694744" w:rsidRPr="001B4A9F" w:rsidRDefault="00694744">
      <w:pPr>
        <w:spacing w:after="0" w:line="240" w:lineRule="auto"/>
        <w:rPr>
          <w:rFonts w:ascii="Arial" w:hAnsi="Arial" w:cs="Arial"/>
          <w:b/>
          <w:sz w:val="24"/>
          <w:lang w:val="en-US"/>
        </w:rPr>
      </w:pPr>
      <w:r w:rsidRPr="001B4A9F">
        <w:rPr>
          <w:rFonts w:ascii="Arial" w:hAnsi="Arial" w:cs="Arial"/>
          <w:b/>
          <w:sz w:val="24"/>
          <w:lang w:val="en-US"/>
        </w:rPr>
        <w:br w:type="page"/>
      </w:r>
    </w:p>
    <w:p w14:paraId="2DC7CC72" w14:textId="24CEAAD7" w:rsidR="001C2B03" w:rsidRPr="00242AB3" w:rsidRDefault="00767415" w:rsidP="00D6583B">
      <w:pPr>
        <w:keepNext/>
        <w:shd w:val="clear" w:color="auto" w:fill="D9D9D9" w:themeFill="background1" w:themeFillShade="D9"/>
        <w:spacing w:before="240" w:after="0"/>
        <w:jc w:val="center"/>
        <w:rPr>
          <w:rFonts w:ascii="Arial" w:hAnsi="Arial" w:cs="Arial"/>
          <w:b/>
          <w:sz w:val="24"/>
          <w:lang w:val="de-DE"/>
        </w:rPr>
      </w:pPr>
      <w:r w:rsidRPr="00242AB3">
        <w:rPr>
          <w:noProof/>
          <w:lang w:val="de-DE" w:eastAsia="de-DE"/>
        </w:rPr>
        <w:lastRenderedPageBreak/>
        <w:drawing>
          <wp:inline distT="0" distB="0" distL="0" distR="0" wp14:anchorId="1DA29B0E" wp14:editId="259BD980">
            <wp:extent cx="3069203" cy="803082"/>
            <wp:effectExtent l="0" t="0" r="0" b="0"/>
            <wp:docPr id="1" name="Grafik 1" descr="POWER-GEN Euro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OWER-GEN Europe"/>
                    <pic:cNvPicPr>
                      <a:picLocks noChangeAspect="1" noChangeArrowheads="1"/>
                    </pic:cNvPicPr>
                  </pic:nvPicPr>
                  <pic:blipFill rotWithShape="1">
                    <a:blip r:embed="rId9">
                      <a:extLst>
                        <a:ext uri="{28A0092B-C50C-407E-A947-70E740481C1C}">
                          <a14:useLocalDpi xmlns:a14="http://schemas.microsoft.com/office/drawing/2010/main" val="0"/>
                        </a:ext>
                      </a:extLst>
                    </a:blip>
                    <a:srcRect b="10289"/>
                    <a:stretch/>
                  </pic:blipFill>
                  <pic:spPr bwMode="auto">
                    <a:xfrm>
                      <a:off x="0" y="0"/>
                      <a:ext cx="3086454" cy="807596"/>
                    </a:xfrm>
                    <a:prstGeom prst="rect">
                      <a:avLst/>
                    </a:prstGeom>
                    <a:noFill/>
                    <a:ln>
                      <a:noFill/>
                    </a:ln>
                    <a:extLst>
                      <a:ext uri="{53640926-AAD7-44D8-BBD7-CCE9431645EC}">
                        <a14:shadowObscured xmlns:a14="http://schemas.microsoft.com/office/drawing/2010/main"/>
                      </a:ext>
                    </a:extLst>
                  </pic:spPr>
                </pic:pic>
              </a:graphicData>
            </a:graphic>
          </wp:inline>
        </w:drawing>
      </w:r>
    </w:p>
    <w:p w14:paraId="36C5D81E" w14:textId="64FAFF90" w:rsidR="00767415" w:rsidRPr="00242AB3" w:rsidRDefault="00767415" w:rsidP="001C2B03">
      <w:pPr>
        <w:keepNext/>
        <w:shd w:val="clear" w:color="auto" w:fill="D9D9D9" w:themeFill="background1" w:themeFillShade="D9"/>
        <w:spacing w:before="120"/>
        <w:jc w:val="center"/>
        <w:rPr>
          <w:rFonts w:ascii="Arial" w:hAnsi="Arial" w:cs="Arial"/>
          <w:b/>
          <w:sz w:val="24"/>
          <w:lang w:val="de-DE"/>
        </w:rPr>
      </w:pPr>
      <w:r w:rsidRPr="00242AB3">
        <w:rPr>
          <w:rFonts w:ascii="Arial" w:hAnsi="Arial" w:cs="Arial"/>
          <w:b/>
          <w:sz w:val="24"/>
          <w:lang w:val="de-DE"/>
        </w:rPr>
        <w:t>POWER-GEN Europe and Renewable Energy World Europe im Überblick</w:t>
      </w:r>
    </w:p>
    <w:p w14:paraId="0FE6E044" w14:textId="1741ED79" w:rsidR="00767415" w:rsidRPr="00242AB3" w:rsidRDefault="00767415" w:rsidP="00767415">
      <w:pPr>
        <w:shd w:val="clear" w:color="auto" w:fill="D9D9D9" w:themeFill="background1" w:themeFillShade="D9"/>
        <w:jc w:val="both"/>
        <w:rPr>
          <w:rFonts w:ascii="Arial" w:hAnsi="Arial" w:cs="Arial"/>
          <w:lang w:val="de-DE"/>
        </w:rPr>
      </w:pPr>
      <w:r w:rsidRPr="00242AB3">
        <w:rPr>
          <w:rFonts w:ascii="Arial" w:hAnsi="Arial" w:cs="Arial"/>
          <w:lang w:val="de-DE"/>
        </w:rPr>
        <w:t>Themen der Konferenz und Ausstellung sind:</w:t>
      </w:r>
    </w:p>
    <w:p w14:paraId="77C0A47E" w14:textId="72B31AD8" w:rsidR="00BF7155" w:rsidRPr="00242AB3" w:rsidRDefault="00BF7155" w:rsidP="00767415">
      <w:pPr>
        <w:pStyle w:val="Listenabsatz"/>
        <w:numPr>
          <w:ilvl w:val="0"/>
          <w:numId w:val="2"/>
        </w:numPr>
        <w:shd w:val="clear" w:color="auto" w:fill="D9D9D9" w:themeFill="background1" w:themeFillShade="D9"/>
        <w:jc w:val="both"/>
        <w:rPr>
          <w:rFonts w:ascii="Arial" w:hAnsi="Arial" w:cs="Arial"/>
          <w:lang w:val="de-DE"/>
        </w:rPr>
      </w:pPr>
      <w:r w:rsidRPr="00242AB3">
        <w:rPr>
          <w:rFonts w:ascii="Arial" w:hAnsi="Arial" w:cs="Arial"/>
          <w:lang w:val="de-DE"/>
        </w:rPr>
        <w:t>Beherrschung de</w:t>
      </w:r>
      <w:r w:rsidR="00E64476" w:rsidRPr="00242AB3">
        <w:rPr>
          <w:rFonts w:ascii="Arial" w:hAnsi="Arial" w:cs="Arial"/>
          <w:lang w:val="de-DE"/>
        </w:rPr>
        <w:t>s digitalen Zeitalters</w:t>
      </w:r>
    </w:p>
    <w:p w14:paraId="79443D01" w14:textId="4D66FA53" w:rsidR="00F646B0" w:rsidRPr="00242AB3" w:rsidRDefault="00F646B0" w:rsidP="00767415">
      <w:pPr>
        <w:pStyle w:val="Listenabsatz"/>
        <w:numPr>
          <w:ilvl w:val="0"/>
          <w:numId w:val="2"/>
        </w:numPr>
        <w:shd w:val="clear" w:color="auto" w:fill="D9D9D9" w:themeFill="background1" w:themeFillShade="D9"/>
        <w:jc w:val="both"/>
        <w:rPr>
          <w:rFonts w:ascii="Arial" w:hAnsi="Arial" w:cs="Arial"/>
          <w:lang w:val="de-DE"/>
        </w:rPr>
      </w:pPr>
      <w:r w:rsidRPr="00242AB3">
        <w:rPr>
          <w:rFonts w:ascii="Arial" w:hAnsi="Arial" w:cs="Arial"/>
          <w:lang w:val="de-DE"/>
        </w:rPr>
        <w:t>Integration erneuerbarer und dezentraler Energi</w:t>
      </w:r>
      <w:r w:rsidRPr="005C31A0">
        <w:rPr>
          <w:rFonts w:ascii="Arial" w:hAnsi="Arial" w:cs="Arial"/>
          <w:color w:val="000000" w:themeColor="text1"/>
          <w:lang w:val="de-DE"/>
        </w:rPr>
        <w:t>e</w:t>
      </w:r>
      <w:r w:rsidR="00A41306" w:rsidRPr="005C31A0">
        <w:rPr>
          <w:rFonts w:ascii="Arial" w:hAnsi="Arial" w:cs="Arial"/>
          <w:color w:val="000000" w:themeColor="text1"/>
          <w:lang w:val="de-DE"/>
        </w:rPr>
        <w:t>n</w:t>
      </w:r>
    </w:p>
    <w:p w14:paraId="264FBA7A" w14:textId="7C640E8E" w:rsidR="00F646B0" w:rsidRPr="00242AB3" w:rsidRDefault="00E14599" w:rsidP="00767415">
      <w:pPr>
        <w:pStyle w:val="Listenabsatz"/>
        <w:numPr>
          <w:ilvl w:val="0"/>
          <w:numId w:val="2"/>
        </w:numPr>
        <w:shd w:val="clear" w:color="auto" w:fill="D9D9D9" w:themeFill="background1" w:themeFillShade="D9"/>
        <w:jc w:val="both"/>
        <w:rPr>
          <w:rFonts w:ascii="Arial" w:hAnsi="Arial" w:cs="Arial"/>
          <w:lang w:val="de-DE"/>
        </w:rPr>
      </w:pPr>
      <w:r w:rsidRPr="00242AB3">
        <w:rPr>
          <w:rFonts w:ascii="Arial" w:hAnsi="Arial" w:cs="Arial"/>
          <w:lang w:val="de-DE"/>
        </w:rPr>
        <w:t>Strategie erneuerbarer Energien, Projekte und Technologien</w:t>
      </w:r>
    </w:p>
    <w:p w14:paraId="354FA2A6" w14:textId="77777777" w:rsidR="00275AB5" w:rsidRPr="00242AB3" w:rsidRDefault="00275AB5" w:rsidP="00767415">
      <w:pPr>
        <w:pStyle w:val="Listenabsatz"/>
        <w:numPr>
          <w:ilvl w:val="0"/>
          <w:numId w:val="2"/>
        </w:numPr>
        <w:shd w:val="clear" w:color="auto" w:fill="D9D9D9" w:themeFill="background1" w:themeFillShade="D9"/>
        <w:jc w:val="both"/>
        <w:rPr>
          <w:rFonts w:ascii="Arial" w:hAnsi="Arial" w:cs="Arial"/>
          <w:lang w:val="de-DE"/>
        </w:rPr>
      </w:pPr>
      <w:r w:rsidRPr="00242AB3">
        <w:rPr>
          <w:rFonts w:ascii="Arial" w:hAnsi="Arial" w:cs="Arial"/>
          <w:lang w:val="de-DE"/>
        </w:rPr>
        <w:t>Energiespeicherung</w:t>
      </w:r>
    </w:p>
    <w:p w14:paraId="54DC53B3" w14:textId="60E833BA" w:rsidR="00E14599" w:rsidRPr="00242AB3" w:rsidRDefault="00E14599" w:rsidP="00767415">
      <w:pPr>
        <w:pStyle w:val="Listenabsatz"/>
        <w:numPr>
          <w:ilvl w:val="0"/>
          <w:numId w:val="2"/>
        </w:numPr>
        <w:shd w:val="clear" w:color="auto" w:fill="D9D9D9" w:themeFill="background1" w:themeFillShade="D9"/>
        <w:jc w:val="both"/>
        <w:rPr>
          <w:rFonts w:ascii="Arial" w:hAnsi="Arial" w:cs="Arial"/>
          <w:lang w:val="de-DE"/>
        </w:rPr>
      </w:pPr>
      <w:r w:rsidRPr="00242AB3">
        <w:rPr>
          <w:rFonts w:ascii="Arial" w:hAnsi="Arial" w:cs="Arial"/>
          <w:lang w:val="de-DE"/>
        </w:rPr>
        <w:t>Flexible, gasbefeuerte Erzeugung</w:t>
      </w:r>
    </w:p>
    <w:p w14:paraId="4DCA6A83" w14:textId="47153F96" w:rsidR="00E14599" w:rsidRPr="00242AB3" w:rsidRDefault="00E14599" w:rsidP="00767415">
      <w:pPr>
        <w:pStyle w:val="Listenabsatz"/>
        <w:numPr>
          <w:ilvl w:val="0"/>
          <w:numId w:val="2"/>
        </w:numPr>
        <w:shd w:val="clear" w:color="auto" w:fill="D9D9D9" w:themeFill="background1" w:themeFillShade="D9"/>
        <w:jc w:val="both"/>
        <w:rPr>
          <w:rFonts w:ascii="Arial" w:hAnsi="Arial" w:cs="Arial"/>
          <w:lang w:val="de-DE"/>
        </w:rPr>
      </w:pPr>
      <w:r w:rsidRPr="00242AB3">
        <w:rPr>
          <w:rFonts w:ascii="Arial" w:hAnsi="Arial" w:cs="Arial"/>
          <w:lang w:val="de-DE"/>
        </w:rPr>
        <w:t>Management moderner Kraftwerke und Emissionskontrolle</w:t>
      </w:r>
    </w:p>
    <w:p w14:paraId="15352F3E" w14:textId="649480EA" w:rsidR="00E14599" w:rsidRPr="00242AB3" w:rsidRDefault="00E14599" w:rsidP="00767415">
      <w:pPr>
        <w:pStyle w:val="Listenabsatz"/>
        <w:numPr>
          <w:ilvl w:val="0"/>
          <w:numId w:val="2"/>
        </w:numPr>
        <w:shd w:val="clear" w:color="auto" w:fill="D9D9D9" w:themeFill="background1" w:themeFillShade="D9"/>
        <w:jc w:val="both"/>
        <w:rPr>
          <w:rFonts w:ascii="Arial" w:hAnsi="Arial" w:cs="Arial"/>
          <w:lang w:val="de-DE"/>
        </w:rPr>
      </w:pPr>
      <w:r w:rsidRPr="00242AB3">
        <w:rPr>
          <w:rFonts w:ascii="Arial" w:hAnsi="Arial" w:cs="Arial"/>
          <w:lang w:val="de-DE"/>
        </w:rPr>
        <w:t xml:space="preserve">Dampfbasierende Erzeugungstechniken und </w:t>
      </w:r>
      <w:r w:rsidR="00275AB5" w:rsidRPr="00242AB3">
        <w:rPr>
          <w:rFonts w:ascii="Arial" w:hAnsi="Arial" w:cs="Arial"/>
          <w:lang w:val="de-DE"/>
        </w:rPr>
        <w:t>-</w:t>
      </w:r>
      <w:r w:rsidRPr="00242AB3">
        <w:rPr>
          <w:rFonts w:ascii="Arial" w:hAnsi="Arial" w:cs="Arial"/>
          <w:lang w:val="de-DE"/>
        </w:rPr>
        <w:t>technologien</w:t>
      </w:r>
    </w:p>
    <w:p w14:paraId="4501BD34" w14:textId="77777777" w:rsidR="00BF7155" w:rsidRPr="00242AB3" w:rsidRDefault="00BF7155" w:rsidP="00767415">
      <w:pPr>
        <w:pStyle w:val="Listenabsatz"/>
        <w:numPr>
          <w:ilvl w:val="0"/>
          <w:numId w:val="2"/>
        </w:numPr>
        <w:shd w:val="clear" w:color="auto" w:fill="D9D9D9" w:themeFill="background1" w:themeFillShade="D9"/>
        <w:jc w:val="both"/>
        <w:rPr>
          <w:rFonts w:ascii="Arial" w:hAnsi="Arial" w:cs="Arial"/>
          <w:lang w:val="de-DE"/>
        </w:rPr>
      </w:pPr>
      <w:r w:rsidRPr="00242AB3">
        <w:rPr>
          <w:rFonts w:ascii="Arial" w:hAnsi="Arial" w:cs="Arial"/>
          <w:lang w:val="de-DE"/>
        </w:rPr>
        <w:t>Strategie, Politik, Regularien, Geschäfte &amp; Finanzen</w:t>
      </w:r>
    </w:p>
    <w:p w14:paraId="559A622C" w14:textId="70BEE440" w:rsidR="00C22002" w:rsidRPr="00242AB3" w:rsidRDefault="00C22002" w:rsidP="00A04DD2">
      <w:pPr>
        <w:spacing w:before="840"/>
        <w:rPr>
          <w:rFonts w:ascii="Arial" w:hAnsi="Arial"/>
          <w:szCs w:val="24"/>
          <w:lang w:val="de-DE"/>
        </w:rPr>
      </w:pPr>
      <w:r w:rsidRPr="00242AB3">
        <w:rPr>
          <w:rFonts w:ascii="Arial" w:hAnsi="Arial"/>
          <w:b/>
          <w:szCs w:val="24"/>
          <w:lang w:val="de-DE"/>
        </w:rPr>
        <w:t>Über Veranstaltungen</w:t>
      </w:r>
      <w:r w:rsidR="00BC5E40" w:rsidRPr="00242AB3">
        <w:rPr>
          <w:rFonts w:ascii="Arial" w:hAnsi="Arial"/>
          <w:b/>
          <w:szCs w:val="24"/>
          <w:lang w:val="de-DE"/>
        </w:rPr>
        <w:t xml:space="preserve"> von </w:t>
      </w:r>
      <w:r w:rsidR="005B604B" w:rsidRPr="00242AB3">
        <w:rPr>
          <w:rFonts w:ascii="Arial" w:hAnsi="Arial"/>
          <w:b/>
          <w:szCs w:val="24"/>
          <w:lang w:val="de-DE"/>
        </w:rPr>
        <w:t>PennWell</w:t>
      </w:r>
    </w:p>
    <w:p w14:paraId="1EB51C3C" w14:textId="6F7F84F8" w:rsidR="00C22002" w:rsidRPr="00242AB3" w:rsidRDefault="00C22002" w:rsidP="00825365">
      <w:pPr>
        <w:jc w:val="both"/>
        <w:rPr>
          <w:rFonts w:ascii="Arial" w:hAnsi="Arial" w:cs="Arial"/>
          <w:lang w:val="de-DE"/>
        </w:rPr>
      </w:pPr>
      <w:r w:rsidRPr="00242AB3">
        <w:rPr>
          <w:rFonts w:ascii="Arial" w:hAnsi="Arial" w:cs="Arial"/>
          <w:lang w:val="de-DE"/>
        </w:rPr>
        <w:t xml:space="preserve">POWER-GEN Europe and Renewable Energy World Europe ist Eigentum der </w:t>
      </w:r>
      <w:r w:rsidR="005B604B" w:rsidRPr="00242AB3">
        <w:rPr>
          <w:rFonts w:ascii="Arial" w:hAnsi="Arial" w:cs="Arial"/>
          <w:spacing w:val="-2"/>
          <w:lang w:val="de-DE"/>
        </w:rPr>
        <w:t>PennWell</w:t>
      </w:r>
      <w:r w:rsidRPr="00242AB3">
        <w:rPr>
          <w:rFonts w:ascii="Arial" w:hAnsi="Arial" w:cs="Arial"/>
          <w:lang w:val="de-DE"/>
        </w:rPr>
        <w:t xml:space="preserve"> Corporation und wird von ihr organisiert. Diese Veranstaltungen sind Teil einer Reihe, die jährlich in Nordamerika, Südamerika, Europa, Asien, Afrika</w:t>
      </w:r>
      <w:r w:rsidR="00811A20" w:rsidRPr="00242AB3">
        <w:rPr>
          <w:rFonts w:ascii="Arial" w:hAnsi="Arial" w:cs="Arial"/>
          <w:lang w:val="de-DE"/>
        </w:rPr>
        <w:t>, Indien, Russland</w:t>
      </w:r>
      <w:r w:rsidRPr="00242AB3">
        <w:rPr>
          <w:rFonts w:ascii="Arial" w:hAnsi="Arial" w:cs="Arial"/>
          <w:lang w:val="de-DE"/>
        </w:rPr>
        <w:t xml:space="preserve"> und dem Mittleren Osten stattfinde</w:t>
      </w:r>
      <w:r w:rsidR="00E91E70" w:rsidRPr="00242AB3">
        <w:rPr>
          <w:rFonts w:ascii="Arial" w:hAnsi="Arial" w:cs="Arial"/>
          <w:lang w:val="de-DE"/>
        </w:rPr>
        <w:t>n</w:t>
      </w:r>
      <w:r w:rsidR="00F47ABF" w:rsidRPr="00242AB3">
        <w:rPr>
          <w:rFonts w:ascii="Arial" w:hAnsi="Arial" w:cs="Arial"/>
          <w:lang w:val="de-DE"/>
        </w:rPr>
        <w:t xml:space="preserve">. Sie gibt </w:t>
      </w:r>
      <w:r w:rsidRPr="00242AB3">
        <w:rPr>
          <w:rFonts w:ascii="Arial" w:hAnsi="Arial" w:cs="Arial"/>
          <w:lang w:val="de-DE"/>
        </w:rPr>
        <w:t>Ausstellern die Möglichkeit zur Teilnahme an einem internationalen „One-Stop-Shop“, um Märkte zu durchdringen und ihre Produkte und Dienstleistungen einem globalen Publikum zu präsentieren. Für Delegierte und Besucher bieten die Veranstaltungen ein eigenes Forum, das auf ihre besonderen regionalen Anforderungen maßgeschneidert ist und sie mit Lösungsanbietern für ihre spezifischen Probleme zusammenführt. Die Konferenzen beschäftigen sich mit Themen, die für die Entwicklung der Energieerzeugung in der Gastgeberregion wichtig sind.</w:t>
      </w:r>
    </w:p>
    <w:p w14:paraId="4BA77F5F" w14:textId="77777777" w:rsidR="00694744" w:rsidRDefault="00694744">
      <w:pPr>
        <w:spacing w:after="0" w:line="240" w:lineRule="auto"/>
        <w:rPr>
          <w:rFonts w:ascii="Arial" w:hAnsi="Arial"/>
          <w:b/>
          <w:szCs w:val="24"/>
          <w:lang w:val="de-DE"/>
        </w:rPr>
      </w:pPr>
      <w:r>
        <w:rPr>
          <w:rFonts w:ascii="Arial" w:hAnsi="Arial"/>
          <w:b/>
          <w:szCs w:val="24"/>
          <w:lang w:val="de-DE"/>
        </w:rPr>
        <w:br w:type="page"/>
      </w:r>
    </w:p>
    <w:p w14:paraId="3AE27E55" w14:textId="779FE1D4" w:rsidR="00D5795B" w:rsidRPr="00242AB3" w:rsidRDefault="00D5795B" w:rsidP="00825365">
      <w:pPr>
        <w:spacing w:before="480" w:line="281" w:lineRule="auto"/>
        <w:jc w:val="both"/>
        <w:outlineLvl w:val="0"/>
        <w:rPr>
          <w:rFonts w:ascii="Arial" w:hAnsi="Arial"/>
          <w:b/>
          <w:szCs w:val="24"/>
          <w:lang w:val="de-DE"/>
        </w:rPr>
      </w:pPr>
      <w:r w:rsidRPr="00242AB3">
        <w:rPr>
          <w:rFonts w:ascii="Arial" w:hAnsi="Arial"/>
          <w:b/>
          <w:szCs w:val="24"/>
          <w:lang w:val="de-DE"/>
        </w:rPr>
        <w:lastRenderedPageBreak/>
        <w:t>Über die POWER-GEN Europe and Renewable Energy World Europe</w:t>
      </w:r>
    </w:p>
    <w:p w14:paraId="3EDF33BD" w14:textId="466EA9E7" w:rsidR="00D5795B" w:rsidRPr="00242AB3" w:rsidRDefault="00697424" w:rsidP="00825365">
      <w:pPr>
        <w:jc w:val="both"/>
        <w:rPr>
          <w:rFonts w:ascii="Arial" w:hAnsi="Arial" w:cs="Arial"/>
          <w:lang w:val="de-DE"/>
        </w:rPr>
      </w:pPr>
      <w:r w:rsidRPr="00242AB3">
        <w:rPr>
          <w:rFonts w:ascii="Arial" w:hAnsi="Arial" w:cs="Arial"/>
          <w:lang w:val="de-DE"/>
        </w:rPr>
        <w:t>Die POWER-GEN Europe and Renewable Energy World Europe Konferenz und Ausstellung feiert</w:t>
      </w:r>
      <w:r w:rsidR="00AB4708" w:rsidRPr="00242AB3">
        <w:rPr>
          <w:rFonts w:ascii="Arial" w:hAnsi="Arial" w:cs="Arial"/>
          <w:lang w:val="de-DE"/>
        </w:rPr>
        <w:t xml:space="preserve"> vom 27</w:t>
      </w:r>
      <w:r w:rsidRPr="00242AB3">
        <w:rPr>
          <w:rFonts w:ascii="Arial" w:hAnsi="Arial" w:cs="Arial"/>
          <w:lang w:val="de-DE"/>
        </w:rPr>
        <w:t>. bis 2</w:t>
      </w:r>
      <w:r w:rsidR="00AB4708" w:rsidRPr="00242AB3">
        <w:rPr>
          <w:rFonts w:ascii="Arial" w:hAnsi="Arial" w:cs="Arial"/>
          <w:lang w:val="de-DE"/>
        </w:rPr>
        <w:t>9</w:t>
      </w:r>
      <w:r w:rsidRPr="00242AB3">
        <w:rPr>
          <w:rFonts w:ascii="Arial" w:hAnsi="Arial" w:cs="Arial"/>
          <w:lang w:val="de-DE"/>
        </w:rPr>
        <w:t xml:space="preserve"> Juni 2017 in Köln ihr 25-jähriges Jubiläum. Die Veranstaltung ist für Akteure der Energiebranche der </w:t>
      </w:r>
      <w:r w:rsidR="00A93B58" w:rsidRPr="00242AB3">
        <w:rPr>
          <w:rFonts w:ascii="Arial" w:hAnsi="Arial" w:cs="Arial"/>
          <w:lang w:val="de-DE"/>
        </w:rPr>
        <w:t>ideale Ort</w:t>
      </w:r>
      <w:r w:rsidRPr="00242AB3">
        <w:rPr>
          <w:rFonts w:ascii="Arial" w:hAnsi="Arial" w:cs="Arial"/>
          <w:lang w:val="de-DE"/>
        </w:rPr>
        <w:t xml:space="preserve">, um </w:t>
      </w:r>
      <w:r w:rsidR="00A93B58" w:rsidRPr="00242AB3">
        <w:rPr>
          <w:rFonts w:ascii="Arial" w:hAnsi="Arial" w:cs="Arial"/>
          <w:lang w:val="de-DE"/>
        </w:rPr>
        <w:t xml:space="preserve">Einblicke zu </w:t>
      </w:r>
      <w:r w:rsidR="0033322F" w:rsidRPr="00242AB3">
        <w:rPr>
          <w:rFonts w:ascii="Arial" w:hAnsi="Arial" w:cs="Arial"/>
          <w:lang w:val="de-DE"/>
        </w:rPr>
        <w:t xml:space="preserve">gewinnen </w:t>
      </w:r>
      <w:r w:rsidR="00A93B58" w:rsidRPr="00242AB3">
        <w:rPr>
          <w:rFonts w:ascii="Arial" w:hAnsi="Arial" w:cs="Arial"/>
          <w:lang w:val="de-DE"/>
        </w:rPr>
        <w:t xml:space="preserve">und </w:t>
      </w:r>
      <w:r w:rsidR="0033322F" w:rsidRPr="00242AB3">
        <w:rPr>
          <w:rFonts w:ascii="Arial" w:hAnsi="Arial" w:cs="Arial"/>
          <w:lang w:val="de-DE"/>
        </w:rPr>
        <w:t xml:space="preserve">Erkenntnisse </w:t>
      </w:r>
      <w:r w:rsidRPr="00242AB3">
        <w:rPr>
          <w:rFonts w:ascii="Arial" w:hAnsi="Arial" w:cs="Arial"/>
          <w:lang w:val="de-DE"/>
        </w:rPr>
        <w:t>auszutauschen</w:t>
      </w:r>
      <w:r w:rsidR="00A93B58" w:rsidRPr="00242AB3">
        <w:rPr>
          <w:rFonts w:ascii="Arial" w:hAnsi="Arial" w:cs="Arial"/>
          <w:lang w:val="de-DE"/>
        </w:rPr>
        <w:t>, denn sie rückt alle Aspekte de</w:t>
      </w:r>
      <w:r w:rsidR="00BC5E40" w:rsidRPr="00242AB3">
        <w:rPr>
          <w:rFonts w:ascii="Arial" w:hAnsi="Arial" w:cs="Arial"/>
          <w:lang w:val="de-DE"/>
        </w:rPr>
        <w:t>r</w:t>
      </w:r>
      <w:r w:rsidR="00A93B58" w:rsidRPr="00242AB3">
        <w:rPr>
          <w:rFonts w:ascii="Arial" w:hAnsi="Arial" w:cs="Arial"/>
          <w:lang w:val="de-DE"/>
        </w:rPr>
        <w:t xml:space="preserve"> europäischen Energiew</w:t>
      </w:r>
      <w:r w:rsidR="00BC5E40" w:rsidRPr="00242AB3">
        <w:rPr>
          <w:rFonts w:ascii="Arial" w:hAnsi="Arial" w:cs="Arial"/>
          <w:lang w:val="de-DE"/>
        </w:rPr>
        <w:t xml:space="preserve">ende </w:t>
      </w:r>
      <w:r w:rsidRPr="00242AB3">
        <w:rPr>
          <w:rFonts w:ascii="Arial" w:hAnsi="Arial" w:cs="Arial"/>
          <w:lang w:val="de-DE"/>
        </w:rPr>
        <w:t>in</w:t>
      </w:r>
      <w:r w:rsidR="00FC642B" w:rsidRPr="00242AB3">
        <w:rPr>
          <w:rFonts w:ascii="Arial" w:hAnsi="Arial" w:cs="Arial"/>
          <w:lang w:val="de-DE"/>
        </w:rPr>
        <w:t>s Rampenlicht</w:t>
      </w:r>
      <w:r w:rsidRPr="00242AB3">
        <w:rPr>
          <w:rFonts w:ascii="Arial" w:hAnsi="Arial" w:cs="Arial"/>
          <w:lang w:val="de-DE"/>
        </w:rPr>
        <w:t>.</w:t>
      </w:r>
      <w:r w:rsidR="00BC5E40" w:rsidRPr="00242AB3">
        <w:rPr>
          <w:rFonts w:ascii="Arial" w:hAnsi="Arial" w:cs="Arial"/>
          <w:lang w:val="de-DE"/>
        </w:rPr>
        <w:t xml:space="preserve"> </w:t>
      </w:r>
      <w:r w:rsidRPr="00242AB3">
        <w:rPr>
          <w:rFonts w:ascii="Arial" w:hAnsi="Arial" w:cs="Arial"/>
          <w:lang w:val="de-DE"/>
        </w:rPr>
        <w:t xml:space="preserve">Für weitere Informationen und zur Registrierung für die Veranstaltung </w:t>
      </w:r>
      <w:r w:rsidRPr="00242AB3">
        <w:rPr>
          <w:rFonts w:ascii="Arial" w:hAnsi="Arial" w:cs="Arial"/>
          <w:spacing w:val="-2"/>
          <w:lang w:val="de-DE"/>
        </w:rPr>
        <w:t>besuchen Sie bitte</w:t>
      </w:r>
      <w:r w:rsidR="00D5795B" w:rsidRPr="00242AB3">
        <w:rPr>
          <w:rFonts w:ascii="Arial" w:hAnsi="Arial" w:cs="Arial"/>
          <w:spacing w:val="-2"/>
          <w:lang w:val="de-DE"/>
        </w:rPr>
        <w:t xml:space="preserve"> </w:t>
      </w:r>
      <w:hyperlink r:id="rId10" w:history="1">
        <w:r w:rsidR="00D5795B" w:rsidRPr="00242AB3">
          <w:rPr>
            <w:rStyle w:val="Link"/>
            <w:rFonts w:ascii="Arial" w:hAnsi="Arial" w:cs="Arial"/>
            <w:spacing w:val="-2"/>
            <w:lang w:val="de-DE"/>
          </w:rPr>
          <w:t>www.powergeneurope.com</w:t>
        </w:r>
      </w:hyperlink>
      <w:r w:rsidR="00D5795B" w:rsidRPr="00242AB3">
        <w:rPr>
          <w:rFonts w:ascii="Arial" w:hAnsi="Arial" w:cs="Arial"/>
          <w:spacing w:val="-2"/>
          <w:lang w:val="de-DE"/>
        </w:rPr>
        <w:t xml:space="preserve"> oder </w:t>
      </w:r>
      <w:hyperlink r:id="rId11" w:history="1">
        <w:r w:rsidR="00D5795B" w:rsidRPr="00242AB3">
          <w:rPr>
            <w:rStyle w:val="Link"/>
            <w:rFonts w:ascii="Arial" w:hAnsi="Arial" w:cs="Arial"/>
            <w:spacing w:val="-2"/>
            <w:lang w:val="de-DE"/>
          </w:rPr>
          <w:t>www.renewableenergyworld-europe.com</w:t>
        </w:r>
      </w:hyperlink>
      <w:r w:rsidR="00D5795B" w:rsidRPr="00242AB3">
        <w:rPr>
          <w:rFonts w:ascii="Arial" w:hAnsi="Arial" w:cs="Arial"/>
          <w:lang w:val="de-DE"/>
        </w:rPr>
        <w:t>.</w:t>
      </w:r>
    </w:p>
    <w:p w14:paraId="5BA157F8" w14:textId="2573B1F2" w:rsidR="001969A9" w:rsidRPr="00242AB3" w:rsidRDefault="00BC5E40" w:rsidP="00C22002">
      <w:pPr>
        <w:spacing w:before="480" w:line="281" w:lineRule="auto"/>
        <w:outlineLvl w:val="0"/>
        <w:rPr>
          <w:rFonts w:ascii="Arial" w:hAnsi="Arial"/>
          <w:b/>
          <w:szCs w:val="24"/>
          <w:lang w:val="de-DE"/>
        </w:rPr>
      </w:pPr>
      <w:r w:rsidRPr="00242AB3">
        <w:rPr>
          <w:rFonts w:ascii="Arial" w:hAnsi="Arial"/>
          <w:b/>
          <w:szCs w:val="24"/>
          <w:lang w:val="de-DE"/>
        </w:rPr>
        <w:t>Presseansprechpartner</w:t>
      </w:r>
      <w:r w:rsidR="008B2530" w:rsidRPr="00242AB3">
        <w:rPr>
          <w:rFonts w:ascii="Arial" w:hAnsi="Arial"/>
          <w:b/>
          <w:szCs w:val="24"/>
          <w:lang w:val="de-DE"/>
        </w:rPr>
        <w:t xml:space="preserve"> D/A/CH</w:t>
      </w:r>
      <w:r w:rsidR="001969A9" w:rsidRPr="00242AB3">
        <w:rPr>
          <w:rFonts w:ascii="Arial" w:hAnsi="Arial"/>
          <w:b/>
          <w:szCs w:val="24"/>
          <w:lang w:val="de-DE"/>
        </w:rPr>
        <w:t>:</w:t>
      </w:r>
    </w:p>
    <w:p w14:paraId="1D91F94F" w14:textId="77777777" w:rsidR="001969A9" w:rsidRPr="00242AB3" w:rsidRDefault="001969A9" w:rsidP="001969A9">
      <w:pPr>
        <w:outlineLvl w:val="0"/>
        <w:rPr>
          <w:rFonts w:ascii="Arial" w:hAnsi="Arial"/>
          <w:szCs w:val="24"/>
          <w:lang w:val="de-DE"/>
        </w:rPr>
        <w:sectPr w:rsidR="001969A9" w:rsidRPr="00242AB3" w:rsidSect="009E4C6D">
          <w:headerReference w:type="even" r:id="rId12"/>
          <w:headerReference w:type="default" r:id="rId13"/>
          <w:footerReference w:type="even" r:id="rId14"/>
          <w:footerReference w:type="default" r:id="rId15"/>
          <w:headerReference w:type="first" r:id="rId16"/>
          <w:footerReference w:type="first" r:id="rId17"/>
          <w:pgSz w:w="11900" w:h="16840"/>
          <w:pgMar w:top="3828" w:right="1417" w:bottom="993" w:left="1417" w:header="708" w:footer="708" w:gutter="0"/>
          <w:cols w:space="708"/>
          <w:docGrid w:linePitch="360"/>
        </w:sectPr>
      </w:pPr>
    </w:p>
    <w:p w14:paraId="36AA19D3" w14:textId="57E58CB9" w:rsidR="001969A9" w:rsidRPr="00242AB3" w:rsidRDefault="001969A9" w:rsidP="001969A9">
      <w:pPr>
        <w:outlineLvl w:val="0"/>
        <w:rPr>
          <w:rFonts w:ascii="Arial" w:hAnsi="Arial"/>
          <w:szCs w:val="24"/>
          <w:lang w:val="de-DE"/>
        </w:rPr>
      </w:pPr>
      <w:r w:rsidRPr="00242AB3">
        <w:rPr>
          <w:rFonts w:ascii="Arial" w:hAnsi="Arial"/>
          <w:szCs w:val="24"/>
          <w:lang w:val="de-DE"/>
        </w:rPr>
        <w:lastRenderedPageBreak/>
        <w:t>Press’n’Relations II GmbH</w:t>
      </w:r>
      <w:r w:rsidRPr="00242AB3">
        <w:rPr>
          <w:rFonts w:ascii="Arial" w:hAnsi="Arial"/>
          <w:szCs w:val="24"/>
          <w:lang w:val="de-DE"/>
        </w:rPr>
        <w:br/>
        <w:t>Ralf Dunker</w:t>
      </w:r>
      <w:r w:rsidRPr="00242AB3">
        <w:rPr>
          <w:rFonts w:ascii="Arial" w:hAnsi="Arial"/>
          <w:szCs w:val="24"/>
          <w:lang w:val="de-DE"/>
        </w:rPr>
        <w:br/>
        <w:t>Gräfstraße 66</w:t>
      </w:r>
      <w:r w:rsidRPr="00242AB3">
        <w:rPr>
          <w:rFonts w:ascii="Arial" w:hAnsi="Arial"/>
          <w:szCs w:val="24"/>
          <w:lang w:val="de-DE"/>
        </w:rPr>
        <w:br/>
        <w:t>81241 München</w:t>
      </w:r>
      <w:r w:rsidRPr="00242AB3">
        <w:rPr>
          <w:rFonts w:ascii="Arial" w:hAnsi="Arial"/>
          <w:szCs w:val="24"/>
          <w:lang w:val="de-DE"/>
        </w:rPr>
        <w:br/>
        <w:t>Tel.: +49 (0) 89 5404722-11</w:t>
      </w:r>
      <w:r w:rsidRPr="00242AB3">
        <w:rPr>
          <w:rFonts w:ascii="Arial" w:hAnsi="Arial"/>
          <w:szCs w:val="24"/>
          <w:lang w:val="de-DE"/>
        </w:rPr>
        <w:br/>
        <w:t>Fax: +49 (0) 89 5404722-29</w:t>
      </w:r>
      <w:r w:rsidRPr="00242AB3">
        <w:rPr>
          <w:rFonts w:ascii="Arial" w:hAnsi="Arial"/>
          <w:szCs w:val="24"/>
          <w:lang w:val="de-DE"/>
        </w:rPr>
        <w:br/>
        <w:t xml:space="preserve">E-Mail: </w:t>
      </w:r>
      <w:hyperlink r:id="rId18" w:history="1">
        <w:r w:rsidRPr="00242AB3">
          <w:rPr>
            <w:rStyle w:val="Link"/>
            <w:rFonts w:ascii="Arial" w:hAnsi="Arial"/>
            <w:szCs w:val="24"/>
            <w:lang w:val="de-DE"/>
          </w:rPr>
          <w:t>du@press-n-relations.de</w:t>
        </w:r>
      </w:hyperlink>
      <w:r w:rsidRPr="00242AB3">
        <w:rPr>
          <w:rFonts w:ascii="Arial" w:hAnsi="Arial"/>
          <w:szCs w:val="24"/>
          <w:lang w:val="de-DE"/>
        </w:rPr>
        <w:br/>
      </w:r>
      <w:hyperlink r:id="rId19" w:history="1">
        <w:r w:rsidR="008C69A3" w:rsidRPr="00242AB3">
          <w:rPr>
            <w:rStyle w:val="Link"/>
            <w:rFonts w:ascii="Arial" w:hAnsi="Arial"/>
            <w:szCs w:val="24"/>
            <w:lang w:val="de-DE"/>
          </w:rPr>
          <w:t>www.press-n-relations.com</w:t>
        </w:r>
      </w:hyperlink>
    </w:p>
    <w:p w14:paraId="52585F70" w14:textId="18AF1FBC" w:rsidR="001969A9" w:rsidRPr="00242AB3" w:rsidRDefault="001969A9" w:rsidP="001969A9">
      <w:pPr>
        <w:outlineLvl w:val="0"/>
        <w:rPr>
          <w:rFonts w:ascii="Arial" w:hAnsi="Arial"/>
          <w:i/>
          <w:szCs w:val="24"/>
          <w:lang w:val="de-DE"/>
        </w:rPr>
      </w:pPr>
      <w:r w:rsidRPr="00242AB3">
        <w:rPr>
          <w:rFonts w:ascii="Arial" w:hAnsi="Arial"/>
          <w:szCs w:val="24"/>
          <w:lang w:val="de-DE"/>
        </w:rPr>
        <w:br w:type="column"/>
      </w:r>
      <w:r w:rsidRPr="00242AB3">
        <w:rPr>
          <w:rFonts w:ascii="Arial" w:hAnsi="Arial"/>
          <w:i/>
          <w:szCs w:val="24"/>
          <w:lang w:val="de-DE"/>
        </w:rPr>
        <w:lastRenderedPageBreak/>
        <w:t>oder:</w:t>
      </w:r>
    </w:p>
    <w:p w14:paraId="5E8E891E" w14:textId="3768D472" w:rsidR="001969A9" w:rsidRPr="00242AB3" w:rsidRDefault="001969A9" w:rsidP="001969A9">
      <w:pPr>
        <w:outlineLvl w:val="0"/>
        <w:rPr>
          <w:rFonts w:ascii="Arial" w:hAnsi="Arial"/>
          <w:szCs w:val="24"/>
          <w:lang w:val="de-DE"/>
        </w:rPr>
      </w:pPr>
      <w:r w:rsidRPr="00242AB3">
        <w:rPr>
          <w:rFonts w:ascii="Arial" w:hAnsi="Arial"/>
          <w:szCs w:val="24"/>
          <w:lang w:val="de-DE"/>
        </w:rPr>
        <w:t>Press'n'Relations GmbH</w:t>
      </w:r>
      <w:r w:rsidRPr="00242AB3">
        <w:rPr>
          <w:rFonts w:ascii="Arial" w:hAnsi="Arial"/>
          <w:szCs w:val="24"/>
          <w:lang w:val="de-DE"/>
        </w:rPr>
        <w:br/>
        <w:t>Désirée Müller</w:t>
      </w:r>
      <w:r w:rsidRPr="00242AB3">
        <w:rPr>
          <w:rFonts w:ascii="Arial" w:hAnsi="Arial"/>
          <w:szCs w:val="24"/>
          <w:lang w:val="de-DE"/>
        </w:rPr>
        <w:br/>
        <w:t>Magirusstraße 33</w:t>
      </w:r>
      <w:r w:rsidRPr="00242AB3">
        <w:rPr>
          <w:rFonts w:ascii="Arial" w:hAnsi="Arial"/>
          <w:szCs w:val="24"/>
          <w:lang w:val="de-DE"/>
        </w:rPr>
        <w:br/>
        <w:t>89077 Ulm</w:t>
      </w:r>
      <w:r w:rsidRPr="00242AB3">
        <w:rPr>
          <w:rFonts w:ascii="Arial" w:hAnsi="Arial"/>
          <w:szCs w:val="24"/>
          <w:lang w:val="de-DE"/>
        </w:rPr>
        <w:br/>
        <w:t xml:space="preserve">Tel.: +49 </w:t>
      </w:r>
      <w:r w:rsidR="001F6A06" w:rsidRPr="00242AB3">
        <w:rPr>
          <w:rFonts w:ascii="Arial" w:hAnsi="Arial"/>
          <w:szCs w:val="24"/>
          <w:lang w:val="de-DE"/>
        </w:rPr>
        <w:t xml:space="preserve">(0) </w:t>
      </w:r>
      <w:r w:rsidRPr="00242AB3">
        <w:rPr>
          <w:rFonts w:ascii="Arial" w:hAnsi="Arial"/>
          <w:szCs w:val="24"/>
          <w:lang w:val="de-DE"/>
        </w:rPr>
        <w:t>731 96287-32</w:t>
      </w:r>
      <w:r w:rsidRPr="00242AB3">
        <w:rPr>
          <w:rFonts w:ascii="Arial" w:hAnsi="Arial"/>
          <w:szCs w:val="24"/>
          <w:lang w:val="de-DE"/>
        </w:rPr>
        <w:br/>
        <w:t xml:space="preserve">E-Mail: </w:t>
      </w:r>
      <w:hyperlink r:id="rId20" w:history="1">
        <w:r w:rsidR="00BC5E40" w:rsidRPr="00242AB3">
          <w:rPr>
            <w:rStyle w:val="Link"/>
            <w:rFonts w:ascii="Arial" w:hAnsi="Arial"/>
            <w:szCs w:val="24"/>
            <w:lang w:val="de-DE"/>
          </w:rPr>
          <w:t>dmt@press-n-relations.de</w:t>
        </w:r>
      </w:hyperlink>
    </w:p>
    <w:p w14:paraId="549C8DF1" w14:textId="77777777" w:rsidR="001969A9" w:rsidRPr="00242AB3" w:rsidRDefault="001969A9" w:rsidP="001969A9">
      <w:pPr>
        <w:outlineLvl w:val="0"/>
        <w:rPr>
          <w:rFonts w:ascii="Arial" w:hAnsi="Arial"/>
          <w:b/>
          <w:szCs w:val="24"/>
          <w:lang w:val="de-DE"/>
        </w:rPr>
        <w:sectPr w:rsidR="001969A9" w:rsidRPr="00242AB3" w:rsidSect="001969A9">
          <w:type w:val="continuous"/>
          <w:pgSz w:w="11900" w:h="16840"/>
          <w:pgMar w:top="2694" w:right="1417" w:bottom="1134" w:left="1417" w:header="708" w:footer="708" w:gutter="0"/>
          <w:cols w:num="2" w:space="708"/>
          <w:docGrid w:linePitch="360"/>
        </w:sectPr>
      </w:pPr>
    </w:p>
    <w:p w14:paraId="0A49D358" w14:textId="6D98B07C" w:rsidR="0010285D" w:rsidRPr="00242AB3" w:rsidRDefault="00BC5E40" w:rsidP="00825365">
      <w:pPr>
        <w:spacing w:before="480"/>
        <w:outlineLvl w:val="0"/>
        <w:rPr>
          <w:rFonts w:ascii="Arial" w:hAnsi="Arial"/>
          <w:szCs w:val="24"/>
          <w:lang w:val="de-DE"/>
        </w:rPr>
      </w:pPr>
      <w:r w:rsidRPr="00242AB3">
        <w:rPr>
          <w:rFonts w:ascii="Arial" w:hAnsi="Arial"/>
          <w:b/>
          <w:szCs w:val="24"/>
          <w:lang w:val="de-DE"/>
        </w:rPr>
        <w:lastRenderedPageBreak/>
        <w:t xml:space="preserve">Presseansprechpartner </w:t>
      </w:r>
      <w:r w:rsidR="001969A9" w:rsidRPr="00242AB3">
        <w:rPr>
          <w:rFonts w:ascii="Arial" w:hAnsi="Arial"/>
          <w:b/>
          <w:szCs w:val="24"/>
          <w:lang w:val="de-DE"/>
        </w:rPr>
        <w:t>international</w:t>
      </w:r>
      <w:r w:rsidR="0010285D" w:rsidRPr="00242AB3">
        <w:rPr>
          <w:rFonts w:ascii="Arial" w:hAnsi="Arial"/>
          <w:b/>
          <w:szCs w:val="24"/>
          <w:lang w:val="de-DE"/>
        </w:rPr>
        <w:t>:</w:t>
      </w:r>
    </w:p>
    <w:p w14:paraId="4D3D9F93" w14:textId="3B3D4183" w:rsidR="00103DED" w:rsidRPr="001969A9" w:rsidRDefault="0010285D" w:rsidP="001969A9">
      <w:pPr>
        <w:rPr>
          <w:lang w:val="de-DE"/>
        </w:rPr>
      </w:pPr>
      <w:r w:rsidRPr="00242AB3">
        <w:rPr>
          <w:rFonts w:ascii="Arial" w:hAnsi="Arial"/>
          <w:szCs w:val="24"/>
          <w:lang w:val="de-DE"/>
        </w:rPr>
        <w:t xml:space="preserve">Rosie Williams </w:t>
      </w:r>
      <w:r w:rsidRPr="00242AB3">
        <w:rPr>
          <w:rFonts w:ascii="Arial" w:hAnsi="Arial"/>
          <w:szCs w:val="24"/>
          <w:lang w:val="de-DE"/>
        </w:rPr>
        <w:br/>
        <w:t>Tel.: +44 (0) 20 7092 8127</w:t>
      </w:r>
      <w:r w:rsidRPr="00242AB3">
        <w:rPr>
          <w:rFonts w:ascii="Arial" w:hAnsi="Arial"/>
          <w:szCs w:val="24"/>
          <w:lang w:val="de-DE"/>
        </w:rPr>
        <w:br/>
      </w:r>
      <w:r w:rsidR="00D5795B" w:rsidRPr="00242AB3">
        <w:rPr>
          <w:rFonts w:ascii="Arial" w:hAnsi="Arial"/>
          <w:szCs w:val="24"/>
          <w:lang w:val="de-DE"/>
        </w:rPr>
        <w:t>E-Mail:</w:t>
      </w:r>
      <w:r w:rsidR="008C69A3" w:rsidRPr="00242AB3">
        <w:rPr>
          <w:rFonts w:ascii="Arial" w:hAnsi="Arial"/>
          <w:szCs w:val="24"/>
          <w:lang w:val="de-DE"/>
        </w:rPr>
        <w:t xml:space="preserve"> </w:t>
      </w:r>
      <w:hyperlink r:id="rId21" w:history="1">
        <w:r w:rsidR="008C69A3" w:rsidRPr="00242AB3">
          <w:rPr>
            <w:rStyle w:val="Link"/>
            <w:rFonts w:ascii="Arial" w:hAnsi="Arial"/>
            <w:szCs w:val="24"/>
            <w:lang w:val="de-DE"/>
          </w:rPr>
          <w:t>pennwell@aspectuspr.com</w:t>
        </w:r>
      </w:hyperlink>
      <w:r w:rsidR="001969A9" w:rsidRPr="00242AB3">
        <w:rPr>
          <w:rFonts w:ascii="Arial" w:hAnsi="Arial"/>
          <w:szCs w:val="24"/>
          <w:lang w:val="de-DE"/>
        </w:rPr>
        <w:br/>
      </w:r>
      <w:hyperlink r:id="rId22" w:history="1">
        <w:r w:rsidR="00B83015" w:rsidRPr="00242AB3">
          <w:rPr>
            <w:rStyle w:val="Link"/>
            <w:rFonts w:ascii="Arial" w:hAnsi="Arial"/>
            <w:szCs w:val="24"/>
            <w:lang w:val="de-DE"/>
          </w:rPr>
          <w:t>www.aspectuspr.com</w:t>
        </w:r>
      </w:hyperlink>
    </w:p>
    <w:sectPr w:rsidR="00103DED" w:rsidRPr="001969A9" w:rsidSect="00825365">
      <w:type w:val="continuous"/>
      <w:pgSz w:w="11900" w:h="16840"/>
      <w:pgMar w:top="2694" w:right="1417" w:bottom="1134"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40AED1C" w14:textId="77777777" w:rsidR="00C34421" w:rsidRDefault="00C34421" w:rsidP="001969A9">
      <w:pPr>
        <w:spacing w:after="0" w:line="240" w:lineRule="auto"/>
      </w:pPr>
      <w:r>
        <w:separator/>
      </w:r>
    </w:p>
  </w:endnote>
  <w:endnote w:type="continuationSeparator" w:id="0">
    <w:p w14:paraId="6AC15CAC" w14:textId="77777777" w:rsidR="00C34421" w:rsidRDefault="00C34421" w:rsidP="001969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E70573" w14:textId="77777777" w:rsidR="003C7E1F" w:rsidRDefault="003C7E1F">
    <w:pPr>
      <w:pStyle w:val="Fuzeile"/>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2B8612" w14:textId="312BF7AA" w:rsidR="009E4193" w:rsidRPr="009E4193" w:rsidRDefault="009E4193" w:rsidP="009E4193">
    <w:pPr>
      <w:pStyle w:val="Fuzeile"/>
      <w:jc w:val="center"/>
      <w:rPr>
        <w:rFonts w:ascii="Arial" w:hAnsi="Arial"/>
        <w:sz w:val="18"/>
      </w:rPr>
    </w:pPr>
    <w:r w:rsidRPr="009E4193">
      <w:rPr>
        <w:rFonts w:ascii="Arial" w:hAnsi="Arial"/>
        <w:sz w:val="18"/>
        <w:lang w:val="de-DE"/>
      </w:rPr>
      <w:t xml:space="preserve">Seite </w:t>
    </w:r>
    <w:r w:rsidRPr="009E4193">
      <w:rPr>
        <w:rFonts w:ascii="Arial" w:hAnsi="Arial"/>
        <w:sz w:val="18"/>
      </w:rPr>
      <w:fldChar w:fldCharType="begin"/>
    </w:r>
    <w:r w:rsidRPr="009E4193">
      <w:rPr>
        <w:rFonts w:ascii="Arial" w:hAnsi="Arial"/>
        <w:sz w:val="18"/>
      </w:rPr>
      <w:instrText>PAGE  \* Arabic  \* MERGEFORMAT</w:instrText>
    </w:r>
    <w:r w:rsidRPr="009E4193">
      <w:rPr>
        <w:rFonts w:ascii="Arial" w:hAnsi="Arial"/>
        <w:sz w:val="18"/>
      </w:rPr>
      <w:fldChar w:fldCharType="separate"/>
    </w:r>
    <w:r w:rsidR="006C08EF" w:rsidRPr="006C08EF">
      <w:rPr>
        <w:rFonts w:ascii="Arial" w:hAnsi="Arial"/>
        <w:noProof/>
        <w:sz w:val="18"/>
        <w:lang w:val="de-DE"/>
      </w:rPr>
      <w:t>1</w:t>
    </w:r>
    <w:r w:rsidRPr="009E4193">
      <w:rPr>
        <w:rFonts w:ascii="Arial" w:hAnsi="Arial"/>
        <w:sz w:val="18"/>
      </w:rPr>
      <w:fldChar w:fldCharType="end"/>
    </w:r>
    <w:r w:rsidRPr="009E4193">
      <w:rPr>
        <w:rFonts w:ascii="Arial" w:hAnsi="Arial"/>
        <w:sz w:val="18"/>
        <w:lang w:val="de-DE"/>
      </w:rPr>
      <w:t xml:space="preserve"> von </w:t>
    </w:r>
    <w:r w:rsidRPr="009E4193">
      <w:rPr>
        <w:rFonts w:ascii="Arial" w:hAnsi="Arial"/>
        <w:sz w:val="18"/>
      </w:rPr>
      <w:fldChar w:fldCharType="begin"/>
    </w:r>
    <w:r w:rsidRPr="009E4193">
      <w:rPr>
        <w:rFonts w:ascii="Arial" w:hAnsi="Arial"/>
        <w:sz w:val="18"/>
      </w:rPr>
      <w:instrText>NUMPAGES  \* Arabic  \* MERGEFORMAT</w:instrText>
    </w:r>
    <w:r w:rsidRPr="009E4193">
      <w:rPr>
        <w:rFonts w:ascii="Arial" w:hAnsi="Arial"/>
        <w:sz w:val="18"/>
      </w:rPr>
      <w:fldChar w:fldCharType="separate"/>
    </w:r>
    <w:r w:rsidR="006C08EF" w:rsidRPr="006C08EF">
      <w:rPr>
        <w:rFonts w:ascii="Arial" w:hAnsi="Arial"/>
        <w:noProof/>
        <w:sz w:val="18"/>
        <w:lang w:val="de-DE"/>
      </w:rPr>
      <w:t>3</w:t>
    </w:r>
    <w:r w:rsidRPr="009E4193">
      <w:rPr>
        <w:rFonts w:ascii="Arial" w:hAnsi="Arial"/>
        <w:sz w:val="18"/>
      </w:rPr>
      <w:fldChar w:fldCharType="end"/>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769DA9" w14:textId="77777777" w:rsidR="003C7E1F" w:rsidRDefault="003C7E1F">
    <w:pPr>
      <w:pStyle w:val="Fuzeile"/>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1BA1C2B" w14:textId="77777777" w:rsidR="00C34421" w:rsidRDefault="00C34421" w:rsidP="001969A9">
      <w:pPr>
        <w:spacing w:after="0" w:line="240" w:lineRule="auto"/>
      </w:pPr>
      <w:r>
        <w:separator/>
      </w:r>
    </w:p>
  </w:footnote>
  <w:footnote w:type="continuationSeparator" w:id="0">
    <w:p w14:paraId="69D71915" w14:textId="77777777" w:rsidR="00C34421" w:rsidRDefault="00C34421" w:rsidP="001969A9">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7BFE02" w14:textId="77777777" w:rsidR="003C7E1F" w:rsidRDefault="003C7E1F">
    <w:pPr>
      <w:pStyle w:val="Kopfzeile"/>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9CC7A1" w14:textId="696F44DB" w:rsidR="001969A9" w:rsidRDefault="001969A9" w:rsidP="009E4193">
    <w:pPr>
      <w:pStyle w:val="Kopfzeile"/>
      <w:rPr>
        <w:lang w:val="de-DE"/>
      </w:rPr>
    </w:pPr>
    <w:r>
      <w:rPr>
        <w:noProof/>
        <w:lang w:val="de-DE" w:eastAsia="de-DE"/>
      </w:rPr>
      <w:drawing>
        <wp:inline distT="0" distB="0" distL="0" distR="0" wp14:anchorId="5EA28336" wp14:editId="1B909832">
          <wp:extent cx="2028825" cy="885825"/>
          <wp:effectExtent l="0" t="0" r="9525" b="9525"/>
          <wp:docPr id="3" name="Grafik 3" descr="http://www.powergeneurope.com/content/dam/Events/Power-Gen%20Europe/2017_Elements/Sponsors/pennwell%20lo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powergeneurope.com/content/dam/Events/Power-Gen%20Europe/2017_Elements/Sponsors/pennwell%20log.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28825" cy="885825"/>
                  </a:xfrm>
                  <a:prstGeom prst="rect">
                    <a:avLst/>
                  </a:prstGeom>
                  <a:noFill/>
                  <a:ln>
                    <a:noFill/>
                  </a:ln>
                </pic:spPr>
              </pic:pic>
            </a:graphicData>
          </a:graphic>
        </wp:inline>
      </w:drawing>
    </w:r>
    <w:r>
      <w:rPr>
        <w:lang w:val="de-DE"/>
      </w:rPr>
      <w:tab/>
    </w:r>
    <w:r>
      <w:rPr>
        <w:lang w:val="de-DE"/>
      </w:rPr>
      <w:tab/>
    </w:r>
    <w:r>
      <w:rPr>
        <w:noProof/>
        <w:lang w:val="de-DE" w:eastAsia="de-DE"/>
      </w:rPr>
      <w:drawing>
        <wp:inline distT="0" distB="0" distL="0" distR="0" wp14:anchorId="152B6705" wp14:editId="3D1BEEC7">
          <wp:extent cx="3069769" cy="895350"/>
          <wp:effectExtent l="0" t="0" r="0" b="0"/>
          <wp:docPr id="4" name="Grafik 4" descr="POWER-GEN Euro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OWER-GEN Europe"/>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086454" cy="900217"/>
                  </a:xfrm>
                  <a:prstGeom prst="rect">
                    <a:avLst/>
                  </a:prstGeom>
                  <a:noFill/>
                  <a:ln>
                    <a:noFill/>
                  </a:ln>
                </pic:spPr>
              </pic:pic>
            </a:graphicData>
          </a:graphic>
        </wp:inline>
      </w:drawing>
    </w:r>
  </w:p>
  <w:p w14:paraId="7150FD78" w14:textId="18376B5B" w:rsidR="009E4C6D" w:rsidRPr="00BF4868" w:rsidRDefault="00BF4868" w:rsidP="009E4C6D">
    <w:pPr>
      <w:pStyle w:val="Kopfzeile"/>
      <w:shd w:val="clear" w:color="auto" w:fill="808080" w:themeFill="background1" w:themeFillShade="80"/>
      <w:tabs>
        <w:tab w:val="clear" w:pos="9072"/>
      </w:tabs>
      <w:spacing w:before="240"/>
      <w:ind w:left="-1418" w:right="-1418"/>
      <w:jc w:val="center"/>
      <w:rPr>
        <w:color w:val="FFFFFF" w:themeColor="background1"/>
        <w:sz w:val="10"/>
        <w:szCs w:val="24"/>
        <w:lang w:val="de-DE"/>
      </w:rPr>
    </w:pPr>
    <w:r w:rsidRPr="00F646B0">
      <w:rPr>
        <w:color w:val="FFFFFF" w:themeColor="background1"/>
        <w:sz w:val="10"/>
        <w:szCs w:val="24"/>
        <w:lang w:val="en-US"/>
      </w:rPr>
      <w:br/>
    </w:r>
    <w:r w:rsidR="009E4C6D" w:rsidRPr="00F646B0">
      <w:rPr>
        <w:color w:val="FFFFFF" w:themeColor="background1"/>
        <w:sz w:val="24"/>
        <w:szCs w:val="24"/>
        <w:lang w:val="en-US"/>
      </w:rPr>
      <w:t xml:space="preserve">POWER-GEN Europe </w:t>
    </w:r>
    <w:r w:rsidR="00583A34" w:rsidRPr="00F646B0">
      <w:rPr>
        <w:color w:val="FFFFFF" w:themeColor="background1"/>
        <w:sz w:val="24"/>
        <w:szCs w:val="24"/>
        <w:lang w:val="en-US"/>
      </w:rPr>
      <w:t>and</w:t>
    </w:r>
    <w:r w:rsidR="00986DF7" w:rsidRPr="00F646B0">
      <w:rPr>
        <w:color w:val="FFFFFF" w:themeColor="background1"/>
        <w:sz w:val="24"/>
        <w:szCs w:val="24"/>
        <w:lang w:val="en-US"/>
      </w:rPr>
      <w:t xml:space="preserve"> Renewable Energy World Europe</w:t>
    </w:r>
    <w:r w:rsidR="00C12FC0" w:rsidRPr="00F646B0">
      <w:rPr>
        <w:color w:val="FFFFFF" w:themeColor="background1"/>
        <w:sz w:val="24"/>
        <w:szCs w:val="24"/>
        <w:lang w:val="en-US"/>
      </w:rPr>
      <w:br/>
    </w:r>
    <w:r w:rsidR="009E4C6D" w:rsidRPr="00431F4C">
      <w:rPr>
        <w:color w:val="FFFFFF" w:themeColor="background1"/>
        <w:sz w:val="24"/>
        <w:szCs w:val="24"/>
        <w:lang w:val="en-US"/>
      </w:rPr>
      <w:t xml:space="preserve">am </w:t>
    </w:r>
    <w:r w:rsidR="009E4C6D" w:rsidRPr="00431F4C">
      <w:rPr>
        <w:b/>
        <w:color w:val="FFFFFF" w:themeColor="background1"/>
        <w:sz w:val="24"/>
        <w:szCs w:val="24"/>
        <w:lang w:val="en-US"/>
      </w:rPr>
      <w:t xml:space="preserve">27. bis 29. </w:t>
    </w:r>
    <w:r w:rsidR="009E4C6D" w:rsidRPr="003C7E1F">
      <w:rPr>
        <w:b/>
        <w:color w:val="FFFFFF" w:themeColor="background1"/>
        <w:sz w:val="24"/>
        <w:szCs w:val="24"/>
        <w:lang w:val="de-DE"/>
      </w:rPr>
      <w:t>Juni 2017</w:t>
    </w:r>
    <w:r w:rsidR="009E4C6D" w:rsidRPr="003C7E1F">
      <w:rPr>
        <w:color w:val="FFFFFF" w:themeColor="background1"/>
        <w:sz w:val="24"/>
        <w:szCs w:val="24"/>
        <w:lang w:val="de-DE"/>
      </w:rPr>
      <w:t>, Messegelände Köln</w:t>
    </w:r>
    <w:r w:rsidRPr="003C7E1F">
      <w:rPr>
        <w:color w:val="FFFFFF" w:themeColor="background1"/>
        <w:sz w:val="24"/>
        <w:szCs w:val="24"/>
        <w:lang w:val="de-DE"/>
      </w:rPr>
      <w:br/>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6D24CF" w14:textId="77777777" w:rsidR="003C7E1F" w:rsidRDefault="003C7E1F">
    <w:pPr>
      <w:pStyle w:val="Kopfzeile"/>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1937287"/>
    <w:multiLevelType w:val="hybridMultilevel"/>
    <w:tmpl w:val="E5BAD1E4"/>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
    <w:nsid w:val="55C53068"/>
    <w:multiLevelType w:val="hybridMultilevel"/>
    <w:tmpl w:val="A62A393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285D"/>
    <w:rsid w:val="00001426"/>
    <w:rsid w:val="00044A01"/>
    <w:rsid w:val="00056E6A"/>
    <w:rsid w:val="00081DD1"/>
    <w:rsid w:val="00096B3C"/>
    <w:rsid w:val="000C7FCE"/>
    <w:rsid w:val="000D0CE0"/>
    <w:rsid w:val="000D0D2B"/>
    <w:rsid w:val="000D3B9B"/>
    <w:rsid w:val="0010285D"/>
    <w:rsid w:val="00103DED"/>
    <w:rsid w:val="00106EE8"/>
    <w:rsid w:val="00146C3D"/>
    <w:rsid w:val="0016523E"/>
    <w:rsid w:val="001969A9"/>
    <w:rsid w:val="001B4A9F"/>
    <w:rsid w:val="001C2B03"/>
    <w:rsid w:val="001F6A06"/>
    <w:rsid w:val="00210B99"/>
    <w:rsid w:val="00211126"/>
    <w:rsid w:val="00242AB3"/>
    <w:rsid w:val="00251A67"/>
    <w:rsid w:val="00275AB5"/>
    <w:rsid w:val="002A34BB"/>
    <w:rsid w:val="002B5F1A"/>
    <w:rsid w:val="002D220A"/>
    <w:rsid w:val="002E2F1A"/>
    <w:rsid w:val="002E3AFA"/>
    <w:rsid w:val="002F5F0E"/>
    <w:rsid w:val="00311ECA"/>
    <w:rsid w:val="0033322F"/>
    <w:rsid w:val="00354DBD"/>
    <w:rsid w:val="00360996"/>
    <w:rsid w:val="003A22F0"/>
    <w:rsid w:val="003B0B6F"/>
    <w:rsid w:val="003B270A"/>
    <w:rsid w:val="003C7E1F"/>
    <w:rsid w:val="003F306A"/>
    <w:rsid w:val="00431F4C"/>
    <w:rsid w:val="00444173"/>
    <w:rsid w:val="004A3F6C"/>
    <w:rsid w:val="004E5548"/>
    <w:rsid w:val="00503CC5"/>
    <w:rsid w:val="00575AFF"/>
    <w:rsid w:val="005837CB"/>
    <w:rsid w:val="00583A34"/>
    <w:rsid w:val="005A005B"/>
    <w:rsid w:val="005A4959"/>
    <w:rsid w:val="005B4A12"/>
    <w:rsid w:val="005B604B"/>
    <w:rsid w:val="005C31A0"/>
    <w:rsid w:val="005E2264"/>
    <w:rsid w:val="005E6E2C"/>
    <w:rsid w:val="005F1441"/>
    <w:rsid w:val="00643A36"/>
    <w:rsid w:val="006654A9"/>
    <w:rsid w:val="006755E1"/>
    <w:rsid w:val="006834D1"/>
    <w:rsid w:val="00690663"/>
    <w:rsid w:val="00694744"/>
    <w:rsid w:val="00697424"/>
    <w:rsid w:val="006C08EF"/>
    <w:rsid w:val="006C64D2"/>
    <w:rsid w:val="006C6FCB"/>
    <w:rsid w:val="006D5B33"/>
    <w:rsid w:val="006F5B4C"/>
    <w:rsid w:val="006F65BA"/>
    <w:rsid w:val="00767415"/>
    <w:rsid w:val="00785229"/>
    <w:rsid w:val="007922BC"/>
    <w:rsid w:val="007B4F97"/>
    <w:rsid w:val="007D3B06"/>
    <w:rsid w:val="007E7337"/>
    <w:rsid w:val="00811A20"/>
    <w:rsid w:val="00812EB0"/>
    <w:rsid w:val="00820AA3"/>
    <w:rsid w:val="00822573"/>
    <w:rsid w:val="00825365"/>
    <w:rsid w:val="0083043C"/>
    <w:rsid w:val="008312F4"/>
    <w:rsid w:val="00837E13"/>
    <w:rsid w:val="0085473A"/>
    <w:rsid w:val="00862283"/>
    <w:rsid w:val="00864E65"/>
    <w:rsid w:val="00880CA7"/>
    <w:rsid w:val="008A20B9"/>
    <w:rsid w:val="008B2530"/>
    <w:rsid w:val="008B7059"/>
    <w:rsid w:val="008C69A3"/>
    <w:rsid w:val="008D3460"/>
    <w:rsid w:val="009358EB"/>
    <w:rsid w:val="009552A0"/>
    <w:rsid w:val="00963BAE"/>
    <w:rsid w:val="00986DF7"/>
    <w:rsid w:val="00991953"/>
    <w:rsid w:val="009C08A0"/>
    <w:rsid w:val="009E4193"/>
    <w:rsid w:val="009E4C6D"/>
    <w:rsid w:val="00A04DD2"/>
    <w:rsid w:val="00A41306"/>
    <w:rsid w:val="00A86DF0"/>
    <w:rsid w:val="00A93B58"/>
    <w:rsid w:val="00A96E7A"/>
    <w:rsid w:val="00AB4708"/>
    <w:rsid w:val="00AC2163"/>
    <w:rsid w:val="00AE25A2"/>
    <w:rsid w:val="00B10137"/>
    <w:rsid w:val="00B462C9"/>
    <w:rsid w:val="00B54E9D"/>
    <w:rsid w:val="00B658C5"/>
    <w:rsid w:val="00B77D10"/>
    <w:rsid w:val="00B83015"/>
    <w:rsid w:val="00BC5E40"/>
    <w:rsid w:val="00BF4868"/>
    <w:rsid w:val="00BF4F5F"/>
    <w:rsid w:val="00BF7155"/>
    <w:rsid w:val="00C12FC0"/>
    <w:rsid w:val="00C22002"/>
    <w:rsid w:val="00C34421"/>
    <w:rsid w:val="00C36796"/>
    <w:rsid w:val="00C64FD5"/>
    <w:rsid w:val="00C8341D"/>
    <w:rsid w:val="00CA28A2"/>
    <w:rsid w:val="00CA7C50"/>
    <w:rsid w:val="00CC2125"/>
    <w:rsid w:val="00CD09CF"/>
    <w:rsid w:val="00CF7E72"/>
    <w:rsid w:val="00D17DE5"/>
    <w:rsid w:val="00D4324C"/>
    <w:rsid w:val="00D47AE1"/>
    <w:rsid w:val="00D50B24"/>
    <w:rsid w:val="00D5795B"/>
    <w:rsid w:val="00D6583B"/>
    <w:rsid w:val="00DB0F7F"/>
    <w:rsid w:val="00DB664A"/>
    <w:rsid w:val="00DE2464"/>
    <w:rsid w:val="00DF4B4D"/>
    <w:rsid w:val="00E14599"/>
    <w:rsid w:val="00E64476"/>
    <w:rsid w:val="00E80CA0"/>
    <w:rsid w:val="00E91E70"/>
    <w:rsid w:val="00E97152"/>
    <w:rsid w:val="00EE6217"/>
    <w:rsid w:val="00EE688B"/>
    <w:rsid w:val="00F3427B"/>
    <w:rsid w:val="00F47ABF"/>
    <w:rsid w:val="00F47D74"/>
    <w:rsid w:val="00F646B0"/>
    <w:rsid w:val="00F73329"/>
    <w:rsid w:val="00F94099"/>
    <w:rsid w:val="00FA0A62"/>
    <w:rsid w:val="00FB1DE4"/>
    <w:rsid w:val="00FC43D2"/>
    <w:rsid w:val="00FC642B"/>
    <w:rsid w:val="00FD048F"/>
    <w:rsid w:val="00FE5C49"/>
  </w:rsids>
  <m:mathPr>
    <m:mathFont m:val="Cambria Math"/>
    <m:brkBin m:val="before"/>
    <m:brkBinSub m:val="--"/>
    <m:smallFrac m:val="0"/>
    <m:dispDef/>
    <m:lMargin m:val="0"/>
    <m:rMargin m:val="0"/>
    <m:defJc m:val="centerGroup"/>
    <m:wrapIndent m:val="1440"/>
    <m:intLim m:val="subSup"/>
    <m:naryLim m:val="undOvr"/>
  </m:mathPr>
  <w:themeFontLang w:val="de-DE"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B8886F"/>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10285D"/>
    <w:pPr>
      <w:spacing w:after="200" w:line="276" w:lineRule="auto"/>
    </w:pPr>
    <w:rPr>
      <w:sz w:val="22"/>
      <w:szCs w:val="22"/>
      <w:lang w:val="en-G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Link">
    <w:name w:val="Hyperlink"/>
    <w:basedOn w:val="Absatz-Standardschriftart"/>
    <w:uiPriority w:val="99"/>
    <w:unhideWhenUsed/>
    <w:rsid w:val="0010285D"/>
    <w:rPr>
      <w:color w:val="0563C1" w:themeColor="hyperlink"/>
      <w:u w:val="single"/>
    </w:rPr>
  </w:style>
  <w:style w:type="character" w:customStyle="1" w:styleId="tw4winMark">
    <w:name w:val="tw4winMark"/>
    <w:uiPriority w:val="99"/>
    <w:rsid w:val="0010285D"/>
    <w:rPr>
      <w:rFonts w:ascii="Courier New" w:hAnsi="Courier New"/>
      <w:vanish/>
      <w:color w:val="800080"/>
      <w:vertAlign w:val="subscript"/>
    </w:rPr>
  </w:style>
  <w:style w:type="character" w:styleId="BesuchterLink">
    <w:name w:val="FollowedHyperlink"/>
    <w:basedOn w:val="Absatz-Standardschriftart"/>
    <w:uiPriority w:val="99"/>
    <w:semiHidden/>
    <w:unhideWhenUsed/>
    <w:rsid w:val="006D5B33"/>
    <w:rPr>
      <w:color w:val="954F72" w:themeColor="followedHyperlink"/>
      <w:u w:val="single"/>
    </w:rPr>
  </w:style>
  <w:style w:type="paragraph" w:styleId="berarbeitung">
    <w:name w:val="Revision"/>
    <w:hidden/>
    <w:uiPriority w:val="99"/>
    <w:semiHidden/>
    <w:rsid w:val="008312F4"/>
    <w:rPr>
      <w:sz w:val="22"/>
      <w:szCs w:val="22"/>
      <w:lang w:val="en-GB"/>
    </w:rPr>
  </w:style>
  <w:style w:type="paragraph" w:styleId="Sprechblasentext">
    <w:name w:val="Balloon Text"/>
    <w:basedOn w:val="Standard"/>
    <w:link w:val="SprechblasentextZchn"/>
    <w:uiPriority w:val="99"/>
    <w:semiHidden/>
    <w:unhideWhenUsed/>
    <w:rsid w:val="00CA28A2"/>
    <w:pPr>
      <w:spacing w:after="0" w:line="240" w:lineRule="auto"/>
    </w:pPr>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CA28A2"/>
    <w:rPr>
      <w:rFonts w:ascii="Times New Roman" w:hAnsi="Times New Roman" w:cs="Times New Roman"/>
      <w:sz w:val="18"/>
      <w:szCs w:val="18"/>
      <w:lang w:val="en-GB"/>
    </w:rPr>
  </w:style>
  <w:style w:type="paragraph" w:styleId="Dokumentstruktur">
    <w:name w:val="Document Map"/>
    <w:basedOn w:val="Standard"/>
    <w:link w:val="DokumentstrukturZchn"/>
    <w:uiPriority w:val="99"/>
    <w:semiHidden/>
    <w:unhideWhenUsed/>
    <w:rsid w:val="00146C3D"/>
    <w:pPr>
      <w:spacing w:after="0" w:line="240" w:lineRule="auto"/>
    </w:pPr>
    <w:rPr>
      <w:rFonts w:ascii="Times New Roman" w:hAnsi="Times New Roman" w:cs="Times New Roman"/>
      <w:sz w:val="24"/>
      <w:szCs w:val="24"/>
    </w:rPr>
  </w:style>
  <w:style w:type="character" w:customStyle="1" w:styleId="DokumentstrukturZchn">
    <w:name w:val="Dokumentstruktur Zchn"/>
    <w:basedOn w:val="Absatz-Standardschriftart"/>
    <w:link w:val="Dokumentstruktur"/>
    <w:uiPriority w:val="99"/>
    <w:semiHidden/>
    <w:rsid w:val="00146C3D"/>
    <w:rPr>
      <w:rFonts w:ascii="Times New Roman" w:hAnsi="Times New Roman" w:cs="Times New Roman"/>
      <w:lang w:val="en-GB"/>
    </w:rPr>
  </w:style>
  <w:style w:type="paragraph" w:styleId="Kopfzeile">
    <w:name w:val="header"/>
    <w:basedOn w:val="Standard"/>
    <w:link w:val="KopfzeileZchn"/>
    <w:uiPriority w:val="99"/>
    <w:unhideWhenUsed/>
    <w:rsid w:val="001969A9"/>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1969A9"/>
    <w:rPr>
      <w:sz w:val="22"/>
      <w:szCs w:val="22"/>
      <w:lang w:val="en-GB"/>
    </w:rPr>
  </w:style>
  <w:style w:type="paragraph" w:styleId="Fuzeile">
    <w:name w:val="footer"/>
    <w:basedOn w:val="Standard"/>
    <w:link w:val="FuzeileZchn"/>
    <w:uiPriority w:val="99"/>
    <w:unhideWhenUsed/>
    <w:rsid w:val="001969A9"/>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1969A9"/>
    <w:rPr>
      <w:sz w:val="22"/>
      <w:szCs w:val="22"/>
      <w:lang w:val="en-GB"/>
    </w:rPr>
  </w:style>
  <w:style w:type="character" w:styleId="Kommentarzeichen">
    <w:name w:val="annotation reference"/>
    <w:basedOn w:val="Absatz-Standardschriftart"/>
    <w:uiPriority w:val="99"/>
    <w:semiHidden/>
    <w:unhideWhenUsed/>
    <w:rsid w:val="00811A20"/>
    <w:rPr>
      <w:sz w:val="16"/>
      <w:szCs w:val="16"/>
    </w:rPr>
  </w:style>
  <w:style w:type="paragraph" w:styleId="Kommentartext">
    <w:name w:val="annotation text"/>
    <w:basedOn w:val="Standard"/>
    <w:link w:val="KommentartextZchn"/>
    <w:uiPriority w:val="99"/>
    <w:semiHidden/>
    <w:unhideWhenUsed/>
    <w:rsid w:val="00811A20"/>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811A20"/>
    <w:rPr>
      <w:sz w:val="20"/>
      <w:szCs w:val="20"/>
      <w:lang w:val="en-GB"/>
    </w:rPr>
  </w:style>
  <w:style w:type="paragraph" w:styleId="Kommentarthema">
    <w:name w:val="annotation subject"/>
    <w:basedOn w:val="Kommentartext"/>
    <w:next w:val="Kommentartext"/>
    <w:link w:val="KommentarthemaZchn"/>
    <w:uiPriority w:val="99"/>
    <w:semiHidden/>
    <w:unhideWhenUsed/>
    <w:rsid w:val="00811A20"/>
    <w:rPr>
      <w:b/>
      <w:bCs/>
    </w:rPr>
  </w:style>
  <w:style w:type="character" w:customStyle="1" w:styleId="KommentarthemaZchn">
    <w:name w:val="Kommentarthema Zchn"/>
    <w:basedOn w:val="KommentartextZchn"/>
    <w:link w:val="Kommentarthema"/>
    <w:uiPriority w:val="99"/>
    <w:semiHidden/>
    <w:rsid w:val="00811A20"/>
    <w:rPr>
      <w:b/>
      <w:bCs/>
      <w:sz w:val="20"/>
      <w:szCs w:val="20"/>
      <w:lang w:val="en-GB"/>
    </w:rPr>
  </w:style>
  <w:style w:type="paragraph" w:styleId="Listenabsatz">
    <w:name w:val="List Paragraph"/>
    <w:basedOn w:val="Standard"/>
    <w:uiPriority w:val="34"/>
    <w:qFormat/>
    <w:rsid w:val="00D50B2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40948507">
      <w:bodyDiv w:val="1"/>
      <w:marLeft w:val="0"/>
      <w:marRight w:val="0"/>
      <w:marTop w:val="0"/>
      <w:marBottom w:val="0"/>
      <w:divBdr>
        <w:top w:val="none" w:sz="0" w:space="0" w:color="auto"/>
        <w:left w:val="none" w:sz="0" w:space="0" w:color="auto"/>
        <w:bottom w:val="none" w:sz="0" w:space="0" w:color="auto"/>
        <w:right w:val="none" w:sz="0" w:space="0" w:color="auto"/>
      </w:divBdr>
    </w:div>
    <w:div w:id="14576728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1.png"/><Relationship Id="rId20" Type="http://schemas.openxmlformats.org/officeDocument/2006/relationships/hyperlink" Target="mailto:dmt@press-n-relations.de" TargetMode="External"/><Relationship Id="rId21" Type="http://schemas.openxmlformats.org/officeDocument/2006/relationships/hyperlink" Target="mailto:pennwell@aspectuspr.com" TargetMode="External"/><Relationship Id="rId22" Type="http://schemas.openxmlformats.org/officeDocument/2006/relationships/hyperlink" Target="http://www.aspectuspr.com" TargetMode="External"/><Relationship Id="rId23" Type="http://schemas.openxmlformats.org/officeDocument/2006/relationships/fontTable" Target="fontTable.xml"/><Relationship Id="rId24" Type="http://schemas.openxmlformats.org/officeDocument/2006/relationships/theme" Target="theme/theme1.xml"/><Relationship Id="rId10" Type="http://schemas.openxmlformats.org/officeDocument/2006/relationships/hyperlink" Target="http://www.powergeneurope.com" TargetMode="External"/><Relationship Id="rId11" Type="http://schemas.openxmlformats.org/officeDocument/2006/relationships/hyperlink" Target="http://www.renewableenergyworld-europe.com" TargetMode="External"/><Relationship Id="rId12" Type="http://schemas.openxmlformats.org/officeDocument/2006/relationships/header" Target="header1.xml"/><Relationship Id="rId13" Type="http://schemas.openxmlformats.org/officeDocument/2006/relationships/header" Target="header2.xml"/><Relationship Id="rId14" Type="http://schemas.openxmlformats.org/officeDocument/2006/relationships/footer" Target="footer1.xml"/><Relationship Id="rId15" Type="http://schemas.openxmlformats.org/officeDocument/2006/relationships/footer" Target="footer2.xml"/><Relationship Id="rId16" Type="http://schemas.openxmlformats.org/officeDocument/2006/relationships/header" Target="header3.xml"/><Relationship Id="rId17" Type="http://schemas.openxmlformats.org/officeDocument/2006/relationships/footer" Target="footer3.xml"/><Relationship Id="rId18" Type="http://schemas.openxmlformats.org/officeDocument/2006/relationships/hyperlink" Target="mailto:du@press-n-relations.de" TargetMode="External"/><Relationship Id="rId19" Type="http://schemas.openxmlformats.org/officeDocument/2006/relationships/hyperlink" Target="http://www.press-n-relations.com" TargetMode="Externa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s://play.google.com/store/apps/details?id=a2z.Mobile.Event4047" TargetMode="External"/><Relationship Id="rId8" Type="http://schemas.openxmlformats.org/officeDocument/2006/relationships/hyperlink" Target="https://itunes.apple.com/us/app/pg-europe/id1218028339?mt=8"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 Id="rId2"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655</Words>
  <Characters>4132</Characters>
  <Application>Microsoft Macintosh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4778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Office-Anwender</dc:creator>
  <cp:lastModifiedBy>Microsoft Office-Anwender</cp:lastModifiedBy>
  <cp:revision>7</cp:revision>
  <cp:lastPrinted>2017-06-19T14:27:00Z</cp:lastPrinted>
  <dcterms:created xsi:type="dcterms:W3CDTF">2017-06-19T23:09:00Z</dcterms:created>
  <dcterms:modified xsi:type="dcterms:W3CDTF">2017-06-20T14:04:00Z</dcterms:modified>
</cp:coreProperties>
</file>