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37E6DD" w14:textId="77777777" w:rsidR="005179C0" w:rsidRPr="008C46FA" w:rsidRDefault="005179C0" w:rsidP="00733E80">
      <w:pPr>
        <w:spacing w:line="264" w:lineRule="auto"/>
        <w:ind w:right="-2"/>
        <w:rPr>
          <w:rFonts w:ascii="Arial" w:hAnsi="Arial" w:cs="Arial"/>
          <w:sz w:val="20"/>
          <w:szCs w:val="20"/>
        </w:rPr>
      </w:pPr>
      <w:r w:rsidRPr="008C46FA">
        <w:rPr>
          <w:rFonts w:ascii="Arial" w:hAnsi="Arial" w:cs="Arial"/>
          <w:sz w:val="20"/>
          <w:szCs w:val="20"/>
        </w:rPr>
        <w:t>PRESSEMELDUNG</w:t>
      </w:r>
    </w:p>
    <w:p w14:paraId="7FA09F85" w14:textId="77777777" w:rsidR="005179C0" w:rsidRPr="008C46FA" w:rsidRDefault="005179C0" w:rsidP="00733E80">
      <w:pPr>
        <w:spacing w:line="264" w:lineRule="auto"/>
        <w:ind w:right="-2"/>
        <w:rPr>
          <w:rFonts w:ascii="Arial" w:hAnsi="Arial" w:cs="Arial"/>
          <w:sz w:val="20"/>
          <w:szCs w:val="20"/>
        </w:rPr>
      </w:pPr>
    </w:p>
    <w:p w14:paraId="1AD46C0D" w14:textId="77777777" w:rsidR="002D2D90" w:rsidRPr="008C46FA" w:rsidRDefault="002D2D90" w:rsidP="00733E80">
      <w:pPr>
        <w:spacing w:line="264" w:lineRule="auto"/>
        <w:ind w:right="-2"/>
        <w:rPr>
          <w:rFonts w:ascii="Arial" w:hAnsi="Arial" w:cs="Arial"/>
          <w:sz w:val="20"/>
          <w:szCs w:val="20"/>
        </w:rPr>
      </w:pPr>
    </w:p>
    <w:p w14:paraId="5014BF74" w14:textId="4778B529" w:rsidR="005179C0" w:rsidRPr="008C46FA" w:rsidRDefault="005179C0" w:rsidP="00733E80">
      <w:pPr>
        <w:spacing w:line="264" w:lineRule="auto"/>
        <w:ind w:right="-2"/>
        <w:rPr>
          <w:rFonts w:ascii="Arial" w:hAnsi="Arial" w:cs="Arial"/>
          <w:sz w:val="20"/>
          <w:szCs w:val="20"/>
        </w:rPr>
      </w:pPr>
      <w:r w:rsidRPr="008C46FA">
        <w:rPr>
          <w:rFonts w:ascii="Arial" w:hAnsi="Arial" w:cs="Arial"/>
          <w:sz w:val="20"/>
          <w:szCs w:val="20"/>
        </w:rPr>
        <w:t xml:space="preserve">Geislingen/Steige, </w:t>
      </w:r>
      <w:r w:rsidR="002178A0">
        <w:rPr>
          <w:rFonts w:ascii="Arial" w:hAnsi="Arial" w:cs="Arial"/>
          <w:sz w:val="20"/>
          <w:szCs w:val="20"/>
        </w:rPr>
        <w:t>26</w:t>
      </w:r>
      <w:r w:rsidR="005E1241" w:rsidRPr="008C46FA">
        <w:rPr>
          <w:rFonts w:ascii="Arial" w:hAnsi="Arial" w:cs="Arial"/>
          <w:sz w:val="20"/>
          <w:szCs w:val="20"/>
        </w:rPr>
        <w:t xml:space="preserve">. </w:t>
      </w:r>
      <w:r w:rsidR="002178A0">
        <w:rPr>
          <w:rFonts w:ascii="Arial" w:hAnsi="Arial" w:cs="Arial"/>
          <w:sz w:val="20"/>
          <w:szCs w:val="20"/>
        </w:rPr>
        <w:t>Januar</w:t>
      </w:r>
      <w:r w:rsidR="006F3ACB" w:rsidRPr="008C46FA">
        <w:rPr>
          <w:rFonts w:ascii="Arial" w:hAnsi="Arial" w:cs="Arial"/>
          <w:sz w:val="20"/>
          <w:szCs w:val="20"/>
        </w:rPr>
        <w:t xml:space="preserve"> </w:t>
      </w:r>
      <w:r w:rsidRPr="008C46FA">
        <w:rPr>
          <w:rFonts w:ascii="Arial" w:hAnsi="Arial" w:cs="Arial"/>
          <w:sz w:val="20"/>
          <w:szCs w:val="20"/>
        </w:rPr>
        <w:t>202</w:t>
      </w:r>
      <w:r w:rsidR="002178A0">
        <w:rPr>
          <w:rFonts w:ascii="Arial" w:hAnsi="Arial" w:cs="Arial"/>
          <w:sz w:val="20"/>
          <w:szCs w:val="20"/>
        </w:rPr>
        <w:t>6</w:t>
      </w:r>
    </w:p>
    <w:p w14:paraId="2C6513B9" w14:textId="7EAD1E66" w:rsidR="002D2D90" w:rsidRPr="008C46FA" w:rsidRDefault="00661945" w:rsidP="00733E80">
      <w:pPr>
        <w:spacing w:line="264" w:lineRule="auto"/>
        <w:ind w:right="-2"/>
        <w:rPr>
          <w:rFonts w:ascii="Arial" w:eastAsia="inter" w:hAnsi="Arial" w:cs="Arial"/>
          <w:color w:val="000000"/>
          <w:sz w:val="20"/>
          <w:szCs w:val="20"/>
        </w:rPr>
      </w:pPr>
      <w:r w:rsidRPr="008C46FA">
        <w:rPr>
          <w:rFonts w:ascii="Arial" w:hAnsi="Arial" w:cs="Arial"/>
          <w:sz w:val="20"/>
          <w:szCs w:val="20"/>
        </w:rPr>
        <w:br/>
      </w:r>
    </w:p>
    <w:p w14:paraId="2789EED6" w14:textId="77777777" w:rsidR="005179C0" w:rsidRPr="008C46FA" w:rsidRDefault="005179C0" w:rsidP="00733E80">
      <w:pPr>
        <w:spacing w:line="264" w:lineRule="auto"/>
        <w:ind w:right="-2"/>
        <w:rPr>
          <w:rFonts w:ascii="Arial" w:hAnsi="Arial" w:cs="Arial"/>
          <w:sz w:val="20"/>
          <w:szCs w:val="20"/>
        </w:rPr>
      </w:pPr>
    </w:p>
    <w:p w14:paraId="6C07A228" w14:textId="519D1ADD" w:rsidR="00510BE3" w:rsidRPr="008C46FA" w:rsidRDefault="00157E44" w:rsidP="00733E80">
      <w:pPr>
        <w:ind w:right="-2"/>
        <w:rPr>
          <w:rFonts w:ascii="Arial" w:hAnsi="Arial" w:cs="Arial"/>
          <w:b/>
          <w:bCs/>
          <w:sz w:val="26"/>
          <w:szCs w:val="26"/>
        </w:rPr>
      </w:pPr>
      <w:bookmarkStart w:id="0" w:name="OLE_LINK1"/>
      <w:r w:rsidRPr="00157E44">
        <w:rPr>
          <w:rFonts w:ascii="Arial" w:hAnsi="Arial" w:cs="Arial"/>
          <w:u w:val="single"/>
        </w:rPr>
        <w:t xml:space="preserve">Groupe SEB erzielt 2025 eine höhere EcoVadis-Bewertung </w:t>
      </w:r>
      <w:r>
        <w:rPr>
          <w:rFonts w:ascii="Arial" w:hAnsi="Arial" w:cs="Arial"/>
          <w:u w:val="single"/>
        </w:rPr>
        <w:br/>
      </w:r>
      <w:r w:rsidRPr="00157E44">
        <w:rPr>
          <w:rFonts w:ascii="Arial" w:hAnsi="Arial" w:cs="Arial"/>
          <w:b/>
          <w:bCs/>
          <w:sz w:val="32"/>
          <w:szCs w:val="32"/>
        </w:rPr>
        <w:t>Bestätigung der Position unter den weltweit besten EcoVadis-bewerteten Unternehmen</w:t>
      </w:r>
    </w:p>
    <w:p w14:paraId="63F00FC1" w14:textId="1208E1A7" w:rsidR="00191E19" w:rsidRDefault="00191E19" w:rsidP="00733E80">
      <w:pPr>
        <w:ind w:right="-2"/>
        <w:rPr>
          <w:rFonts w:ascii="Arial" w:hAnsi="Arial" w:cs="Arial"/>
          <w:b/>
          <w:bCs/>
          <w:sz w:val="26"/>
          <w:szCs w:val="26"/>
        </w:rPr>
      </w:pPr>
    </w:p>
    <w:bookmarkEnd w:id="0"/>
    <w:p w14:paraId="0A303666" w14:textId="6B6DB7FD" w:rsidR="005C7B77" w:rsidRPr="008600E7" w:rsidRDefault="008600E7" w:rsidP="00733E80">
      <w:pPr>
        <w:spacing w:line="288" w:lineRule="auto"/>
        <w:ind w:right="-2"/>
        <w:rPr>
          <w:rFonts w:ascii="Helvetica" w:hAnsi="Helvetica"/>
          <w:color w:val="000000"/>
          <w:sz w:val="20"/>
          <w:szCs w:val="20"/>
        </w:rPr>
      </w:pPr>
      <w:r w:rsidRPr="008600E7">
        <w:rPr>
          <w:rFonts w:ascii="Helvetica" w:hAnsi="Helvetica"/>
          <w:b/>
          <w:bCs/>
          <w:color w:val="000000"/>
          <w:sz w:val="20"/>
          <w:szCs w:val="20"/>
        </w:rPr>
        <w:t>Mit seiner hervorragenden EcoVadis-Bewertung für 2025 hat die Groupe SEB erneut bewiesen, dass Nachhaltigkeit und verantwortungsbewusstes unternehmerisches Handeln fest in ihrer Unternehmensstrategie verankert sind.</w:t>
      </w:r>
      <w:r>
        <w:rPr>
          <w:rFonts w:ascii="Helvetica" w:hAnsi="Helvetica"/>
          <w:color w:val="000000"/>
          <w:sz w:val="20"/>
          <w:szCs w:val="20"/>
        </w:rPr>
        <w:t xml:space="preserve"> </w:t>
      </w:r>
      <w:r w:rsidR="0029289E" w:rsidRPr="0029289E">
        <w:rPr>
          <w:rFonts w:ascii="Arial" w:hAnsi="Arial" w:cs="Arial"/>
          <w:b/>
          <w:sz w:val="20"/>
        </w:rPr>
        <w:t xml:space="preserve">Das jüngste Rating mit 82 von 100 Punkten, eine Steigerung </w:t>
      </w:r>
      <w:r w:rsidR="00CD4D45">
        <w:rPr>
          <w:rFonts w:ascii="Arial" w:hAnsi="Arial" w:cs="Arial"/>
          <w:b/>
          <w:sz w:val="20"/>
        </w:rPr>
        <w:t>von</w:t>
      </w:r>
      <w:r w:rsidR="0029289E" w:rsidRPr="0029289E">
        <w:rPr>
          <w:rFonts w:ascii="Arial" w:hAnsi="Arial" w:cs="Arial"/>
          <w:b/>
          <w:sz w:val="20"/>
        </w:rPr>
        <w:t xml:space="preserve"> </w:t>
      </w:r>
      <w:r w:rsidR="00CD4D45">
        <w:rPr>
          <w:rFonts w:ascii="Arial" w:hAnsi="Arial" w:cs="Arial"/>
          <w:b/>
          <w:sz w:val="20"/>
        </w:rPr>
        <w:t>vier</w:t>
      </w:r>
      <w:r w:rsidR="0029289E" w:rsidRPr="0029289E">
        <w:rPr>
          <w:rFonts w:ascii="Arial" w:hAnsi="Arial" w:cs="Arial"/>
          <w:b/>
          <w:sz w:val="20"/>
        </w:rPr>
        <w:t xml:space="preserve"> Punkte</w:t>
      </w:r>
      <w:r w:rsidR="00CD4D45">
        <w:rPr>
          <w:rFonts w:ascii="Arial" w:hAnsi="Arial" w:cs="Arial"/>
          <w:b/>
          <w:sz w:val="20"/>
        </w:rPr>
        <w:t>n</w:t>
      </w:r>
      <w:r w:rsidR="0029289E" w:rsidRPr="0029289E">
        <w:rPr>
          <w:rFonts w:ascii="Arial" w:hAnsi="Arial" w:cs="Arial"/>
          <w:b/>
          <w:sz w:val="20"/>
        </w:rPr>
        <w:t xml:space="preserve"> gegenüber </w:t>
      </w:r>
      <w:r w:rsidR="00DF6BB5">
        <w:rPr>
          <w:rFonts w:ascii="Arial" w:hAnsi="Arial" w:cs="Arial"/>
          <w:b/>
          <w:sz w:val="20"/>
        </w:rPr>
        <w:t>2023</w:t>
      </w:r>
      <w:r w:rsidR="0029289E" w:rsidRPr="0029289E">
        <w:rPr>
          <w:rFonts w:ascii="Arial" w:hAnsi="Arial" w:cs="Arial"/>
          <w:b/>
          <w:sz w:val="20"/>
        </w:rPr>
        <w:t xml:space="preserve">, unterstreicht den kontinuierlichen Fortschritt der Gruppe entlang der gesamten Wertschöpfungskette – auch unter </w:t>
      </w:r>
      <w:r w:rsidR="00DF6BB5">
        <w:rPr>
          <w:rFonts w:ascii="Arial" w:hAnsi="Arial" w:cs="Arial"/>
          <w:b/>
          <w:sz w:val="20"/>
        </w:rPr>
        <w:t xml:space="preserve">den </w:t>
      </w:r>
      <w:r w:rsidR="0029289E" w:rsidRPr="0029289E">
        <w:rPr>
          <w:rFonts w:ascii="Arial" w:hAnsi="Arial" w:cs="Arial"/>
          <w:b/>
          <w:sz w:val="20"/>
        </w:rPr>
        <w:t>verschärften Bewertungskriterien</w:t>
      </w:r>
      <w:r w:rsidR="00DF6BB5">
        <w:rPr>
          <w:rFonts w:ascii="Arial" w:hAnsi="Arial" w:cs="Arial"/>
          <w:b/>
          <w:sz w:val="20"/>
        </w:rPr>
        <w:t xml:space="preserve"> seitens EcoVadis</w:t>
      </w:r>
      <w:r w:rsidR="00173AD1" w:rsidRPr="00173AD1">
        <w:rPr>
          <w:rFonts w:ascii="Arial" w:hAnsi="Arial" w:cs="Arial"/>
          <w:b/>
          <w:sz w:val="20"/>
        </w:rPr>
        <w:t>.</w:t>
      </w:r>
      <w:r w:rsidR="005C7B77" w:rsidRPr="005C7B77">
        <w:rPr>
          <w:rFonts w:ascii="Arial" w:hAnsi="Arial" w:cs="Arial"/>
          <w:color w:val="000000" w:themeColor="text1"/>
          <w:sz w:val="20"/>
          <w:shd w:val="clear" w:color="auto" w:fill="FFFFFF"/>
        </w:rPr>
        <w:t xml:space="preserve"> </w:t>
      </w:r>
      <w:r w:rsidR="005C7B77" w:rsidRPr="00AE2614">
        <w:rPr>
          <w:rFonts w:ascii="Arial" w:hAnsi="Arial" w:cs="Arial"/>
          <w:b/>
          <w:bCs/>
          <w:color w:val="000000" w:themeColor="text1"/>
          <w:sz w:val="20"/>
          <w:shd w:val="clear" w:color="auto" w:fill="FFFFFF"/>
        </w:rPr>
        <w:t>Die</w:t>
      </w:r>
      <w:r w:rsidR="00C430C1">
        <w:rPr>
          <w:rFonts w:ascii="Arial" w:hAnsi="Arial" w:cs="Arial"/>
          <w:b/>
          <w:bCs/>
          <w:color w:val="000000" w:themeColor="text1"/>
          <w:sz w:val="20"/>
          <w:shd w:val="clear" w:color="auto" w:fill="FFFFFF"/>
        </w:rPr>
        <w:t xml:space="preserve"> </w:t>
      </w:r>
      <w:r w:rsidR="005C7B77" w:rsidRPr="00AE2614">
        <w:rPr>
          <w:rFonts w:ascii="Arial" w:hAnsi="Arial" w:cs="Arial"/>
          <w:b/>
          <w:bCs/>
          <w:color w:val="000000" w:themeColor="text1"/>
          <w:sz w:val="20"/>
          <w:shd w:val="clear" w:color="auto" w:fill="FFFFFF"/>
        </w:rPr>
        <w:t xml:space="preserve">Auszeichnung </w:t>
      </w:r>
      <w:r w:rsidR="009861D6">
        <w:rPr>
          <w:rFonts w:ascii="Arial" w:hAnsi="Arial" w:cs="Arial"/>
          <w:b/>
          <w:bCs/>
          <w:color w:val="000000" w:themeColor="text1"/>
          <w:sz w:val="20"/>
          <w:shd w:val="clear" w:color="auto" w:fill="FFFFFF"/>
        </w:rPr>
        <w:t xml:space="preserve">mit Gold </w:t>
      </w:r>
      <w:r w:rsidR="005C7B77" w:rsidRPr="00AE2614">
        <w:rPr>
          <w:rFonts w:ascii="Arial" w:hAnsi="Arial" w:cs="Arial"/>
          <w:b/>
          <w:bCs/>
          <w:color w:val="000000" w:themeColor="text1"/>
          <w:sz w:val="20"/>
          <w:shd w:val="clear" w:color="auto" w:fill="FFFFFF"/>
        </w:rPr>
        <w:t>wurde der Groupe SEB auf der Gruppenebene verliehen</w:t>
      </w:r>
      <w:r w:rsidR="00AE2614" w:rsidRPr="00AE2614">
        <w:rPr>
          <w:rFonts w:ascii="Arial" w:hAnsi="Arial" w:cs="Arial"/>
          <w:b/>
          <w:bCs/>
          <w:color w:val="000000" w:themeColor="text1"/>
          <w:sz w:val="20"/>
          <w:shd w:val="clear" w:color="auto" w:fill="FFFFFF"/>
        </w:rPr>
        <w:t xml:space="preserve"> und</w:t>
      </w:r>
      <w:r w:rsidR="005C7B77" w:rsidRPr="00AE2614">
        <w:rPr>
          <w:rFonts w:ascii="Arial" w:hAnsi="Arial" w:cs="Arial"/>
          <w:b/>
          <w:bCs/>
          <w:color w:val="000000" w:themeColor="text1"/>
          <w:sz w:val="20"/>
          <w:shd w:val="clear" w:color="auto" w:fill="FFFFFF"/>
        </w:rPr>
        <w:t xml:space="preserve"> erstreckt </w:t>
      </w:r>
      <w:r w:rsidR="00A454B3">
        <w:rPr>
          <w:rFonts w:ascii="Arial" w:hAnsi="Arial" w:cs="Arial"/>
          <w:b/>
          <w:bCs/>
          <w:color w:val="000000" w:themeColor="text1"/>
          <w:sz w:val="20"/>
          <w:shd w:val="clear" w:color="auto" w:fill="FFFFFF"/>
        </w:rPr>
        <w:t xml:space="preserve">sich </w:t>
      </w:r>
      <w:r w:rsidR="00AE2614" w:rsidRPr="00AE2614">
        <w:rPr>
          <w:rFonts w:ascii="Arial" w:hAnsi="Arial" w:cs="Arial"/>
          <w:b/>
          <w:bCs/>
          <w:color w:val="000000" w:themeColor="text1"/>
          <w:sz w:val="20"/>
          <w:shd w:val="clear" w:color="auto" w:fill="FFFFFF"/>
        </w:rPr>
        <w:t>damit</w:t>
      </w:r>
      <w:r w:rsidR="005C7B77" w:rsidRPr="00AE2614">
        <w:rPr>
          <w:rFonts w:ascii="Arial" w:hAnsi="Arial" w:cs="Arial"/>
          <w:b/>
          <w:bCs/>
          <w:color w:val="000000" w:themeColor="text1"/>
          <w:sz w:val="20"/>
          <w:shd w:val="clear" w:color="auto" w:fill="FFFFFF"/>
        </w:rPr>
        <w:t xml:space="preserve"> auf </w:t>
      </w:r>
      <w:r w:rsidR="00A454B3">
        <w:rPr>
          <w:rFonts w:ascii="Arial" w:hAnsi="Arial" w:cs="Arial"/>
          <w:b/>
          <w:bCs/>
          <w:color w:val="000000" w:themeColor="text1"/>
          <w:sz w:val="20"/>
          <w:shd w:val="clear" w:color="auto" w:fill="FFFFFF"/>
        </w:rPr>
        <w:t>alle</w:t>
      </w:r>
      <w:r w:rsidR="005C7B77" w:rsidRPr="00AE2614">
        <w:rPr>
          <w:rFonts w:ascii="Arial" w:hAnsi="Arial" w:cs="Arial"/>
          <w:b/>
          <w:bCs/>
          <w:color w:val="000000" w:themeColor="text1"/>
          <w:sz w:val="20"/>
          <w:shd w:val="clear" w:color="auto" w:fill="FFFFFF"/>
        </w:rPr>
        <w:t xml:space="preserve"> Unternehmenszweig</w:t>
      </w:r>
      <w:r w:rsidR="00A454B3">
        <w:rPr>
          <w:rFonts w:ascii="Arial" w:hAnsi="Arial" w:cs="Arial"/>
          <w:b/>
          <w:bCs/>
          <w:color w:val="000000" w:themeColor="text1"/>
          <w:sz w:val="20"/>
          <w:shd w:val="clear" w:color="auto" w:fill="FFFFFF"/>
        </w:rPr>
        <w:t>e</w:t>
      </w:r>
      <w:r w:rsidR="005C7B77" w:rsidRPr="00AE2614">
        <w:rPr>
          <w:rFonts w:ascii="Arial" w:hAnsi="Arial" w:cs="Arial"/>
          <w:b/>
          <w:bCs/>
          <w:color w:val="000000" w:themeColor="text1"/>
          <w:sz w:val="20"/>
          <w:shd w:val="clear" w:color="auto" w:fill="FFFFFF"/>
        </w:rPr>
        <w:t>, Marke</w:t>
      </w:r>
      <w:r w:rsidR="00A454B3">
        <w:rPr>
          <w:rFonts w:ascii="Arial" w:hAnsi="Arial" w:cs="Arial"/>
          <w:b/>
          <w:bCs/>
          <w:color w:val="000000" w:themeColor="text1"/>
          <w:sz w:val="20"/>
          <w:shd w:val="clear" w:color="auto" w:fill="FFFFFF"/>
        </w:rPr>
        <w:t>n</w:t>
      </w:r>
      <w:r w:rsidR="005C7B77" w:rsidRPr="00AE2614">
        <w:rPr>
          <w:rFonts w:ascii="Arial" w:hAnsi="Arial" w:cs="Arial"/>
          <w:b/>
          <w:bCs/>
          <w:color w:val="000000" w:themeColor="text1"/>
          <w:sz w:val="20"/>
          <w:shd w:val="clear" w:color="auto" w:fill="FFFFFF"/>
        </w:rPr>
        <w:t xml:space="preserve"> und Produkt</w:t>
      </w:r>
      <w:r w:rsidR="00A454B3">
        <w:rPr>
          <w:rFonts w:ascii="Arial" w:hAnsi="Arial" w:cs="Arial"/>
          <w:b/>
          <w:bCs/>
          <w:color w:val="000000" w:themeColor="text1"/>
          <w:sz w:val="20"/>
          <w:shd w:val="clear" w:color="auto" w:fill="FFFFFF"/>
        </w:rPr>
        <w:t>e</w:t>
      </w:r>
      <w:r w:rsidR="005C7B77" w:rsidRPr="00AE2614">
        <w:rPr>
          <w:rFonts w:ascii="Arial" w:hAnsi="Arial" w:cs="Arial"/>
          <w:b/>
          <w:bCs/>
          <w:color w:val="000000" w:themeColor="text1"/>
          <w:sz w:val="20"/>
          <w:shd w:val="clear" w:color="auto" w:fill="FFFFFF"/>
        </w:rPr>
        <w:t xml:space="preserve">. Das umfasst auch </w:t>
      </w:r>
      <w:r w:rsidR="00AE2614" w:rsidRPr="00AE2614">
        <w:rPr>
          <w:rFonts w:ascii="Arial" w:hAnsi="Arial" w:cs="Arial"/>
          <w:b/>
          <w:bCs/>
          <w:color w:val="000000" w:themeColor="text1"/>
          <w:sz w:val="20"/>
          <w:shd w:val="clear" w:color="auto" w:fill="FFFFFF"/>
        </w:rPr>
        <w:t xml:space="preserve">den Geschäftsbereich SEB Professional Beverage mit den Marken </w:t>
      </w:r>
      <w:r w:rsidR="005C7B77" w:rsidRPr="00AE2614">
        <w:rPr>
          <w:rFonts w:ascii="Arial" w:hAnsi="Arial" w:cs="Arial"/>
          <w:b/>
          <w:bCs/>
          <w:color w:val="000000" w:themeColor="text1"/>
          <w:sz w:val="20"/>
          <w:shd w:val="clear" w:color="auto" w:fill="FFFFFF"/>
        </w:rPr>
        <w:t>WMF, Schaerer</w:t>
      </w:r>
      <w:r w:rsidR="00AE2614" w:rsidRPr="00AE2614">
        <w:rPr>
          <w:rFonts w:ascii="Arial" w:hAnsi="Arial" w:cs="Arial"/>
          <w:b/>
          <w:bCs/>
          <w:color w:val="000000" w:themeColor="text1"/>
          <w:sz w:val="20"/>
          <w:shd w:val="clear" w:color="auto" w:fill="FFFFFF"/>
        </w:rPr>
        <w:t>,</w:t>
      </w:r>
      <w:r w:rsidR="005C7B77" w:rsidRPr="00AE2614">
        <w:rPr>
          <w:rFonts w:ascii="Arial" w:hAnsi="Arial" w:cs="Arial"/>
          <w:b/>
          <w:bCs/>
          <w:color w:val="000000" w:themeColor="text1"/>
          <w:sz w:val="20"/>
          <w:shd w:val="clear" w:color="auto" w:fill="FFFFFF"/>
        </w:rPr>
        <w:t xml:space="preserve"> Curtis</w:t>
      </w:r>
      <w:r w:rsidR="00AE2614" w:rsidRPr="00AE2614">
        <w:rPr>
          <w:rFonts w:ascii="Arial" w:hAnsi="Arial" w:cs="Arial"/>
          <w:b/>
          <w:bCs/>
          <w:color w:val="000000" w:themeColor="text1"/>
          <w:sz w:val="20"/>
          <w:shd w:val="clear" w:color="auto" w:fill="FFFFFF"/>
        </w:rPr>
        <w:t xml:space="preserve">, La San Marco und </w:t>
      </w:r>
      <w:proofErr w:type="spellStart"/>
      <w:r w:rsidR="00AE2614" w:rsidRPr="00AE2614">
        <w:rPr>
          <w:rFonts w:ascii="Arial" w:hAnsi="Arial" w:cs="Arial"/>
          <w:b/>
          <w:bCs/>
          <w:color w:val="000000" w:themeColor="text1"/>
          <w:sz w:val="20"/>
          <w:shd w:val="clear" w:color="auto" w:fill="FFFFFF"/>
        </w:rPr>
        <w:t>Zummo</w:t>
      </w:r>
      <w:proofErr w:type="spellEnd"/>
      <w:r w:rsidR="005C7B77" w:rsidRPr="00AE2614">
        <w:rPr>
          <w:rFonts w:ascii="Arial" w:hAnsi="Arial" w:cs="Arial"/>
          <w:b/>
          <w:bCs/>
          <w:color w:val="000000" w:themeColor="text1"/>
          <w:sz w:val="20"/>
          <w:shd w:val="clear" w:color="auto" w:fill="FFFFFF"/>
        </w:rPr>
        <w:t>.</w:t>
      </w:r>
      <w:r w:rsidR="00CD4D45">
        <w:rPr>
          <w:rFonts w:ascii="Arial" w:hAnsi="Arial" w:cs="Arial"/>
          <w:b/>
          <w:bCs/>
          <w:color w:val="000000" w:themeColor="text1"/>
          <w:sz w:val="20"/>
          <w:shd w:val="clear" w:color="auto" w:fill="FFFFFF"/>
        </w:rPr>
        <w:t xml:space="preserve"> </w:t>
      </w:r>
      <w:r w:rsidR="00CD4D45" w:rsidRPr="00173AD1">
        <w:rPr>
          <w:rFonts w:ascii="Arial" w:hAnsi="Arial" w:cs="Arial"/>
          <w:b/>
          <w:sz w:val="20"/>
        </w:rPr>
        <w:t xml:space="preserve">Mit der </w:t>
      </w:r>
      <w:r w:rsidR="00CD4D45">
        <w:rPr>
          <w:rFonts w:ascii="Arial" w:hAnsi="Arial" w:cs="Arial"/>
          <w:b/>
          <w:sz w:val="20"/>
        </w:rPr>
        <w:t>aktuellen</w:t>
      </w:r>
      <w:r w:rsidR="00CD4D45" w:rsidRPr="00173AD1">
        <w:rPr>
          <w:rFonts w:ascii="Arial" w:hAnsi="Arial" w:cs="Arial"/>
          <w:b/>
          <w:sz w:val="20"/>
        </w:rPr>
        <w:t xml:space="preserve"> </w:t>
      </w:r>
      <w:r w:rsidR="00D47328">
        <w:rPr>
          <w:rFonts w:ascii="Arial" w:hAnsi="Arial" w:cs="Arial"/>
          <w:b/>
          <w:sz w:val="20"/>
        </w:rPr>
        <w:t xml:space="preserve">Bewertung </w:t>
      </w:r>
      <w:r w:rsidR="00CD4D45" w:rsidRPr="00173AD1">
        <w:rPr>
          <w:rFonts w:ascii="Arial" w:hAnsi="Arial" w:cs="Arial"/>
          <w:b/>
          <w:sz w:val="20"/>
        </w:rPr>
        <w:t xml:space="preserve">festigt </w:t>
      </w:r>
      <w:r w:rsidR="00CD4D45">
        <w:rPr>
          <w:rFonts w:ascii="Arial" w:hAnsi="Arial" w:cs="Arial"/>
          <w:b/>
          <w:sz w:val="20"/>
        </w:rPr>
        <w:t xml:space="preserve">die </w:t>
      </w:r>
      <w:r w:rsidR="00C430C1">
        <w:rPr>
          <w:rFonts w:ascii="Arial" w:hAnsi="Arial" w:cs="Arial"/>
          <w:b/>
          <w:sz w:val="20"/>
        </w:rPr>
        <w:t xml:space="preserve">Groupe SEB </w:t>
      </w:r>
      <w:r w:rsidR="00CD4D45" w:rsidRPr="00173AD1">
        <w:rPr>
          <w:rFonts w:ascii="Arial" w:hAnsi="Arial" w:cs="Arial"/>
          <w:b/>
          <w:sz w:val="20"/>
        </w:rPr>
        <w:t>ihren Platz unter den Top 1 </w:t>
      </w:r>
      <w:r w:rsidR="00CD4D45">
        <w:rPr>
          <w:rFonts w:ascii="Arial" w:hAnsi="Arial" w:cs="Arial"/>
          <w:b/>
          <w:sz w:val="20"/>
        </w:rPr>
        <w:t>Prozent</w:t>
      </w:r>
      <w:r w:rsidR="00CD4D45" w:rsidRPr="00173AD1">
        <w:rPr>
          <w:rFonts w:ascii="Arial" w:hAnsi="Arial" w:cs="Arial"/>
          <w:b/>
          <w:sz w:val="20"/>
        </w:rPr>
        <w:t xml:space="preserve"> </w:t>
      </w:r>
      <w:r w:rsidR="00CD4D45">
        <w:rPr>
          <w:rFonts w:ascii="Arial" w:hAnsi="Arial" w:cs="Arial"/>
          <w:b/>
          <w:sz w:val="20"/>
        </w:rPr>
        <w:t>der</w:t>
      </w:r>
      <w:r w:rsidR="00CD4D45" w:rsidRPr="00173AD1">
        <w:rPr>
          <w:rFonts w:ascii="Arial" w:hAnsi="Arial" w:cs="Arial"/>
          <w:b/>
          <w:sz w:val="20"/>
        </w:rPr>
        <w:t xml:space="preserve"> eigenen Branche sowie unter den besten 2 </w:t>
      </w:r>
      <w:r w:rsidR="00CD4D45">
        <w:rPr>
          <w:rFonts w:ascii="Arial" w:hAnsi="Arial" w:cs="Arial"/>
          <w:b/>
          <w:sz w:val="20"/>
        </w:rPr>
        <w:t>Prozent</w:t>
      </w:r>
      <w:r w:rsidR="00CD4D45" w:rsidRPr="00173AD1">
        <w:rPr>
          <w:rFonts w:ascii="Arial" w:hAnsi="Arial" w:cs="Arial"/>
          <w:b/>
          <w:sz w:val="20"/>
        </w:rPr>
        <w:t xml:space="preserve"> aller weltweit von EcoVadis </w:t>
      </w:r>
      <w:r w:rsidR="00D47328">
        <w:rPr>
          <w:rFonts w:ascii="Arial" w:hAnsi="Arial" w:cs="Arial"/>
          <w:b/>
          <w:sz w:val="20"/>
        </w:rPr>
        <w:t>zertifizierten</w:t>
      </w:r>
      <w:r w:rsidR="00D47328" w:rsidRPr="00173AD1">
        <w:rPr>
          <w:rFonts w:ascii="Arial" w:hAnsi="Arial" w:cs="Arial"/>
          <w:b/>
          <w:sz w:val="20"/>
        </w:rPr>
        <w:t xml:space="preserve"> </w:t>
      </w:r>
      <w:r w:rsidR="00CD4D45">
        <w:rPr>
          <w:rFonts w:ascii="Arial" w:hAnsi="Arial" w:cs="Arial"/>
          <w:b/>
          <w:sz w:val="20"/>
        </w:rPr>
        <w:t>Unternehmen.</w:t>
      </w:r>
    </w:p>
    <w:p w14:paraId="18328969" w14:textId="77777777" w:rsidR="002839DF" w:rsidRDefault="002839DF" w:rsidP="00733E80">
      <w:pPr>
        <w:spacing w:line="288" w:lineRule="auto"/>
        <w:ind w:right="-2"/>
        <w:rPr>
          <w:rFonts w:ascii="Arial" w:hAnsi="Arial" w:cs="Arial"/>
          <w:b/>
          <w:sz w:val="20"/>
        </w:rPr>
      </w:pPr>
    </w:p>
    <w:p w14:paraId="55B0E150" w14:textId="6FD23996" w:rsidR="00173AD1" w:rsidRPr="0072552B" w:rsidRDefault="00173AD1" w:rsidP="00733E80">
      <w:pPr>
        <w:spacing w:line="288" w:lineRule="auto"/>
        <w:ind w:right="-2"/>
        <w:rPr>
          <w:rFonts w:ascii="Arial" w:hAnsi="Arial" w:cs="Arial"/>
          <w:bCs/>
          <w:sz w:val="20"/>
        </w:rPr>
      </w:pPr>
      <w:r w:rsidRPr="0072552B">
        <w:rPr>
          <w:rFonts w:ascii="Arial" w:hAnsi="Arial" w:cs="Arial"/>
          <w:bCs/>
          <w:sz w:val="20"/>
        </w:rPr>
        <w:t xml:space="preserve">Die internationale Bewertungsplattform EcoVadis hat im Jahr 2025 die Anforderungen für alle Medaillenränge weiter </w:t>
      </w:r>
      <w:r w:rsidR="00D47328">
        <w:rPr>
          <w:rFonts w:ascii="Arial" w:hAnsi="Arial" w:cs="Arial"/>
          <w:bCs/>
          <w:sz w:val="20"/>
        </w:rPr>
        <w:t>verschärft</w:t>
      </w:r>
      <w:r w:rsidRPr="0072552B">
        <w:rPr>
          <w:rFonts w:ascii="Arial" w:hAnsi="Arial" w:cs="Arial"/>
          <w:bCs/>
          <w:sz w:val="20"/>
        </w:rPr>
        <w:t xml:space="preserve">. </w:t>
      </w:r>
      <w:r w:rsidR="009D25B8">
        <w:rPr>
          <w:rFonts w:ascii="Arial" w:hAnsi="Arial" w:cs="Arial"/>
          <w:bCs/>
          <w:sz w:val="20"/>
        </w:rPr>
        <w:t xml:space="preserve">Die </w:t>
      </w:r>
      <w:r w:rsidR="009D25B8" w:rsidRPr="0072552B">
        <w:rPr>
          <w:rFonts w:ascii="Arial" w:hAnsi="Arial" w:cs="Arial"/>
          <w:bCs/>
          <w:sz w:val="20"/>
        </w:rPr>
        <w:t xml:space="preserve">aktuelle Auszeichnung </w:t>
      </w:r>
      <w:r w:rsidR="009D25B8">
        <w:rPr>
          <w:rFonts w:ascii="Arial" w:hAnsi="Arial" w:cs="Arial"/>
          <w:bCs/>
          <w:sz w:val="20"/>
        </w:rPr>
        <w:t xml:space="preserve">der Groupe SEB </w:t>
      </w:r>
      <w:r w:rsidR="00851FE5">
        <w:rPr>
          <w:rFonts w:ascii="Arial" w:hAnsi="Arial" w:cs="Arial"/>
          <w:bCs/>
          <w:sz w:val="20"/>
        </w:rPr>
        <w:t xml:space="preserve">spiegelt </w:t>
      </w:r>
      <w:r w:rsidR="009D25B8">
        <w:rPr>
          <w:rFonts w:ascii="Arial" w:hAnsi="Arial" w:cs="Arial"/>
          <w:bCs/>
          <w:sz w:val="20"/>
        </w:rPr>
        <w:t>d</w:t>
      </w:r>
      <w:r w:rsidR="005D1B3E">
        <w:rPr>
          <w:rFonts w:ascii="Arial" w:hAnsi="Arial" w:cs="Arial"/>
          <w:bCs/>
          <w:sz w:val="20"/>
        </w:rPr>
        <w:t>ieses</w:t>
      </w:r>
      <w:r w:rsidR="009D25B8">
        <w:rPr>
          <w:rFonts w:ascii="Arial" w:hAnsi="Arial" w:cs="Arial"/>
          <w:bCs/>
          <w:sz w:val="20"/>
        </w:rPr>
        <w:t xml:space="preserve"> neue </w:t>
      </w:r>
      <w:r w:rsidR="009D25B8" w:rsidRPr="0072552B">
        <w:rPr>
          <w:rFonts w:ascii="Arial" w:hAnsi="Arial" w:cs="Arial"/>
          <w:bCs/>
          <w:sz w:val="20"/>
        </w:rPr>
        <w:t xml:space="preserve">Bewertungssystem </w:t>
      </w:r>
      <w:r w:rsidR="009D25B8">
        <w:rPr>
          <w:rFonts w:ascii="Arial" w:hAnsi="Arial" w:cs="Arial"/>
          <w:bCs/>
          <w:sz w:val="20"/>
        </w:rPr>
        <w:t>wider</w:t>
      </w:r>
      <w:r w:rsidR="00851FE5">
        <w:rPr>
          <w:rFonts w:ascii="Arial" w:hAnsi="Arial" w:cs="Arial"/>
          <w:bCs/>
          <w:sz w:val="20"/>
        </w:rPr>
        <w:t>:</w:t>
      </w:r>
      <w:r w:rsidRPr="0072552B">
        <w:rPr>
          <w:rFonts w:ascii="Arial" w:hAnsi="Arial" w:cs="Arial"/>
          <w:bCs/>
          <w:sz w:val="20"/>
        </w:rPr>
        <w:t xml:space="preserve"> Mit </w:t>
      </w:r>
      <w:r w:rsidR="00436DB9">
        <w:rPr>
          <w:rFonts w:ascii="Arial" w:hAnsi="Arial" w:cs="Arial"/>
          <w:bCs/>
          <w:sz w:val="20"/>
        </w:rPr>
        <w:t>einer Verbesserung um vier Punkte</w:t>
      </w:r>
      <w:r w:rsidR="003E493B">
        <w:rPr>
          <w:rFonts w:ascii="Arial" w:hAnsi="Arial" w:cs="Arial"/>
          <w:bCs/>
          <w:sz w:val="20"/>
        </w:rPr>
        <w:t xml:space="preserve"> auf</w:t>
      </w:r>
      <w:r w:rsidR="00436DB9">
        <w:rPr>
          <w:rFonts w:ascii="Arial" w:hAnsi="Arial" w:cs="Arial"/>
          <w:bCs/>
          <w:sz w:val="20"/>
        </w:rPr>
        <w:t xml:space="preserve"> </w:t>
      </w:r>
      <w:r w:rsidR="00436DB9" w:rsidRPr="00436DB9">
        <w:rPr>
          <w:rFonts w:ascii="Arial" w:hAnsi="Arial" w:cs="Arial"/>
          <w:bCs/>
          <w:sz w:val="20"/>
        </w:rPr>
        <w:t>82/100 im Jahr 2025 gegenüber 78/100 im Jahr 2023</w:t>
      </w:r>
      <w:r w:rsidR="003E493B">
        <w:rPr>
          <w:rFonts w:ascii="Arial" w:hAnsi="Arial" w:cs="Arial"/>
          <w:bCs/>
          <w:sz w:val="20"/>
        </w:rPr>
        <w:t xml:space="preserve"> </w:t>
      </w:r>
      <w:r w:rsidR="00851FE5">
        <w:rPr>
          <w:rFonts w:ascii="Arial" w:hAnsi="Arial" w:cs="Arial"/>
          <w:bCs/>
          <w:sz w:val="20"/>
        </w:rPr>
        <w:t xml:space="preserve">erhält die </w:t>
      </w:r>
      <w:r w:rsidR="00AF022D">
        <w:rPr>
          <w:rFonts w:ascii="Arial" w:hAnsi="Arial" w:cs="Arial"/>
          <w:bCs/>
          <w:sz w:val="20"/>
        </w:rPr>
        <w:t xml:space="preserve">Gruppe </w:t>
      </w:r>
      <w:r w:rsidR="00851FE5">
        <w:rPr>
          <w:rFonts w:ascii="Arial" w:hAnsi="Arial" w:cs="Arial"/>
          <w:bCs/>
          <w:sz w:val="20"/>
        </w:rPr>
        <w:t>eine Gold</w:t>
      </w:r>
      <w:r w:rsidR="00AF022D">
        <w:rPr>
          <w:rFonts w:ascii="Arial" w:hAnsi="Arial" w:cs="Arial"/>
          <w:bCs/>
          <w:sz w:val="20"/>
        </w:rPr>
        <w:t>-Zertifizierung</w:t>
      </w:r>
      <w:r w:rsidR="00851FE5">
        <w:rPr>
          <w:rFonts w:ascii="Arial" w:hAnsi="Arial" w:cs="Arial"/>
          <w:bCs/>
          <w:sz w:val="20"/>
        </w:rPr>
        <w:t xml:space="preserve"> </w:t>
      </w:r>
      <w:r w:rsidRPr="0072552B">
        <w:rPr>
          <w:rFonts w:ascii="Arial" w:hAnsi="Arial" w:cs="Arial"/>
          <w:bCs/>
          <w:sz w:val="20"/>
        </w:rPr>
        <w:t>und bestätigt damit eindrucksvoll die Wirksamkeit ihrer Nachhaltigkeitsstrategien.</w:t>
      </w:r>
      <w:r w:rsidR="00B90A51">
        <w:rPr>
          <w:rFonts w:ascii="Arial" w:hAnsi="Arial" w:cs="Arial"/>
          <w:bCs/>
          <w:sz w:val="20"/>
        </w:rPr>
        <w:t xml:space="preserve"> </w:t>
      </w:r>
      <w:r w:rsidR="00DE1A59" w:rsidRPr="00DE1A59">
        <w:rPr>
          <w:rFonts w:ascii="Arial" w:hAnsi="Arial" w:cs="Arial"/>
          <w:bCs/>
          <w:sz w:val="20"/>
        </w:rPr>
        <w:t xml:space="preserve">„Unsere höhere Punktzahl und unsere erneute Spitzenposition unter den mit Gold bewerteten Unternehmen senden ein klares Signal an unsere Kunden, Partner und alle Stakeholder. Diese Entwicklung spiegelt eine verbesserte Leistung wider und bestätigt die Solidität unserer Nachhaltigkeitsverpflichtungen. Wir sind mehr denn je ein wichtiger Partner, der unseren Kunden dabei hilft, ihre eigenen ESG-Ziele mit Zuversicht und Transparenz zu erreichen. Zudem bestätigt dies auch die Wirkung unserer ESG-Roadmap für die Jahre 2024 bis 2030. Sie sieht erhebliche Verbesserungen in Schlüsselbereichen wie Ethik, Menschenrechte und verantwortungsvolle Beschaffung vor“, sagt </w:t>
      </w:r>
      <w:proofErr w:type="spellStart"/>
      <w:r w:rsidR="00DE1A59" w:rsidRPr="00DE1A59">
        <w:rPr>
          <w:rFonts w:ascii="Arial" w:hAnsi="Arial" w:cs="Arial"/>
          <w:bCs/>
          <w:sz w:val="20"/>
        </w:rPr>
        <w:t>Ayca</w:t>
      </w:r>
      <w:proofErr w:type="spellEnd"/>
      <w:r w:rsidR="00DE1A59" w:rsidRPr="00DE1A59">
        <w:rPr>
          <w:rFonts w:ascii="Arial" w:hAnsi="Arial" w:cs="Arial"/>
          <w:bCs/>
          <w:sz w:val="20"/>
        </w:rPr>
        <w:t xml:space="preserve"> </w:t>
      </w:r>
      <w:proofErr w:type="spellStart"/>
      <w:r w:rsidR="00DE1A59" w:rsidRPr="00DE1A59">
        <w:rPr>
          <w:rFonts w:ascii="Arial" w:hAnsi="Arial" w:cs="Arial"/>
          <w:bCs/>
          <w:sz w:val="20"/>
        </w:rPr>
        <w:t>Ozol</w:t>
      </w:r>
      <w:proofErr w:type="spellEnd"/>
      <w:r w:rsidR="00DE1A59" w:rsidRPr="00DE1A59">
        <w:rPr>
          <w:rFonts w:ascii="Arial" w:hAnsi="Arial" w:cs="Arial"/>
          <w:bCs/>
          <w:sz w:val="20"/>
        </w:rPr>
        <w:t xml:space="preserve">, Nachhaltigkeitsmanagerin bei SEB Professional Beverage. </w:t>
      </w:r>
    </w:p>
    <w:p w14:paraId="6B7CC3A6" w14:textId="77777777" w:rsidR="00173AD1" w:rsidRDefault="00173AD1" w:rsidP="00733E80">
      <w:pPr>
        <w:spacing w:line="288" w:lineRule="auto"/>
        <w:ind w:right="-2"/>
        <w:rPr>
          <w:rFonts w:ascii="Arial" w:hAnsi="Arial" w:cs="Arial"/>
          <w:b/>
          <w:sz w:val="20"/>
        </w:rPr>
      </w:pPr>
    </w:p>
    <w:p w14:paraId="608C408B" w14:textId="517F4B71" w:rsidR="00AE121A" w:rsidRPr="00AE121A" w:rsidRDefault="0081246E" w:rsidP="00733E80">
      <w:pPr>
        <w:spacing w:line="288" w:lineRule="auto"/>
        <w:ind w:right="-2"/>
        <w:rPr>
          <w:rFonts w:ascii="Arial" w:hAnsi="Arial" w:cs="Arial"/>
          <w:b/>
          <w:sz w:val="20"/>
        </w:rPr>
      </w:pPr>
      <w:r>
        <w:rPr>
          <w:rFonts w:ascii="Arial" w:hAnsi="Arial" w:cs="Arial"/>
          <w:b/>
          <w:sz w:val="20"/>
        </w:rPr>
        <w:t>Weitere</w:t>
      </w:r>
      <w:r w:rsidR="00AE121A" w:rsidRPr="00AE121A">
        <w:rPr>
          <w:rFonts w:ascii="Arial" w:hAnsi="Arial" w:cs="Arial"/>
          <w:b/>
          <w:sz w:val="20"/>
        </w:rPr>
        <w:t xml:space="preserve"> Auszeichnungen </w:t>
      </w:r>
      <w:r>
        <w:rPr>
          <w:rFonts w:ascii="Arial" w:hAnsi="Arial" w:cs="Arial"/>
          <w:b/>
          <w:sz w:val="20"/>
        </w:rPr>
        <w:t>bestätigen</w:t>
      </w:r>
      <w:r w:rsidR="00250F41">
        <w:rPr>
          <w:rFonts w:ascii="Arial" w:hAnsi="Arial" w:cs="Arial"/>
          <w:b/>
          <w:sz w:val="20"/>
        </w:rPr>
        <w:t xml:space="preserve"> ESG-Eng</w:t>
      </w:r>
      <w:r w:rsidR="00E20EBF">
        <w:rPr>
          <w:rFonts w:ascii="Arial" w:hAnsi="Arial" w:cs="Arial"/>
          <w:b/>
          <w:sz w:val="20"/>
        </w:rPr>
        <w:t>agement</w:t>
      </w:r>
    </w:p>
    <w:p w14:paraId="42E162A2" w14:textId="7460E283" w:rsidR="00CD2A8F" w:rsidRPr="00CD2A8F" w:rsidRDefault="00847BE4" w:rsidP="00733E80">
      <w:pPr>
        <w:spacing w:line="288" w:lineRule="auto"/>
        <w:ind w:right="-2"/>
        <w:rPr>
          <w:rFonts w:ascii="Arial" w:hAnsi="Arial" w:cs="Arial"/>
          <w:bCs/>
          <w:sz w:val="20"/>
        </w:rPr>
      </w:pPr>
      <w:r>
        <w:rPr>
          <w:rFonts w:ascii="Arial" w:hAnsi="Arial" w:cs="Arial"/>
          <w:bCs/>
          <w:sz w:val="20"/>
        </w:rPr>
        <w:t>Neben der Eco</w:t>
      </w:r>
      <w:r w:rsidR="00B25534">
        <w:rPr>
          <w:rFonts w:ascii="Arial" w:hAnsi="Arial" w:cs="Arial"/>
          <w:bCs/>
          <w:sz w:val="20"/>
        </w:rPr>
        <w:t>V</w:t>
      </w:r>
      <w:r>
        <w:rPr>
          <w:rFonts w:ascii="Arial" w:hAnsi="Arial" w:cs="Arial"/>
          <w:bCs/>
          <w:sz w:val="20"/>
        </w:rPr>
        <w:t xml:space="preserve">adis-Zertifizierung </w:t>
      </w:r>
      <w:r w:rsidR="0056747A">
        <w:rPr>
          <w:rFonts w:ascii="Arial" w:hAnsi="Arial" w:cs="Arial"/>
          <w:bCs/>
          <w:sz w:val="20"/>
        </w:rPr>
        <w:t xml:space="preserve">bestätigen weitere </w:t>
      </w:r>
      <w:r w:rsidR="00402EC1">
        <w:rPr>
          <w:rFonts w:ascii="Arial" w:hAnsi="Arial" w:cs="Arial"/>
          <w:bCs/>
          <w:sz w:val="20"/>
        </w:rPr>
        <w:t>führenden</w:t>
      </w:r>
      <w:r w:rsidR="00DD0FA9">
        <w:rPr>
          <w:rFonts w:ascii="Arial" w:hAnsi="Arial" w:cs="Arial"/>
          <w:bCs/>
          <w:sz w:val="20"/>
        </w:rPr>
        <w:t xml:space="preserve"> </w:t>
      </w:r>
      <w:r w:rsidR="00B25534">
        <w:rPr>
          <w:rFonts w:ascii="Arial" w:hAnsi="Arial" w:cs="Arial"/>
          <w:bCs/>
          <w:sz w:val="20"/>
        </w:rPr>
        <w:t>nicht</w:t>
      </w:r>
      <w:r w:rsidR="00E20EBF">
        <w:rPr>
          <w:rFonts w:ascii="Arial" w:hAnsi="Arial" w:cs="Arial"/>
          <w:bCs/>
          <w:sz w:val="20"/>
        </w:rPr>
        <w:t>-</w:t>
      </w:r>
      <w:r w:rsidR="007F151D" w:rsidRPr="007F151D">
        <w:rPr>
          <w:rFonts w:ascii="Arial" w:hAnsi="Arial" w:cs="Arial"/>
          <w:bCs/>
          <w:sz w:val="20"/>
        </w:rPr>
        <w:t>finanziell</w:t>
      </w:r>
      <w:r w:rsidR="0081246E">
        <w:rPr>
          <w:rFonts w:ascii="Arial" w:hAnsi="Arial" w:cs="Arial"/>
          <w:bCs/>
          <w:sz w:val="20"/>
        </w:rPr>
        <w:t>e</w:t>
      </w:r>
      <w:r w:rsidR="00EC6BF0">
        <w:rPr>
          <w:rFonts w:ascii="Arial" w:hAnsi="Arial" w:cs="Arial"/>
          <w:bCs/>
          <w:sz w:val="20"/>
        </w:rPr>
        <w:t xml:space="preserve"> </w:t>
      </w:r>
      <w:r w:rsidR="007F151D" w:rsidRPr="007F151D">
        <w:rPr>
          <w:rFonts w:ascii="Arial" w:hAnsi="Arial" w:cs="Arial"/>
          <w:bCs/>
          <w:sz w:val="20"/>
        </w:rPr>
        <w:t xml:space="preserve">Ratingagenturen und </w:t>
      </w:r>
      <w:r w:rsidR="0056747A">
        <w:rPr>
          <w:rFonts w:ascii="Arial" w:hAnsi="Arial" w:cs="Arial"/>
          <w:bCs/>
          <w:sz w:val="20"/>
        </w:rPr>
        <w:t>internationalen Standard</w:t>
      </w:r>
      <w:r w:rsidR="000A2F6D">
        <w:rPr>
          <w:rFonts w:ascii="Arial" w:hAnsi="Arial" w:cs="Arial"/>
          <w:bCs/>
          <w:sz w:val="20"/>
        </w:rPr>
        <w:t>s</w:t>
      </w:r>
      <w:r w:rsidR="0081246E">
        <w:rPr>
          <w:rFonts w:ascii="Arial" w:hAnsi="Arial" w:cs="Arial"/>
          <w:bCs/>
          <w:sz w:val="20"/>
        </w:rPr>
        <w:t xml:space="preserve"> das </w:t>
      </w:r>
      <w:r w:rsidR="0081246E" w:rsidRPr="0081246E">
        <w:rPr>
          <w:rFonts w:ascii="Arial" w:hAnsi="Arial" w:cs="Arial"/>
          <w:bCs/>
          <w:sz w:val="20"/>
        </w:rPr>
        <w:t>ESG-Engagement der Groupe SEB.</w:t>
      </w:r>
      <w:r w:rsidR="0081246E">
        <w:rPr>
          <w:rFonts w:ascii="Arial" w:hAnsi="Arial" w:cs="Arial"/>
          <w:bCs/>
          <w:sz w:val="20"/>
        </w:rPr>
        <w:t xml:space="preserve"> </w:t>
      </w:r>
      <w:r w:rsidR="008E4E21" w:rsidRPr="008E4E21">
        <w:rPr>
          <w:rFonts w:ascii="Arial" w:hAnsi="Arial" w:cs="Arial"/>
          <w:bCs/>
          <w:sz w:val="20"/>
        </w:rPr>
        <w:t xml:space="preserve">Im Dezember 2024 wurden die Netto-Null-Ziele der Gruppe für 2050 von der </w:t>
      </w:r>
      <w:r w:rsidR="008E4E21" w:rsidRPr="008E4E21">
        <w:rPr>
          <w:rFonts w:ascii="Arial" w:hAnsi="Arial" w:cs="Arial"/>
          <w:bCs/>
          <w:sz w:val="20"/>
        </w:rPr>
        <w:lastRenderedPageBreak/>
        <w:t xml:space="preserve">Science Based Targets Initiative (SBTi) validiert, was </w:t>
      </w:r>
      <w:r w:rsidR="007141C7">
        <w:rPr>
          <w:rFonts w:ascii="Arial" w:hAnsi="Arial" w:cs="Arial"/>
          <w:bCs/>
          <w:sz w:val="20"/>
        </w:rPr>
        <w:t>den</w:t>
      </w:r>
      <w:r w:rsidR="008E4E21" w:rsidRPr="008E4E21">
        <w:rPr>
          <w:rFonts w:ascii="Arial" w:hAnsi="Arial" w:cs="Arial"/>
          <w:bCs/>
          <w:sz w:val="20"/>
        </w:rPr>
        <w:t xml:space="preserve"> </w:t>
      </w:r>
      <w:r w:rsidR="00CD556F">
        <w:rPr>
          <w:rFonts w:ascii="Arial" w:hAnsi="Arial" w:cs="Arial"/>
          <w:bCs/>
          <w:sz w:val="20"/>
        </w:rPr>
        <w:t>ambitionierten</w:t>
      </w:r>
      <w:r w:rsidR="008E4E21" w:rsidRPr="008E4E21">
        <w:rPr>
          <w:rFonts w:ascii="Arial" w:hAnsi="Arial" w:cs="Arial"/>
          <w:bCs/>
          <w:sz w:val="20"/>
        </w:rPr>
        <w:t xml:space="preserve"> Ansatz im Bereich Klimaschutz </w:t>
      </w:r>
      <w:r w:rsidR="00CD556F">
        <w:rPr>
          <w:rFonts w:ascii="Arial" w:hAnsi="Arial" w:cs="Arial"/>
          <w:bCs/>
          <w:sz w:val="20"/>
        </w:rPr>
        <w:t>bestätigt</w:t>
      </w:r>
      <w:r w:rsidR="008E4E21" w:rsidRPr="008E4E21">
        <w:rPr>
          <w:rFonts w:ascii="Arial" w:hAnsi="Arial" w:cs="Arial"/>
          <w:bCs/>
          <w:sz w:val="20"/>
        </w:rPr>
        <w:t xml:space="preserve">. </w:t>
      </w:r>
      <w:r w:rsidR="00843233" w:rsidRPr="002178A0">
        <w:rPr>
          <w:rFonts w:ascii="Arial" w:hAnsi="Arial" w:cs="Arial"/>
          <w:bCs/>
          <w:sz w:val="20"/>
        </w:rPr>
        <w:t xml:space="preserve">Im CDP-Rating 2025 wurde die Groupe SEB zum fünften Mal in Folge mit einem „A–“ in der Kategorie „Klima“ ausgezeichnet, </w:t>
      </w:r>
      <w:r w:rsidR="00D34724" w:rsidRPr="002178A0">
        <w:rPr>
          <w:rFonts w:ascii="Arial" w:hAnsi="Arial" w:cs="Arial"/>
          <w:bCs/>
          <w:sz w:val="20"/>
        </w:rPr>
        <w:t xml:space="preserve">eine Anerkennung für die Führungsrolle der Groupe SEB bei Emissionsreduktion und Klimarisikomanagement. </w:t>
      </w:r>
      <w:r w:rsidR="002A198A" w:rsidRPr="002178A0">
        <w:rPr>
          <w:rFonts w:ascii="Arial" w:hAnsi="Arial" w:cs="Arial"/>
          <w:bCs/>
          <w:sz w:val="20"/>
        </w:rPr>
        <w:t xml:space="preserve">Darüber hinaus wurde die Groupe SEB im Jahr 2025 erstmals vom CDP im Bereich Wassermanagement bewertet und erzielte ebenfalls die Note „A–“. </w:t>
      </w:r>
      <w:r w:rsidR="00D34724" w:rsidRPr="002178A0">
        <w:rPr>
          <w:rFonts w:ascii="Arial" w:hAnsi="Arial" w:cs="Arial"/>
          <w:bCs/>
          <w:sz w:val="20"/>
        </w:rPr>
        <w:t>Dies spiegelt die konsequente Strategie und das langjährige Engagement der Gruppe wider, die im Rahmen der ESG-Roadmap 2024-2030 gezielt vorangetrieben wurden.</w:t>
      </w:r>
      <w:r w:rsidR="00CD2A8F" w:rsidRPr="00CD2A8F">
        <w:rPr>
          <w:rFonts w:ascii="Arial" w:hAnsi="Arial" w:cs="Arial"/>
          <w:bCs/>
          <w:sz w:val="20"/>
        </w:rPr>
        <w:t xml:space="preserve"> </w:t>
      </w:r>
      <w:r w:rsidR="0046013D">
        <w:rPr>
          <w:rFonts w:ascii="Arial" w:hAnsi="Arial" w:cs="Arial"/>
          <w:bCs/>
          <w:sz w:val="20"/>
        </w:rPr>
        <w:t>D</w:t>
      </w:r>
      <w:r w:rsidR="00CD2A8F" w:rsidRPr="00CD2A8F">
        <w:rPr>
          <w:rFonts w:ascii="Arial" w:hAnsi="Arial" w:cs="Arial"/>
          <w:bCs/>
          <w:sz w:val="20"/>
        </w:rPr>
        <w:t xml:space="preserve">ie Hochstufung auf „A“ bei den MSCI ESG Ratings </w:t>
      </w:r>
      <w:r w:rsidR="0046013D">
        <w:rPr>
          <w:rFonts w:ascii="Arial" w:hAnsi="Arial" w:cs="Arial"/>
          <w:bCs/>
          <w:sz w:val="20"/>
        </w:rPr>
        <w:t xml:space="preserve">im August 2025 </w:t>
      </w:r>
      <w:r w:rsidR="00CD2A8F" w:rsidRPr="00CD2A8F">
        <w:rPr>
          <w:rFonts w:ascii="Arial" w:hAnsi="Arial" w:cs="Arial"/>
          <w:bCs/>
          <w:sz w:val="20"/>
        </w:rPr>
        <w:t>untermauert die langfristige finanzielle Resilienz der Gruppe. Hinzu kommt die Platzierung unter den besten 6 </w:t>
      </w:r>
      <w:r w:rsidR="00231493">
        <w:rPr>
          <w:rFonts w:ascii="Arial" w:hAnsi="Arial" w:cs="Arial"/>
          <w:bCs/>
          <w:sz w:val="20"/>
        </w:rPr>
        <w:t>Prozent</w:t>
      </w:r>
      <w:r w:rsidR="00CD2A8F" w:rsidRPr="00CD2A8F">
        <w:rPr>
          <w:rFonts w:ascii="Arial" w:hAnsi="Arial" w:cs="Arial"/>
          <w:bCs/>
          <w:sz w:val="20"/>
        </w:rPr>
        <w:t xml:space="preserve"> der Unternehmen mit niedrigen ESG-Risiken bei </w:t>
      </w:r>
      <w:proofErr w:type="spellStart"/>
      <w:r w:rsidR="00CD2A8F" w:rsidRPr="00CD2A8F">
        <w:rPr>
          <w:rFonts w:ascii="Arial" w:hAnsi="Arial" w:cs="Arial"/>
          <w:bCs/>
          <w:sz w:val="20"/>
        </w:rPr>
        <w:t>Sustainalytics</w:t>
      </w:r>
      <w:proofErr w:type="spellEnd"/>
      <w:r w:rsidR="00CD2A8F" w:rsidRPr="00CD2A8F">
        <w:rPr>
          <w:rFonts w:ascii="Arial" w:hAnsi="Arial" w:cs="Arial"/>
          <w:bCs/>
          <w:sz w:val="20"/>
        </w:rPr>
        <w:t xml:space="preserve"> sowie eine Verbesserung um 9 Punkte im S&amp;P Global-Ranking auf einen Score von 51, wodurch Groupe SEB nun zu den besten 10 </w:t>
      </w:r>
      <w:r w:rsidR="00231493">
        <w:rPr>
          <w:rFonts w:ascii="Arial" w:hAnsi="Arial" w:cs="Arial"/>
          <w:bCs/>
          <w:sz w:val="20"/>
        </w:rPr>
        <w:t>Prozent</w:t>
      </w:r>
      <w:r w:rsidR="00CD2A8F" w:rsidRPr="00CD2A8F">
        <w:rPr>
          <w:rFonts w:ascii="Arial" w:hAnsi="Arial" w:cs="Arial"/>
          <w:bCs/>
          <w:sz w:val="20"/>
        </w:rPr>
        <w:t xml:space="preserve"> der Branche mit besonderem Fokus auf Datentransparenz zählt.</w:t>
      </w:r>
    </w:p>
    <w:p w14:paraId="47E31FA2" w14:textId="77777777" w:rsidR="00CD2A8F" w:rsidRPr="00173AD1" w:rsidRDefault="00CD2A8F" w:rsidP="00733E80">
      <w:pPr>
        <w:spacing w:line="288" w:lineRule="auto"/>
        <w:ind w:right="-2"/>
        <w:rPr>
          <w:rFonts w:ascii="Arial" w:hAnsi="Arial" w:cs="Arial"/>
          <w:b/>
          <w:sz w:val="20"/>
        </w:rPr>
      </w:pPr>
    </w:p>
    <w:p w14:paraId="2B64D998" w14:textId="77777777" w:rsidR="002839DF" w:rsidRDefault="002839DF" w:rsidP="00733E80">
      <w:pPr>
        <w:spacing w:line="264" w:lineRule="auto"/>
        <w:ind w:right="-2"/>
        <w:rPr>
          <w:rFonts w:ascii="Arial" w:hAnsi="Arial" w:cs="Arial"/>
          <w:b/>
          <w:sz w:val="20"/>
        </w:rPr>
      </w:pPr>
    </w:p>
    <w:p w14:paraId="50D955BF" w14:textId="77777777" w:rsidR="009C291B" w:rsidRPr="00045718" w:rsidRDefault="009C291B" w:rsidP="009C291B">
      <w:pPr>
        <w:tabs>
          <w:tab w:val="left" w:pos="2523"/>
        </w:tabs>
        <w:spacing w:line="288" w:lineRule="auto"/>
        <w:ind w:right="-57"/>
        <w:rPr>
          <w:rFonts w:ascii="Helvetica" w:hAnsi="Helvetica"/>
          <w:b/>
          <w:bCs/>
          <w:sz w:val="20"/>
          <w:szCs w:val="20"/>
          <w:lang w:val="de-CH"/>
        </w:rPr>
      </w:pPr>
      <w:r w:rsidRPr="00045718">
        <w:rPr>
          <w:rFonts w:ascii="Helvetica" w:hAnsi="Helvetica"/>
          <w:b/>
          <w:bCs/>
          <w:sz w:val="20"/>
          <w:szCs w:val="20"/>
          <w:lang w:val="de-CH"/>
        </w:rPr>
        <w:t>Bildanforderung</w:t>
      </w:r>
    </w:p>
    <w:p w14:paraId="52AEE987" w14:textId="7DD798FB" w:rsidR="00DF6765" w:rsidRDefault="00DF6765" w:rsidP="00DF6765">
      <w:pPr>
        <w:tabs>
          <w:tab w:val="left" w:pos="2523"/>
        </w:tabs>
        <w:spacing w:line="288" w:lineRule="auto"/>
        <w:ind w:right="-57"/>
        <w:rPr>
          <w:rFonts w:ascii="Helvetica" w:hAnsi="Helvetica"/>
          <w:sz w:val="20"/>
          <w:szCs w:val="20"/>
          <w:lang w:val="de-CH"/>
        </w:rPr>
      </w:pPr>
      <w:r w:rsidRPr="00DF6765">
        <w:rPr>
          <w:rFonts w:ascii="Helvetica" w:hAnsi="Helvetica"/>
          <w:sz w:val="20"/>
          <w:szCs w:val="20"/>
          <w:lang w:val="de-CH"/>
        </w:rPr>
        <w:t xml:space="preserve">Bilder können hier heruntergeladen werden: </w:t>
      </w:r>
      <w:hyperlink r:id="rId11" w:history="1">
        <w:r w:rsidR="00145C6B" w:rsidRPr="006A005B">
          <w:rPr>
            <w:rStyle w:val="Hyperlink"/>
            <w:rFonts w:ascii="Helvetica" w:hAnsi="Helvetica"/>
            <w:sz w:val="20"/>
            <w:szCs w:val="20"/>
            <w:lang w:val="de-CH"/>
          </w:rPr>
          <w:t>https://aboutwmf.com/en/download/seb-ecovadis-2025-de/</w:t>
        </w:r>
      </w:hyperlink>
    </w:p>
    <w:p w14:paraId="004778BB" w14:textId="255881AC" w:rsidR="003029E0" w:rsidRPr="00045718" w:rsidRDefault="00DF6765" w:rsidP="00DF6765">
      <w:pPr>
        <w:tabs>
          <w:tab w:val="left" w:pos="2523"/>
        </w:tabs>
        <w:spacing w:line="288" w:lineRule="auto"/>
        <w:ind w:right="-57"/>
        <w:rPr>
          <w:rFonts w:ascii="Helvetica" w:hAnsi="Helvetica"/>
          <w:sz w:val="20"/>
          <w:szCs w:val="20"/>
          <w:lang w:val="de-CH"/>
        </w:rPr>
      </w:pPr>
      <w:r w:rsidRPr="00DF6765">
        <w:rPr>
          <w:rFonts w:ascii="Helvetica" w:hAnsi="Helvetica"/>
          <w:sz w:val="20"/>
          <w:szCs w:val="20"/>
          <w:lang w:val="de-CH"/>
        </w:rPr>
        <w:t xml:space="preserve">Sie können die Bilder auch von unserem Medienportal https://press-n-relations.amid-pr.com herunterladen (Suchbegriff: </w:t>
      </w:r>
      <w:hyperlink r:id="rId12" w:history="1">
        <w:r w:rsidRPr="00C36A9D">
          <w:rPr>
            <w:rStyle w:val="Hyperlink"/>
            <w:rFonts w:ascii="Helvetica" w:hAnsi="Helvetica"/>
            <w:sz w:val="20"/>
            <w:szCs w:val="20"/>
            <w:lang w:val="de-CH"/>
          </w:rPr>
          <w:t>SEB-Ecovadis-2025</w:t>
        </w:r>
      </w:hyperlink>
      <w:r w:rsidRPr="00DF6765">
        <w:rPr>
          <w:rFonts w:ascii="Helvetica" w:hAnsi="Helvetica"/>
          <w:sz w:val="20"/>
          <w:szCs w:val="20"/>
          <w:lang w:val="de-CH"/>
        </w:rPr>
        <w:t>).</w:t>
      </w:r>
    </w:p>
    <w:p w14:paraId="50EF444C" w14:textId="77777777" w:rsidR="003029E0" w:rsidRPr="004100A7" w:rsidRDefault="003029E0" w:rsidP="003029E0">
      <w:pPr>
        <w:tabs>
          <w:tab w:val="left" w:pos="2523"/>
        </w:tabs>
        <w:spacing w:line="288" w:lineRule="auto"/>
        <w:ind w:right="-57"/>
        <w:rPr>
          <w:rFonts w:ascii="Helvetica" w:hAnsi="Helvetica"/>
          <w:sz w:val="20"/>
          <w:szCs w:val="20"/>
        </w:rPr>
      </w:pPr>
    </w:p>
    <w:tbl>
      <w:tblPr>
        <w:tblW w:w="10536" w:type="dxa"/>
        <w:tblInd w:w="-106" w:type="dxa"/>
        <w:tblLook w:val="04A0" w:firstRow="1" w:lastRow="0" w:firstColumn="1" w:lastColumn="0" w:noHBand="0" w:noVBand="1"/>
      </w:tblPr>
      <w:tblGrid>
        <w:gridCol w:w="5493"/>
        <w:gridCol w:w="5043"/>
      </w:tblGrid>
      <w:tr w:rsidR="003029E0" w:rsidRPr="004100A7" w14:paraId="19FF4893" w14:textId="77777777" w:rsidTr="00460641">
        <w:tc>
          <w:tcPr>
            <w:tcW w:w="5493" w:type="dxa"/>
          </w:tcPr>
          <w:p w14:paraId="061BF174" w14:textId="77777777" w:rsidR="003029E0" w:rsidRPr="004100A7" w:rsidRDefault="003029E0" w:rsidP="00460641">
            <w:pPr>
              <w:spacing w:line="288" w:lineRule="auto"/>
              <w:ind w:right="-57"/>
              <w:rPr>
                <w:rFonts w:ascii="Arial" w:hAnsi="Arial" w:cs="Arial"/>
                <w:b/>
                <w:bCs/>
                <w:color w:val="000000" w:themeColor="text1"/>
                <w:sz w:val="18"/>
                <w:szCs w:val="18"/>
              </w:rPr>
            </w:pPr>
            <w:r w:rsidRPr="004100A7">
              <w:rPr>
                <w:rFonts w:ascii="Arial" w:hAnsi="Arial" w:cs="Arial"/>
                <w:b/>
                <w:bCs/>
                <w:color w:val="000000" w:themeColor="text1"/>
                <w:sz w:val="18"/>
                <w:szCs w:val="18"/>
              </w:rPr>
              <w:t>Weitere Informationen:</w:t>
            </w:r>
          </w:p>
          <w:p w14:paraId="790AA8D5" w14:textId="5714238D" w:rsidR="003029E0" w:rsidRPr="0000399A" w:rsidRDefault="003029E0" w:rsidP="00460641">
            <w:pPr>
              <w:spacing w:line="288" w:lineRule="auto"/>
              <w:ind w:right="-57"/>
              <w:rPr>
                <w:rFonts w:ascii="Arial" w:hAnsi="Arial" w:cs="Arial"/>
                <w:color w:val="000000" w:themeColor="text1"/>
                <w:sz w:val="18"/>
                <w:szCs w:val="18"/>
              </w:rPr>
            </w:pPr>
            <w:r>
              <w:rPr>
                <w:rFonts w:ascii="Arial" w:hAnsi="Arial" w:cs="Arial"/>
                <w:color w:val="000000" w:themeColor="text1"/>
                <w:sz w:val="18"/>
                <w:szCs w:val="18"/>
              </w:rPr>
              <w:t xml:space="preserve">SEB Professional </w:t>
            </w:r>
            <w:r w:rsidR="00FE5F99">
              <w:rPr>
                <w:rFonts w:ascii="Arial" w:hAnsi="Arial" w:cs="Arial"/>
                <w:color w:val="000000" w:themeColor="text1"/>
                <w:sz w:val="18"/>
                <w:szCs w:val="18"/>
              </w:rPr>
              <w:t xml:space="preserve">Beverage </w:t>
            </w:r>
            <w:r>
              <w:rPr>
                <w:rFonts w:ascii="Arial" w:hAnsi="Arial" w:cs="Arial"/>
                <w:color w:val="000000" w:themeColor="text1"/>
                <w:sz w:val="18"/>
                <w:szCs w:val="18"/>
              </w:rPr>
              <w:t>Germany</w:t>
            </w:r>
            <w:r>
              <w:rPr>
                <w:rFonts w:ascii="Arial" w:hAnsi="Arial" w:cs="Arial"/>
                <w:color w:val="000000" w:themeColor="text1"/>
                <w:sz w:val="18"/>
                <w:szCs w:val="18"/>
              </w:rPr>
              <w:br/>
            </w:r>
            <w:r w:rsidRPr="0000399A">
              <w:rPr>
                <w:rFonts w:ascii="Arial" w:hAnsi="Arial" w:cs="Arial"/>
                <w:color w:val="000000" w:themeColor="text1"/>
                <w:sz w:val="18"/>
                <w:szCs w:val="18"/>
              </w:rPr>
              <w:t>Axel Fähnle</w:t>
            </w:r>
            <w:r>
              <w:rPr>
                <w:rFonts w:ascii="Arial" w:hAnsi="Arial" w:cs="Arial"/>
                <w:color w:val="000000" w:themeColor="text1"/>
                <w:sz w:val="18"/>
                <w:szCs w:val="18"/>
              </w:rPr>
              <w:t xml:space="preserve"> - </w:t>
            </w:r>
            <w:r w:rsidRPr="0000399A">
              <w:rPr>
                <w:rFonts w:ascii="Arial" w:hAnsi="Arial" w:cs="Arial"/>
                <w:color w:val="000000" w:themeColor="text1"/>
                <w:sz w:val="18"/>
                <w:szCs w:val="18"/>
              </w:rPr>
              <w:t>Head of Marketing Germany</w:t>
            </w:r>
          </w:p>
          <w:p w14:paraId="28FBEE57" w14:textId="77777777" w:rsidR="003029E0" w:rsidRPr="0000399A" w:rsidRDefault="003029E0" w:rsidP="00460641">
            <w:pPr>
              <w:spacing w:line="288" w:lineRule="auto"/>
              <w:ind w:right="-57"/>
              <w:rPr>
                <w:rFonts w:ascii="Arial" w:hAnsi="Arial" w:cs="Arial"/>
                <w:color w:val="000000" w:themeColor="text1"/>
                <w:sz w:val="18"/>
                <w:szCs w:val="18"/>
              </w:rPr>
            </w:pPr>
            <w:r w:rsidRPr="0000399A">
              <w:rPr>
                <w:rFonts w:ascii="Arial" w:hAnsi="Arial" w:cs="Arial"/>
                <w:color w:val="000000" w:themeColor="text1"/>
                <w:sz w:val="18"/>
                <w:szCs w:val="18"/>
              </w:rPr>
              <w:t>GBU Professional Coffee Machines</w:t>
            </w:r>
          </w:p>
          <w:p w14:paraId="63F335ED" w14:textId="77777777" w:rsidR="003029E0" w:rsidRPr="0000399A" w:rsidRDefault="003029E0" w:rsidP="00460641">
            <w:pPr>
              <w:spacing w:line="288" w:lineRule="auto"/>
              <w:ind w:right="-57"/>
              <w:rPr>
                <w:rFonts w:ascii="Arial" w:hAnsi="Arial" w:cs="Arial"/>
                <w:color w:val="000000" w:themeColor="text1"/>
                <w:sz w:val="18"/>
                <w:szCs w:val="18"/>
              </w:rPr>
            </w:pPr>
            <w:r w:rsidRPr="0000399A">
              <w:rPr>
                <w:rFonts w:ascii="Arial" w:hAnsi="Arial" w:cs="Arial"/>
                <w:color w:val="000000" w:themeColor="text1"/>
                <w:sz w:val="18"/>
                <w:szCs w:val="18"/>
              </w:rPr>
              <w:t>WMF Platz 1 – D-73312 Geislingen</w:t>
            </w:r>
          </w:p>
          <w:p w14:paraId="0468B964" w14:textId="77777777" w:rsidR="003029E0" w:rsidRPr="0000399A" w:rsidRDefault="003029E0" w:rsidP="00460641">
            <w:pPr>
              <w:spacing w:line="288" w:lineRule="auto"/>
              <w:ind w:right="-57"/>
              <w:rPr>
                <w:rFonts w:ascii="Arial" w:hAnsi="Arial" w:cs="Arial"/>
                <w:color w:val="000000" w:themeColor="text1"/>
                <w:sz w:val="18"/>
                <w:szCs w:val="18"/>
              </w:rPr>
            </w:pPr>
            <w:r w:rsidRPr="0000399A">
              <w:rPr>
                <w:rFonts w:ascii="Arial" w:hAnsi="Arial" w:cs="Arial"/>
                <w:color w:val="000000" w:themeColor="text1"/>
                <w:sz w:val="18"/>
                <w:szCs w:val="18"/>
              </w:rPr>
              <w:t>Tel.: +49 73 31 25 7575</w:t>
            </w:r>
          </w:p>
          <w:p w14:paraId="409CE135" w14:textId="77777777" w:rsidR="003029E0" w:rsidRPr="0000399A" w:rsidRDefault="003029E0" w:rsidP="00460641">
            <w:pPr>
              <w:spacing w:line="288" w:lineRule="auto"/>
              <w:ind w:right="-57"/>
              <w:rPr>
                <w:rFonts w:ascii="Arial" w:hAnsi="Arial" w:cs="Arial"/>
                <w:color w:val="000000" w:themeColor="text1"/>
                <w:sz w:val="18"/>
                <w:szCs w:val="18"/>
              </w:rPr>
            </w:pPr>
            <w:r w:rsidRPr="0000399A">
              <w:rPr>
                <w:rFonts w:ascii="Arial" w:hAnsi="Arial" w:cs="Arial"/>
                <w:color w:val="000000" w:themeColor="text1"/>
                <w:sz w:val="18"/>
                <w:szCs w:val="18"/>
              </w:rPr>
              <w:t>presse.pcm@wmf.com</w:t>
            </w:r>
          </w:p>
          <w:p w14:paraId="4B7999E4" w14:textId="0A443222" w:rsidR="003029E0" w:rsidRPr="004100A7" w:rsidRDefault="003029E0" w:rsidP="00460641">
            <w:pPr>
              <w:spacing w:line="288" w:lineRule="auto"/>
              <w:ind w:right="-57"/>
              <w:rPr>
                <w:rFonts w:ascii="Arial" w:hAnsi="Arial" w:cs="Arial"/>
                <w:color w:val="000000" w:themeColor="text1"/>
                <w:sz w:val="18"/>
                <w:szCs w:val="18"/>
              </w:rPr>
            </w:pPr>
            <w:hyperlink r:id="rId13" w:history="1">
              <w:r w:rsidRPr="00045718">
                <w:rPr>
                  <w:rStyle w:val="Hyperlink"/>
                  <w:rFonts w:ascii="Helvetica" w:hAnsi="Helvetica" w:cs="Arial"/>
                  <w:sz w:val="18"/>
                  <w:szCs w:val="18"/>
                  <w:lang w:val="de-CH"/>
                </w:rPr>
                <w:t>https://www.groupeseb.com</w:t>
              </w:r>
            </w:hyperlink>
            <w:r w:rsidRPr="00045718">
              <w:rPr>
                <w:rFonts w:ascii="Helvetica" w:hAnsi="Helvetica"/>
                <w:sz w:val="18"/>
                <w:szCs w:val="18"/>
                <w:lang w:val="de-CH"/>
              </w:rPr>
              <w:tab/>
            </w:r>
          </w:p>
        </w:tc>
        <w:tc>
          <w:tcPr>
            <w:tcW w:w="5043" w:type="dxa"/>
          </w:tcPr>
          <w:p w14:paraId="13119B2B" w14:textId="77777777" w:rsidR="003029E0" w:rsidRPr="004100A7" w:rsidRDefault="003029E0" w:rsidP="00460641">
            <w:pPr>
              <w:spacing w:line="288" w:lineRule="auto"/>
              <w:ind w:right="-57"/>
              <w:rPr>
                <w:rFonts w:ascii="Arial" w:hAnsi="Arial" w:cs="Arial"/>
                <w:b/>
                <w:bCs/>
                <w:color w:val="000000" w:themeColor="text1"/>
                <w:sz w:val="18"/>
                <w:szCs w:val="18"/>
              </w:rPr>
            </w:pPr>
            <w:r w:rsidRPr="004100A7">
              <w:rPr>
                <w:rFonts w:ascii="Arial" w:hAnsi="Arial" w:cs="Arial"/>
                <w:b/>
                <w:bCs/>
                <w:color w:val="000000" w:themeColor="text1"/>
                <w:sz w:val="18"/>
                <w:szCs w:val="18"/>
              </w:rPr>
              <w:t>Presse- und Öffentlichkeitsarbeit:</w:t>
            </w:r>
          </w:p>
          <w:p w14:paraId="2813487B" w14:textId="77777777" w:rsidR="00265D52" w:rsidRPr="00227E85" w:rsidRDefault="00265D52" w:rsidP="00265D52">
            <w:pPr>
              <w:spacing w:line="264" w:lineRule="auto"/>
              <w:ind w:right="-285"/>
              <w:rPr>
                <w:rFonts w:ascii="Helvetica" w:hAnsi="Helvetica" w:cs="Arial"/>
                <w:sz w:val="18"/>
                <w:szCs w:val="18"/>
              </w:rPr>
            </w:pPr>
            <w:r w:rsidRPr="00227E85">
              <w:rPr>
                <w:rFonts w:ascii="Helvetica" w:hAnsi="Helvetica" w:cs="Arial"/>
                <w:sz w:val="18"/>
                <w:szCs w:val="18"/>
              </w:rPr>
              <w:t>Monika Nyendick und Natasa Forstner</w:t>
            </w:r>
          </w:p>
          <w:p w14:paraId="06D06297" w14:textId="77777777" w:rsidR="00265D52" w:rsidRPr="0004394D" w:rsidRDefault="00265D52" w:rsidP="00265D52">
            <w:pPr>
              <w:spacing w:line="264" w:lineRule="auto"/>
              <w:ind w:right="-285"/>
              <w:rPr>
                <w:rFonts w:ascii="Helvetica" w:hAnsi="Helvetica" w:cs="Arial"/>
                <w:sz w:val="18"/>
                <w:szCs w:val="18"/>
              </w:rPr>
            </w:pPr>
            <w:r w:rsidRPr="00227E85">
              <w:rPr>
                <w:rFonts w:ascii="Helvetica" w:hAnsi="Helvetica" w:cs="Arial"/>
                <w:sz w:val="18"/>
                <w:szCs w:val="18"/>
              </w:rPr>
              <w:t xml:space="preserve">Magirus-Deutz-Str. </w:t>
            </w:r>
            <w:r w:rsidRPr="0004394D">
              <w:rPr>
                <w:rFonts w:ascii="Helvetica" w:hAnsi="Helvetica" w:cs="Arial"/>
                <w:sz w:val="18"/>
                <w:szCs w:val="18"/>
              </w:rPr>
              <w:t xml:space="preserve">14 – D-89077 Ulm </w:t>
            </w:r>
          </w:p>
          <w:p w14:paraId="0362EE69" w14:textId="77777777" w:rsidR="00265D52" w:rsidRPr="0004394D" w:rsidRDefault="00265D52" w:rsidP="00265D52">
            <w:pPr>
              <w:spacing w:line="264" w:lineRule="auto"/>
              <w:ind w:right="-285"/>
              <w:rPr>
                <w:rFonts w:ascii="Helvetica" w:hAnsi="Helvetica" w:cs="Arial"/>
                <w:sz w:val="18"/>
                <w:szCs w:val="18"/>
              </w:rPr>
            </w:pPr>
            <w:r w:rsidRPr="0004394D">
              <w:rPr>
                <w:rFonts w:ascii="Helvetica" w:hAnsi="Helvetica" w:cs="Arial"/>
                <w:sz w:val="18"/>
                <w:szCs w:val="18"/>
              </w:rPr>
              <w:t xml:space="preserve">Tel.: +49 731 146 156-70 </w:t>
            </w:r>
          </w:p>
          <w:p w14:paraId="0560E46D" w14:textId="77777777" w:rsidR="00265D52" w:rsidRPr="0004394D" w:rsidRDefault="00265D52" w:rsidP="00265D52">
            <w:pPr>
              <w:spacing w:line="264" w:lineRule="auto"/>
              <w:ind w:right="-285"/>
              <w:rPr>
                <w:rFonts w:ascii="Helvetica" w:hAnsi="Helvetica" w:cs="Arial"/>
                <w:sz w:val="18"/>
                <w:szCs w:val="18"/>
              </w:rPr>
            </w:pPr>
            <w:r w:rsidRPr="0004394D">
              <w:rPr>
                <w:rFonts w:ascii="Helvetica" w:hAnsi="Helvetica" w:cs="Arial"/>
                <w:sz w:val="18"/>
                <w:szCs w:val="18"/>
              </w:rPr>
              <w:t xml:space="preserve">wmf@press-n-relations.de </w:t>
            </w:r>
          </w:p>
          <w:p w14:paraId="0E5501BC" w14:textId="0959B43F" w:rsidR="0009062F" w:rsidRDefault="0009062F" w:rsidP="00265D52">
            <w:pPr>
              <w:spacing w:line="288" w:lineRule="auto"/>
              <w:ind w:right="-57"/>
              <w:rPr>
                <w:rFonts w:ascii="Helvetica" w:hAnsi="Helvetica" w:cs="Arial"/>
                <w:sz w:val="18"/>
                <w:szCs w:val="18"/>
              </w:rPr>
            </w:pPr>
            <w:hyperlink r:id="rId14" w:history="1">
              <w:r w:rsidRPr="00600D66">
                <w:rPr>
                  <w:rStyle w:val="Hyperlink"/>
                  <w:rFonts w:ascii="Helvetica" w:hAnsi="Helvetica" w:cs="Arial"/>
                  <w:sz w:val="18"/>
                  <w:szCs w:val="18"/>
                </w:rPr>
                <w:t>https://www.press-n-relations.com</w:t>
              </w:r>
            </w:hyperlink>
          </w:p>
          <w:p w14:paraId="4E7C84CB" w14:textId="77777777" w:rsidR="003029E0" w:rsidRPr="004100A7" w:rsidRDefault="003029E0" w:rsidP="0009062F">
            <w:pPr>
              <w:spacing w:line="288" w:lineRule="auto"/>
              <w:ind w:right="-57"/>
              <w:rPr>
                <w:rFonts w:ascii="Arial" w:hAnsi="Arial" w:cs="Arial"/>
                <w:color w:val="000000" w:themeColor="text1"/>
                <w:sz w:val="18"/>
                <w:szCs w:val="18"/>
              </w:rPr>
            </w:pPr>
          </w:p>
        </w:tc>
      </w:tr>
    </w:tbl>
    <w:p w14:paraId="718FE74C" w14:textId="77777777" w:rsidR="003029E0" w:rsidRPr="004100A7" w:rsidRDefault="003029E0" w:rsidP="003029E0">
      <w:pPr>
        <w:tabs>
          <w:tab w:val="left" w:pos="2523"/>
        </w:tabs>
        <w:spacing w:line="288" w:lineRule="auto"/>
        <w:ind w:right="-57"/>
        <w:rPr>
          <w:rFonts w:ascii="Helvetica" w:hAnsi="Helvetica"/>
          <w:sz w:val="20"/>
          <w:szCs w:val="20"/>
        </w:rPr>
      </w:pPr>
    </w:p>
    <w:p w14:paraId="5C6C74AE" w14:textId="77777777" w:rsidR="00FE5F99" w:rsidRDefault="00FE5F99" w:rsidP="00FE5F99">
      <w:pPr>
        <w:tabs>
          <w:tab w:val="left" w:pos="2523"/>
        </w:tabs>
        <w:spacing w:line="288" w:lineRule="auto"/>
        <w:ind w:right="-57"/>
        <w:rPr>
          <w:rFonts w:ascii="Helvetica" w:hAnsi="Helvetica"/>
          <w:b/>
          <w:bCs/>
          <w:sz w:val="18"/>
          <w:szCs w:val="18"/>
        </w:rPr>
      </w:pPr>
    </w:p>
    <w:p w14:paraId="425F1970" w14:textId="3AA4B97B" w:rsidR="00FE5F99" w:rsidRPr="00FE5F99" w:rsidRDefault="00FE5F99" w:rsidP="006003CB">
      <w:pPr>
        <w:tabs>
          <w:tab w:val="left" w:pos="2523"/>
        </w:tabs>
        <w:spacing w:line="288" w:lineRule="auto"/>
        <w:ind w:right="-1278"/>
        <w:rPr>
          <w:rFonts w:ascii="Helvetica" w:hAnsi="Helvetica"/>
          <w:b/>
          <w:bCs/>
          <w:sz w:val="18"/>
          <w:szCs w:val="18"/>
        </w:rPr>
      </w:pPr>
      <w:r w:rsidRPr="00FE5F99">
        <w:rPr>
          <w:rFonts w:ascii="Helvetica" w:hAnsi="Helvetica"/>
          <w:b/>
          <w:bCs/>
          <w:sz w:val="18"/>
          <w:szCs w:val="18"/>
        </w:rPr>
        <w:t>Über SEB Professional Beverage</w:t>
      </w:r>
    </w:p>
    <w:p w14:paraId="555FA6AB" w14:textId="77777777" w:rsidR="00FE5F99" w:rsidRPr="004100A7" w:rsidRDefault="00FE5F99" w:rsidP="006003CB">
      <w:pPr>
        <w:tabs>
          <w:tab w:val="left" w:pos="2523"/>
        </w:tabs>
        <w:spacing w:line="288" w:lineRule="auto"/>
        <w:ind w:right="-1278"/>
        <w:rPr>
          <w:rFonts w:ascii="Helvetica" w:hAnsi="Helvetica"/>
          <w:sz w:val="18"/>
          <w:szCs w:val="18"/>
        </w:rPr>
      </w:pPr>
      <w:r w:rsidRPr="004100A7">
        <w:rPr>
          <w:rFonts w:ascii="Helvetica" w:hAnsi="Helvetica"/>
          <w:sz w:val="18"/>
          <w:szCs w:val="18"/>
        </w:rPr>
        <w:t xml:space="preserve">Als Teil der Groupe SEB ist SEB Professional </w:t>
      </w:r>
      <w:r>
        <w:rPr>
          <w:rFonts w:ascii="Helvetica" w:hAnsi="Helvetica"/>
          <w:sz w:val="18"/>
          <w:szCs w:val="18"/>
        </w:rPr>
        <w:t xml:space="preserve">Beverage </w:t>
      </w:r>
      <w:r w:rsidRPr="004100A7">
        <w:rPr>
          <w:rFonts w:ascii="Helvetica" w:hAnsi="Helvetica"/>
          <w:sz w:val="18"/>
          <w:szCs w:val="18"/>
        </w:rPr>
        <w:t xml:space="preserve">ein weltweit führender Anbieter von Getränkezubereitungslösungen und entwickelt innovative Produkte, die den wachsenden Anforderungen der Gastronomie gerecht werden. Das Markenportfolio mit WMF, Schaerer, Curtis, La San Marco und </w:t>
      </w:r>
      <w:proofErr w:type="spellStart"/>
      <w:r w:rsidRPr="004100A7">
        <w:rPr>
          <w:rFonts w:ascii="Helvetica" w:hAnsi="Helvetica"/>
          <w:sz w:val="18"/>
          <w:szCs w:val="18"/>
        </w:rPr>
        <w:t>Zummo</w:t>
      </w:r>
      <w:proofErr w:type="spellEnd"/>
      <w:r w:rsidRPr="004100A7">
        <w:rPr>
          <w:rFonts w:ascii="Helvetica" w:hAnsi="Helvetica"/>
          <w:sz w:val="18"/>
          <w:szCs w:val="18"/>
        </w:rPr>
        <w:t xml:space="preserve"> setzt Maßstäbe in Qualität, Leistung und Nachhaltigkeit – von erstklassigem Kaffee bis hin zu frisch gepresstem Saft. Seit der Gründung verbindet das Unternehmen modernste Technologie mit der Erfahrung von Verbrauchern und Profis, um jede Tasse und jedes Getränk zu einem besonderen Genusserlebnis zu machen.</w:t>
      </w:r>
    </w:p>
    <w:p w14:paraId="3A8520B3" w14:textId="77777777" w:rsidR="003029E0" w:rsidRPr="00045718" w:rsidRDefault="003029E0" w:rsidP="006003CB">
      <w:pPr>
        <w:tabs>
          <w:tab w:val="left" w:pos="2523"/>
        </w:tabs>
        <w:spacing w:line="288" w:lineRule="auto"/>
        <w:ind w:right="-1278"/>
        <w:rPr>
          <w:rFonts w:ascii="Helvetica" w:hAnsi="Helvetica"/>
          <w:sz w:val="20"/>
          <w:szCs w:val="20"/>
          <w:lang w:val="de-CH"/>
        </w:rPr>
      </w:pPr>
    </w:p>
    <w:p w14:paraId="087097D5" w14:textId="184177CB" w:rsidR="00AF222B" w:rsidRPr="008C46FA" w:rsidRDefault="003029E0" w:rsidP="006003CB">
      <w:pPr>
        <w:spacing w:line="264" w:lineRule="auto"/>
        <w:ind w:right="-1278"/>
        <w:rPr>
          <w:rFonts w:ascii="Helvetica" w:hAnsi="Helvetica" w:cs="Arial"/>
          <w:sz w:val="18"/>
          <w:szCs w:val="18"/>
        </w:rPr>
      </w:pPr>
      <w:r w:rsidRPr="003029E0">
        <w:rPr>
          <w:rFonts w:ascii="Helvetica" w:hAnsi="Helvetica" w:cs="Arial"/>
          <w:b/>
          <w:bCs/>
          <w:sz w:val="18"/>
          <w:szCs w:val="18"/>
          <w:lang w:val="de-CH"/>
        </w:rPr>
        <w:t>Über die Groupe SEB</w:t>
      </w:r>
      <w:r w:rsidRPr="00045718">
        <w:rPr>
          <w:rFonts w:ascii="Helvetica" w:hAnsi="Helvetica" w:cs="Arial"/>
          <w:sz w:val="18"/>
          <w:szCs w:val="18"/>
          <w:lang w:val="de-CH"/>
        </w:rPr>
        <w:t xml:space="preserve"> </w:t>
      </w:r>
      <w:r w:rsidRPr="00045718">
        <w:rPr>
          <w:rFonts w:ascii="Helvetica" w:hAnsi="Helvetica" w:cs="Arial"/>
          <w:sz w:val="18"/>
          <w:szCs w:val="18"/>
          <w:lang w:val="de-CH"/>
        </w:rPr>
        <w:br/>
        <w:t xml:space="preserve">Als weltweit führender Anbieter von Elektrokleingeräten bietet Groupe SEB ein einzigartiges Portfolio von 45 renommierten Marken, darunter </w:t>
      </w:r>
      <w:proofErr w:type="spellStart"/>
      <w:r w:rsidRPr="00045718">
        <w:rPr>
          <w:rFonts w:ascii="Helvetica" w:hAnsi="Helvetica" w:cs="Arial"/>
          <w:sz w:val="18"/>
          <w:szCs w:val="18"/>
          <w:lang w:val="de-CH"/>
        </w:rPr>
        <w:t>Tefal</w:t>
      </w:r>
      <w:proofErr w:type="spellEnd"/>
      <w:r w:rsidRPr="00045718">
        <w:rPr>
          <w:rFonts w:ascii="Helvetica" w:hAnsi="Helvetica" w:cs="Arial"/>
          <w:sz w:val="18"/>
          <w:szCs w:val="18"/>
          <w:lang w:val="de-CH"/>
        </w:rPr>
        <w:t xml:space="preserve">, Seb, </w:t>
      </w:r>
      <w:proofErr w:type="spellStart"/>
      <w:r w:rsidRPr="00045718">
        <w:rPr>
          <w:rFonts w:ascii="Helvetica" w:hAnsi="Helvetica" w:cs="Arial"/>
          <w:sz w:val="18"/>
          <w:szCs w:val="18"/>
          <w:lang w:val="de-CH"/>
        </w:rPr>
        <w:t>Rowenta</w:t>
      </w:r>
      <w:proofErr w:type="spellEnd"/>
      <w:r w:rsidRPr="00045718">
        <w:rPr>
          <w:rFonts w:ascii="Helvetica" w:hAnsi="Helvetica" w:cs="Arial"/>
          <w:sz w:val="18"/>
          <w:szCs w:val="18"/>
          <w:lang w:val="de-CH"/>
        </w:rPr>
        <w:t xml:space="preserve">, Moulinex, Krups, </w:t>
      </w:r>
      <w:proofErr w:type="spellStart"/>
      <w:r w:rsidRPr="00045718">
        <w:rPr>
          <w:rFonts w:ascii="Helvetica" w:hAnsi="Helvetica" w:cs="Arial"/>
          <w:sz w:val="18"/>
          <w:szCs w:val="18"/>
          <w:lang w:val="de-CH"/>
        </w:rPr>
        <w:t>Lagostina</w:t>
      </w:r>
      <w:proofErr w:type="spellEnd"/>
      <w:r w:rsidRPr="00045718">
        <w:rPr>
          <w:rFonts w:ascii="Helvetica" w:hAnsi="Helvetica" w:cs="Arial"/>
          <w:sz w:val="18"/>
          <w:szCs w:val="18"/>
          <w:lang w:val="de-CH"/>
        </w:rPr>
        <w:t>, All-</w:t>
      </w:r>
      <w:proofErr w:type="spellStart"/>
      <w:r w:rsidRPr="00045718">
        <w:rPr>
          <w:rFonts w:ascii="Helvetica" w:hAnsi="Helvetica" w:cs="Arial"/>
          <w:sz w:val="18"/>
          <w:szCs w:val="18"/>
          <w:lang w:val="de-CH"/>
        </w:rPr>
        <w:t>Clad</w:t>
      </w:r>
      <w:proofErr w:type="spellEnd"/>
      <w:r w:rsidRPr="00045718">
        <w:rPr>
          <w:rFonts w:ascii="Helvetica" w:hAnsi="Helvetica" w:cs="Arial"/>
          <w:sz w:val="18"/>
          <w:szCs w:val="18"/>
          <w:lang w:val="de-CH"/>
        </w:rPr>
        <w:t xml:space="preserve">, WMF, </w:t>
      </w:r>
      <w:proofErr w:type="spellStart"/>
      <w:r w:rsidRPr="00045718">
        <w:rPr>
          <w:rFonts w:ascii="Helvetica" w:hAnsi="Helvetica" w:cs="Arial"/>
          <w:sz w:val="18"/>
          <w:szCs w:val="18"/>
          <w:lang w:val="de-CH"/>
        </w:rPr>
        <w:t>Emsa</w:t>
      </w:r>
      <w:proofErr w:type="spellEnd"/>
      <w:r w:rsidRPr="00045718">
        <w:rPr>
          <w:rFonts w:ascii="Helvetica" w:hAnsi="Helvetica" w:cs="Arial"/>
          <w:sz w:val="18"/>
          <w:szCs w:val="18"/>
          <w:lang w:val="de-CH"/>
        </w:rPr>
        <w:t xml:space="preserve"> und </w:t>
      </w:r>
      <w:proofErr w:type="spellStart"/>
      <w:r w:rsidRPr="00045718">
        <w:rPr>
          <w:rFonts w:ascii="Helvetica" w:hAnsi="Helvetica" w:cs="Arial"/>
          <w:sz w:val="18"/>
          <w:szCs w:val="18"/>
          <w:lang w:val="de-CH"/>
        </w:rPr>
        <w:t>Supor</w:t>
      </w:r>
      <w:proofErr w:type="spellEnd"/>
      <w:r w:rsidRPr="00045718">
        <w:rPr>
          <w:rFonts w:ascii="Helvetica" w:hAnsi="Helvetica" w:cs="Arial"/>
          <w:sz w:val="18"/>
          <w:szCs w:val="18"/>
          <w:lang w:val="de-CH"/>
        </w:rPr>
        <w:t xml:space="preserve">, die über verschiedene Vertriebskanäle vermarktet werden. Mit einem jährlichen Absatz von über 350 Millionen Produkten verfolgt das Unternehmen eine langfristige Strategie, die auf Innovation, internationale Expansion, Wettbewerbsfähigkeit und exzellenten Kundenservice ausgerichtet ist. Groupe SEB ist in mehr als 150 Ländern vertreten und erwirtschaftet einen Umsatz von über 8 Milliarden Euro, davon 1 Milliarde Euro im </w:t>
      </w:r>
      <w:r w:rsidRPr="00045718">
        <w:rPr>
          <w:rFonts w:ascii="Helvetica" w:hAnsi="Helvetica" w:cs="Arial"/>
          <w:sz w:val="18"/>
          <w:szCs w:val="18"/>
          <w:lang w:val="de-CH"/>
        </w:rPr>
        <w:lastRenderedPageBreak/>
        <w:t xml:space="preserve">professionellen Bereich, und beschäftigt weltweit mehr als 32.000 Mitarbeiterinnen und Mitarbeiter. Weitere Informationen: </w:t>
      </w:r>
      <w:hyperlink r:id="rId15" w:history="1">
        <w:r w:rsidRPr="00045718">
          <w:rPr>
            <w:rStyle w:val="Hyperlink"/>
            <w:rFonts w:ascii="Helvetica" w:hAnsi="Helvetica" w:cs="Arial"/>
            <w:sz w:val="18"/>
            <w:szCs w:val="18"/>
            <w:lang w:val="de-CH"/>
          </w:rPr>
          <w:t>https://www.groupeseb.com</w:t>
        </w:r>
      </w:hyperlink>
      <w:r w:rsidRPr="00045718">
        <w:rPr>
          <w:rFonts w:ascii="Helvetica" w:hAnsi="Helvetica"/>
          <w:sz w:val="18"/>
          <w:szCs w:val="18"/>
          <w:lang w:val="de-CH"/>
        </w:rPr>
        <w:tab/>
      </w:r>
    </w:p>
    <w:sectPr w:rsidR="00AF222B" w:rsidRPr="008C46FA" w:rsidSect="00633107">
      <w:headerReference w:type="default" r:id="rId16"/>
      <w:footerReference w:type="even" r:id="rId17"/>
      <w:footerReference w:type="default" r:id="rId18"/>
      <w:headerReference w:type="first" r:id="rId19"/>
      <w:footerReference w:type="first" r:id="rId20"/>
      <w:pgSz w:w="11906" w:h="16838" w:code="9"/>
      <w:pgMar w:top="2483" w:right="2835" w:bottom="1540" w:left="1418" w:header="0" w:footer="4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2B57CC" w14:textId="77777777" w:rsidR="00DB00FD" w:rsidRDefault="00DB00FD">
      <w:r>
        <w:separator/>
      </w:r>
    </w:p>
  </w:endnote>
  <w:endnote w:type="continuationSeparator" w:id="0">
    <w:p w14:paraId="24377A9E" w14:textId="77777777" w:rsidR="00DB00FD" w:rsidRDefault="00DB00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inter">
    <w:altName w:val="Cambria"/>
    <w:panose1 w:val="020B0604020202020204"/>
    <w:charset w:val="00"/>
    <w:family w:val="auto"/>
    <w:pitch w:val="variable"/>
    <w:sig w:usb0="E00002FF" w:usb1="1200A1FF" w:usb2="00000000" w:usb3="00000000" w:csb0="000001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AE29CD"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3536B" w14:textId="6779492A" w:rsidR="00396795" w:rsidRPr="00A15A6D" w:rsidRDefault="00396795" w:rsidP="00396795">
    <w:pPr>
      <w:pStyle w:val="Fuzeile"/>
      <w:tabs>
        <w:tab w:val="clear" w:pos="9072"/>
      </w:tabs>
      <w:ind w:left="-567"/>
      <w:rPr>
        <w:rFonts w:ascii="Arial" w:hAnsi="Arial"/>
        <w:color w:val="000000"/>
        <w:sz w:val="15"/>
        <w:szCs w:val="15"/>
      </w:rPr>
    </w:pPr>
    <w:r>
      <w:rPr>
        <w:noProof/>
      </w:rPr>
      <w:drawing>
        <wp:anchor distT="0" distB="0" distL="114300" distR="114300" simplePos="0" relativeHeight="251659264" behindDoc="0" locked="0" layoutInCell="1" allowOverlap="1" wp14:anchorId="44D9D121" wp14:editId="7338B561">
          <wp:simplePos x="0" y="0"/>
          <wp:positionH relativeFrom="page">
            <wp:align>left</wp:align>
          </wp:positionH>
          <wp:positionV relativeFrom="paragraph">
            <wp:posOffset>-190500</wp:posOffset>
          </wp:positionV>
          <wp:extent cx="20116800" cy="7200"/>
          <wp:effectExtent l="0" t="0" r="0" b="0"/>
          <wp:wrapNone/>
          <wp:docPr id="1586737715"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t xml:space="preserve">     </w:t>
    </w:r>
    <w:r w:rsidR="005E1241">
      <w:rPr>
        <w:rFonts w:ascii="Arial" w:hAnsi="Arial"/>
        <w:sz w:val="15"/>
        <w:szCs w:val="15"/>
      </w:rPr>
      <w:tab/>
    </w:r>
    <w:r w:rsidR="005E1241">
      <w:rPr>
        <w:rFonts w:ascii="Arial" w:hAnsi="Arial"/>
        <w:sz w:val="15"/>
        <w:szCs w:val="15"/>
      </w:rPr>
      <w:tab/>
    </w:r>
    <w:r w:rsidR="005E1241">
      <w:rPr>
        <w:rFonts w:ascii="Arial" w:hAnsi="Arial"/>
        <w:sz w:val="15"/>
        <w:szCs w:val="15"/>
      </w:rPr>
      <w:tab/>
    </w:r>
    <w:r w:rsidRPr="00A15A6D">
      <w:rPr>
        <w:rFonts w:ascii="Arial" w:hAnsi="Arial"/>
        <w:color w:val="000000"/>
        <w:sz w:val="15"/>
        <w:szCs w:val="15"/>
      </w:rPr>
      <w:t xml:space="preserve">Seite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PAGE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r w:rsidRPr="00A15A6D">
      <w:rPr>
        <w:rStyle w:val="Seitenzahl"/>
        <w:rFonts w:ascii="Arial" w:hAnsi="Arial"/>
        <w:color w:val="000000"/>
        <w:sz w:val="15"/>
        <w:szCs w:val="15"/>
      </w:rPr>
      <w:t xml:space="preserve"> /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NUMPAGES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p>
  <w:p w14:paraId="3EB404C4" w14:textId="77777777" w:rsidR="00396795" w:rsidRPr="00396795" w:rsidRDefault="00396795"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80EFEE"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619334A2" wp14:editId="6757285B">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100877549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15B40E6B" wp14:editId="3799CCCE">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26B87392"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&#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w:t>
    </w:r>
    <w:proofErr w:type="spellStart"/>
    <w:r w:rsidR="000D42BC" w:rsidRPr="000D42BC">
      <w:rPr>
        <w:rFonts w:ascii="Arial" w:hAnsi="Arial"/>
        <w:sz w:val="15"/>
        <w:szCs w:val="15"/>
        <w:lang w:val="en-US"/>
      </w:rPr>
      <w:t>nameMicrosoft</w:t>
    </w:r>
    <w:proofErr w:type="spellEnd"/>
    <w:r w:rsidR="000D42BC" w:rsidRPr="000D42BC">
      <w:rPr>
        <w:rFonts w:ascii="Arial" w:hAnsi="Arial"/>
        <w:sz w:val="15"/>
        <w:szCs w:val="15"/>
        <w:lang w:val="en-US"/>
      </w:rPr>
      <w:t xml:space="preserve">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46815AAC"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6B8050D3"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77881A" w14:textId="77777777" w:rsidR="00DB00FD" w:rsidRDefault="00DB00FD">
      <w:r>
        <w:separator/>
      </w:r>
    </w:p>
  </w:footnote>
  <w:footnote w:type="continuationSeparator" w:id="0">
    <w:p w14:paraId="42AA5F2D" w14:textId="77777777" w:rsidR="00DB00FD" w:rsidRDefault="00DB00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26497" w14:textId="6196D532" w:rsidR="0060311F" w:rsidRDefault="002178A0">
    <w:pPr>
      <w:pStyle w:val="Kopfzeile"/>
    </w:pPr>
    <w:r>
      <w:rPr>
        <w:noProof/>
      </w:rPr>
      <w:drawing>
        <wp:anchor distT="0" distB="0" distL="114300" distR="114300" simplePos="0" relativeHeight="251661312" behindDoc="0" locked="0" layoutInCell="1" allowOverlap="1" wp14:anchorId="727DD061" wp14:editId="4CEFFCE6">
          <wp:simplePos x="0" y="0"/>
          <wp:positionH relativeFrom="page">
            <wp:posOffset>9344</wp:posOffset>
          </wp:positionH>
          <wp:positionV relativeFrom="paragraph">
            <wp:posOffset>0</wp:posOffset>
          </wp:positionV>
          <wp:extent cx="7556500" cy="762000"/>
          <wp:effectExtent l="0" t="0" r="0" b="0"/>
          <wp:wrapNone/>
          <wp:docPr id="166043128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431283" name=""/>
                  <pic:cNvPicPr/>
                </pic:nvPicPr>
                <pic:blipFill>
                  <a:blip r:embed="rId1">
                    <a:extLst>
                      <a:ext uri="{96DAC541-7B7A-43D3-8B79-37D633B846F1}">
                        <asvg:svgBlip xmlns:asvg="http://schemas.microsoft.com/office/drawing/2016/SVG/main" r:embed="rId2"/>
                      </a:ext>
                    </a:extLst>
                  </a:blip>
                  <a:stretch>
                    <a:fillRect/>
                  </a:stretch>
                </pic:blipFill>
                <pic:spPr>
                  <a:xfrm>
                    <a:off x="0" y="0"/>
                    <a:ext cx="7556500" cy="762000"/>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FE3DFD"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6B7564"/>
    <w:multiLevelType w:val="multilevel"/>
    <w:tmpl w:val="93CA5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1"/>
  </w:num>
  <w:num w:numId="2" w16cid:durableId="14668519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79C0"/>
    <w:rsid w:val="000001F9"/>
    <w:rsid w:val="00000287"/>
    <w:rsid w:val="00004D36"/>
    <w:rsid w:val="00006AB2"/>
    <w:rsid w:val="00012737"/>
    <w:rsid w:val="00016C29"/>
    <w:rsid w:val="000176A6"/>
    <w:rsid w:val="00023B0F"/>
    <w:rsid w:val="00026778"/>
    <w:rsid w:val="00026CEB"/>
    <w:rsid w:val="00032D60"/>
    <w:rsid w:val="00033C85"/>
    <w:rsid w:val="00040131"/>
    <w:rsid w:val="0004125F"/>
    <w:rsid w:val="00041492"/>
    <w:rsid w:val="00043667"/>
    <w:rsid w:val="000455D7"/>
    <w:rsid w:val="00045DF3"/>
    <w:rsid w:val="00045FE7"/>
    <w:rsid w:val="0005534C"/>
    <w:rsid w:val="00056751"/>
    <w:rsid w:val="00066C54"/>
    <w:rsid w:val="00066ED2"/>
    <w:rsid w:val="00070AD1"/>
    <w:rsid w:val="00073301"/>
    <w:rsid w:val="00074798"/>
    <w:rsid w:val="00074C4C"/>
    <w:rsid w:val="00077527"/>
    <w:rsid w:val="00081C6F"/>
    <w:rsid w:val="00082B0D"/>
    <w:rsid w:val="00082CE7"/>
    <w:rsid w:val="0008752F"/>
    <w:rsid w:val="00087720"/>
    <w:rsid w:val="0009062F"/>
    <w:rsid w:val="00090837"/>
    <w:rsid w:val="00096F55"/>
    <w:rsid w:val="000A13A6"/>
    <w:rsid w:val="000A1475"/>
    <w:rsid w:val="000A2A97"/>
    <w:rsid w:val="000A2F6D"/>
    <w:rsid w:val="000A61E4"/>
    <w:rsid w:val="000B03C3"/>
    <w:rsid w:val="000B1A9C"/>
    <w:rsid w:val="000B3CA1"/>
    <w:rsid w:val="000B5107"/>
    <w:rsid w:val="000B52A2"/>
    <w:rsid w:val="000B61C4"/>
    <w:rsid w:val="000B701C"/>
    <w:rsid w:val="000C2156"/>
    <w:rsid w:val="000C2797"/>
    <w:rsid w:val="000C284C"/>
    <w:rsid w:val="000C2A44"/>
    <w:rsid w:val="000C549A"/>
    <w:rsid w:val="000C6683"/>
    <w:rsid w:val="000C7818"/>
    <w:rsid w:val="000D3398"/>
    <w:rsid w:val="000D40FD"/>
    <w:rsid w:val="000D42BC"/>
    <w:rsid w:val="000D635A"/>
    <w:rsid w:val="000E34D2"/>
    <w:rsid w:val="000E3793"/>
    <w:rsid w:val="000E4843"/>
    <w:rsid w:val="000F4AF3"/>
    <w:rsid w:val="000F4C00"/>
    <w:rsid w:val="000F532D"/>
    <w:rsid w:val="000F6286"/>
    <w:rsid w:val="000F7D53"/>
    <w:rsid w:val="00103BA5"/>
    <w:rsid w:val="0010685C"/>
    <w:rsid w:val="0011643A"/>
    <w:rsid w:val="00120C92"/>
    <w:rsid w:val="001216D5"/>
    <w:rsid w:val="00122BF7"/>
    <w:rsid w:val="00124846"/>
    <w:rsid w:val="00131E90"/>
    <w:rsid w:val="001369F8"/>
    <w:rsid w:val="00142627"/>
    <w:rsid w:val="00143A27"/>
    <w:rsid w:val="00145144"/>
    <w:rsid w:val="00145C6B"/>
    <w:rsid w:val="00146185"/>
    <w:rsid w:val="001475B3"/>
    <w:rsid w:val="001556AD"/>
    <w:rsid w:val="00157C4F"/>
    <w:rsid w:val="00157E44"/>
    <w:rsid w:val="00160EFE"/>
    <w:rsid w:val="0016273B"/>
    <w:rsid w:val="00163126"/>
    <w:rsid w:val="001639DE"/>
    <w:rsid w:val="00165C81"/>
    <w:rsid w:val="00166007"/>
    <w:rsid w:val="00166010"/>
    <w:rsid w:val="0016645B"/>
    <w:rsid w:val="001669E8"/>
    <w:rsid w:val="00170556"/>
    <w:rsid w:val="001719D9"/>
    <w:rsid w:val="00173205"/>
    <w:rsid w:val="00173AD1"/>
    <w:rsid w:val="001773E0"/>
    <w:rsid w:val="001779A2"/>
    <w:rsid w:val="0018374C"/>
    <w:rsid w:val="00183EBC"/>
    <w:rsid w:val="00185D4D"/>
    <w:rsid w:val="0018692D"/>
    <w:rsid w:val="00187270"/>
    <w:rsid w:val="00191E19"/>
    <w:rsid w:val="00192E41"/>
    <w:rsid w:val="00193E14"/>
    <w:rsid w:val="00194A72"/>
    <w:rsid w:val="00195BD4"/>
    <w:rsid w:val="001A3746"/>
    <w:rsid w:val="001A3B72"/>
    <w:rsid w:val="001A4869"/>
    <w:rsid w:val="001A60FA"/>
    <w:rsid w:val="001A74AF"/>
    <w:rsid w:val="001B15D9"/>
    <w:rsid w:val="001C0968"/>
    <w:rsid w:val="001C6183"/>
    <w:rsid w:val="001C7E2E"/>
    <w:rsid w:val="001D3E6A"/>
    <w:rsid w:val="001D52FF"/>
    <w:rsid w:val="001E4BAD"/>
    <w:rsid w:val="001E5A1D"/>
    <w:rsid w:val="001E6A76"/>
    <w:rsid w:val="001F104C"/>
    <w:rsid w:val="001F1DE5"/>
    <w:rsid w:val="001F40C1"/>
    <w:rsid w:val="001F42E6"/>
    <w:rsid w:val="001F7A00"/>
    <w:rsid w:val="00212887"/>
    <w:rsid w:val="0021657B"/>
    <w:rsid w:val="0021731D"/>
    <w:rsid w:val="002177F0"/>
    <w:rsid w:val="002178A0"/>
    <w:rsid w:val="00220CA4"/>
    <w:rsid w:val="00224420"/>
    <w:rsid w:val="0022511D"/>
    <w:rsid w:val="00227E7D"/>
    <w:rsid w:val="00231493"/>
    <w:rsid w:val="00232A95"/>
    <w:rsid w:val="002350AC"/>
    <w:rsid w:val="002373A7"/>
    <w:rsid w:val="00243DC8"/>
    <w:rsid w:val="00250F41"/>
    <w:rsid w:val="0025499F"/>
    <w:rsid w:val="002557AA"/>
    <w:rsid w:val="00255C3F"/>
    <w:rsid w:val="00256DFE"/>
    <w:rsid w:val="00263E82"/>
    <w:rsid w:val="002650A1"/>
    <w:rsid w:val="00265D52"/>
    <w:rsid w:val="00271999"/>
    <w:rsid w:val="00274200"/>
    <w:rsid w:val="00274D6D"/>
    <w:rsid w:val="00275EF3"/>
    <w:rsid w:val="0027647A"/>
    <w:rsid w:val="00277BBD"/>
    <w:rsid w:val="00280673"/>
    <w:rsid w:val="00280F7E"/>
    <w:rsid w:val="0028147C"/>
    <w:rsid w:val="00283513"/>
    <w:rsid w:val="002839DF"/>
    <w:rsid w:val="00284F6B"/>
    <w:rsid w:val="0029005C"/>
    <w:rsid w:val="0029289E"/>
    <w:rsid w:val="00292F50"/>
    <w:rsid w:val="00296247"/>
    <w:rsid w:val="00297F7C"/>
    <w:rsid w:val="002A198A"/>
    <w:rsid w:val="002A2F1D"/>
    <w:rsid w:val="002A49B7"/>
    <w:rsid w:val="002A5337"/>
    <w:rsid w:val="002B670D"/>
    <w:rsid w:val="002B6B4D"/>
    <w:rsid w:val="002B7F13"/>
    <w:rsid w:val="002C08D6"/>
    <w:rsid w:val="002C0953"/>
    <w:rsid w:val="002C5525"/>
    <w:rsid w:val="002C74AA"/>
    <w:rsid w:val="002D0B0F"/>
    <w:rsid w:val="002D2690"/>
    <w:rsid w:val="002D286D"/>
    <w:rsid w:val="002D2D90"/>
    <w:rsid w:val="002D3775"/>
    <w:rsid w:val="002D46A8"/>
    <w:rsid w:val="002E0306"/>
    <w:rsid w:val="002E272D"/>
    <w:rsid w:val="002E3BD5"/>
    <w:rsid w:val="002E3CC1"/>
    <w:rsid w:val="002E41CC"/>
    <w:rsid w:val="002E7F04"/>
    <w:rsid w:val="002F4387"/>
    <w:rsid w:val="00300EAA"/>
    <w:rsid w:val="003029E0"/>
    <w:rsid w:val="00303CD2"/>
    <w:rsid w:val="00303D78"/>
    <w:rsid w:val="00305383"/>
    <w:rsid w:val="00307584"/>
    <w:rsid w:val="003123EC"/>
    <w:rsid w:val="00312A3A"/>
    <w:rsid w:val="003139D2"/>
    <w:rsid w:val="00314BBF"/>
    <w:rsid w:val="00315273"/>
    <w:rsid w:val="00315938"/>
    <w:rsid w:val="00315B9B"/>
    <w:rsid w:val="003201A7"/>
    <w:rsid w:val="003202AA"/>
    <w:rsid w:val="00322002"/>
    <w:rsid w:val="00324BD3"/>
    <w:rsid w:val="0033137D"/>
    <w:rsid w:val="00331E6B"/>
    <w:rsid w:val="0033263E"/>
    <w:rsid w:val="00334A07"/>
    <w:rsid w:val="00336C50"/>
    <w:rsid w:val="0034458F"/>
    <w:rsid w:val="003447C9"/>
    <w:rsid w:val="003500DD"/>
    <w:rsid w:val="00350F76"/>
    <w:rsid w:val="00351815"/>
    <w:rsid w:val="003534B1"/>
    <w:rsid w:val="003544CA"/>
    <w:rsid w:val="003553BA"/>
    <w:rsid w:val="00357641"/>
    <w:rsid w:val="003578D3"/>
    <w:rsid w:val="003603D2"/>
    <w:rsid w:val="00365FF3"/>
    <w:rsid w:val="00366F02"/>
    <w:rsid w:val="00367392"/>
    <w:rsid w:val="00367914"/>
    <w:rsid w:val="00374C4D"/>
    <w:rsid w:val="0037691B"/>
    <w:rsid w:val="00380173"/>
    <w:rsid w:val="00387A0F"/>
    <w:rsid w:val="003952A1"/>
    <w:rsid w:val="00396795"/>
    <w:rsid w:val="00397A46"/>
    <w:rsid w:val="003A4D6A"/>
    <w:rsid w:val="003B375A"/>
    <w:rsid w:val="003B6028"/>
    <w:rsid w:val="003C4EDB"/>
    <w:rsid w:val="003C55BC"/>
    <w:rsid w:val="003C5A0A"/>
    <w:rsid w:val="003C5AE3"/>
    <w:rsid w:val="003C6446"/>
    <w:rsid w:val="003C73D0"/>
    <w:rsid w:val="003D032E"/>
    <w:rsid w:val="003D090B"/>
    <w:rsid w:val="003D30F8"/>
    <w:rsid w:val="003D4DD6"/>
    <w:rsid w:val="003E0BA1"/>
    <w:rsid w:val="003E1CC1"/>
    <w:rsid w:val="003E1F8E"/>
    <w:rsid w:val="003E2A87"/>
    <w:rsid w:val="003E493B"/>
    <w:rsid w:val="003E5011"/>
    <w:rsid w:val="003F1A5B"/>
    <w:rsid w:val="003F3012"/>
    <w:rsid w:val="00400A0F"/>
    <w:rsid w:val="00400CC7"/>
    <w:rsid w:val="00402EC1"/>
    <w:rsid w:val="0040426A"/>
    <w:rsid w:val="004042FC"/>
    <w:rsid w:val="00405196"/>
    <w:rsid w:val="0041020A"/>
    <w:rsid w:val="00411000"/>
    <w:rsid w:val="00413ECE"/>
    <w:rsid w:val="00413F6B"/>
    <w:rsid w:val="00414DCD"/>
    <w:rsid w:val="004256A2"/>
    <w:rsid w:val="00436DB9"/>
    <w:rsid w:val="004376DC"/>
    <w:rsid w:val="00440CC0"/>
    <w:rsid w:val="0044184E"/>
    <w:rsid w:val="00441EB3"/>
    <w:rsid w:val="00455A1A"/>
    <w:rsid w:val="0045606E"/>
    <w:rsid w:val="00456930"/>
    <w:rsid w:val="004574A4"/>
    <w:rsid w:val="0046013D"/>
    <w:rsid w:val="00473F7A"/>
    <w:rsid w:val="004744F7"/>
    <w:rsid w:val="00481BE2"/>
    <w:rsid w:val="00483C15"/>
    <w:rsid w:val="00485CC2"/>
    <w:rsid w:val="004921D1"/>
    <w:rsid w:val="004925FF"/>
    <w:rsid w:val="004973A2"/>
    <w:rsid w:val="00497939"/>
    <w:rsid w:val="00497EA9"/>
    <w:rsid w:val="004A2E61"/>
    <w:rsid w:val="004A683D"/>
    <w:rsid w:val="004A6BCA"/>
    <w:rsid w:val="004B0A1B"/>
    <w:rsid w:val="004B56C4"/>
    <w:rsid w:val="004B5E04"/>
    <w:rsid w:val="004B6E61"/>
    <w:rsid w:val="004C0822"/>
    <w:rsid w:val="004D0BF2"/>
    <w:rsid w:val="004D472F"/>
    <w:rsid w:val="004D553F"/>
    <w:rsid w:val="004D6D06"/>
    <w:rsid w:val="004F1891"/>
    <w:rsid w:val="004F3389"/>
    <w:rsid w:val="004F53B9"/>
    <w:rsid w:val="004F5A6F"/>
    <w:rsid w:val="00500E04"/>
    <w:rsid w:val="005029EF"/>
    <w:rsid w:val="00505809"/>
    <w:rsid w:val="00505FD5"/>
    <w:rsid w:val="005069C6"/>
    <w:rsid w:val="00506BEE"/>
    <w:rsid w:val="00507E40"/>
    <w:rsid w:val="00510BE3"/>
    <w:rsid w:val="005126DB"/>
    <w:rsid w:val="00514CE8"/>
    <w:rsid w:val="005173F3"/>
    <w:rsid w:val="005179C0"/>
    <w:rsid w:val="005202DE"/>
    <w:rsid w:val="00522A8C"/>
    <w:rsid w:val="00531C45"/>
    <w:rsid w:val="00532B86"/>
    <w:rsid w:val="00532BDE"/>
    <w:rsid w:val="005342BC"/>
    <w:rsid w:val="00535911"/>
    <w:rsid w:val="00535CD7"/>
    <w:rsid w:val="00540523"/>
    <w:rsid w:val="00543B4F"/>
    <w:rsid w:val="00544446"/>
    <w:rsid w:val="00547FD6"/>
    <w:rsid w:val="0055247E"/>
    <w:rsid w:val="00553B78"/>
    <w:rsid w:val="00556B41"/>
    <w:rsid w:val="005604C6"/>
    <w:rsid w:val="00562127"/>
    <w:rsid w:val="005640CB"/>
    <w:rsid w:val="00565CE7"/>
    <w:rsid w:val="00566737"/>
    <w:rsid w:val="0056747A"/>
    <w:rsid w:val="00567F89"/>
    <w:rsid w:val="0057022A"/>
    <w:rsid w:val="00571AB0"/>
    <w:rsid w:val="00580086"/>
    <w:rsid w:val="0058258C"/>
    <w:rsid w:val="00582AE7"/>
    <w:rsid w:val="0058531E"/>
    <w:rsid w:val="0059105C"/>
    <w:rsid w:val="00592247"/>
    <w:rsid w:val="0059318B"/>
    <w:rsid w:val="0059659B"/>
    <w:rsid w:val="00596BAB"/>
    <w:rsid w:val="00597D63"/>
    <w:rsid w:val="005A13E1"/>
    <w:rsid w:val="005A4C4E"/>
    <w:rsid w:val="005B1D21"/>
    <w:rsid w:val="005B22AA"/>
    <w:rsid w:val="005B378F"/>
    <w:rsid w:val="005B41D8"/>
    <w:rsid w:val="005C7B77"/>
    <w:rsid w:val="005D03DB"/>
    <w:rsid w:val="005D1B3E"/>
    <w:rsid w:val="005D1C9D"/>
    <w:rsid w:val="005D2C16"/>
    <w:rsid w:val="005D460D"/>
    <w:rsid w:val="005D532E"/>
    <w:rsid w:val="005D554C"/>
    <w:rsid w:val="005D5ED9"/>
    <w:rsid w:val="005D716C"/>
    <w:rsid w:val="005D7F84"/>
    <w:rsid w:val="005E1241"/>
    <w:rsid w:val="005E2AE4"/>
    <w:rsid w:val="005E5F75"/>
    <w:rsid w:val="005E6233"/>
    <w:rsid w:val="005F1C7E"/>
    <w:rsid w:val="005F392E"/>
    <w:rsid w:val="005F6860"/>
    <w:rsid w:val="006003CB"/>
    <w:rsid w:val="0060089A"/>
    <w:rsid w:val="006015FF"/>
    <w:rsid w:val="006030D6"/>
    <w:rsid w:val="0060311F"/>
    <w:rsid w:val="00614ED2"/>
    <w:rsid w:val="006179F3"/>
    <w:rsid w:val="00622974"/>
    <w:rsid w:val="00622E4B"/>
    <w:rsid w:val="006231B0"/>
    <w:rsid w:val="00623DD6"/>
    <w:rsid w:val="006241E0"/>
    <w:rsid w:val="00624440"/>
    <w:rsid w:val="00626FD5"/>
    <w:rsid w:val="00633107"/>
    <w:rsid w:val="00633914"/>
    <w:rsid w:val="00634ABC"/>
    <w:rsid w:val="00636AE3"/>
    <w:rsid w:val="00637915"/>
    <w:rsid w:val="00637EA3"/>
    <w:rsid w:val="006403F2"/>
    <w:rsid w:val="00640A4A"/>
    <w:rsid w:val="00642F7E"/>
    <w:rsid w:val="00645103"/>
    <w:rsid w:val="00645EF7"/>
    <w:rsid w:val="006478EC"/>
    <w:rsid w:val="00652B35"/>
    <w:rsid w:val="006534E9"/>
    <w:rsid w:val="006562DB"/>
    <w:rsid w:val="0065724E"/>
    <w:rsid w:val="00661264"/>
    <w:rsid w:val="00661945"/>
    <w:rsid w:val="00662437"/>
    <w:rsid w:val="00662922"/>
    <w:rsid w:val="006648D7"/>
    <w:rsid w:val="00664B82"/>
    <w:rsid w:val="0068139B"/>
    <w:rsid w:val="00681767"/>
    <w:rsid w:val="006822BB"/>
    <w:rsid w:val="0068482A"/>
    <w:rsid w:val="006900D7"/>
    <w:rsid w:val="00696195"/>
    <w:rsid w:val="006A15DB"/>
    <w:rsid w:val="006A310F"/>
    <w:rsid w:val="006A3FBE"/>
    <w:rsid w:val="006A41D8"/>
    <w:rsid w:val="006A5468"/>
    <w:rsid w:val="006A6393"/>
    <w:rsid w:val="006B1E22"/>
    <w:rsid w:val="006C02EA"/>
    <w:rsid w:val="006C29DE"/>
    <w:rsid w:val="006C302E"/>
    <w:rsid w:val="006C7225"/>
    <w:rsid w:val="006D41F7"/>
    <w:rsid w:val="006E4613"/>
    <w:rsid w:val="006E6081"/>
    <w:rsid w:val="006F047C"/>
    <w:rsid w:val="006F10CC"/>
    <w:rsid w:val="006F1643"/>
    <w:rsid w:val="006F2612"/>
    <w:rsid w:val="006F3A11"/>
    <w:rsid w:val="006F3ACB"/>
    <w:rsid w:val="006F4380"/>
    <w:rsid w:val="00700B19"/>
    <w:rsid w:val="00700EBC"/>
    <w:rsid w:val="007010E2"/>
    <w:rsid w:val="00701DEF"/>
    <w:rsid w:val="00704AEE"/>
    <w:rsid w:val="00711CB8"/>
    <w:rsid w:val="00712810"/>
    <w:rsid w:val="00712890"/>
    <w:rsid w:val="007141C7"/>
    <w:rsid w:val="00714AFF"/>
    <w:rsid w:val="00715DD5"/>
    <w:rsid w:val="00723E41"/>
    <w:rsid w:val="0072552B"/>
    <w:rsid w:val="00726F85"/>
    <w:rsid w:val="00727EC4"/>
    <w:rsid w:val="007320F6"/>
    <w:rsid w:val="00733E80"/>
    <w:rsid w:val="00736D4A"/>
    <w:rsid w:val="00737799"/>
    <w:rsid w:val="00737DC7"/>
    <w:rsid w:val="00742299"/>
    <w:rsid w:val="0074323A"/>
    <w:rsid w:val="00743AEC"/>
    <w:rsid w:val="00744130"/>
    <w:rsid w:val="0074577B"/>
    <w:rsid w:val="0074612A"/>
    <w:rsid w:val="00746547"/>
    <w:rsid w:val="0074722B"/>
    <w:rsid w:val="00750A4E"/>
    <w:rsid w:val="00751EB8"/>
    <w:rsid w:val="00751EE6"/>
    <w:rsid w:val="00754729"/>
    <w:rsid w:val="007568A2"/>
    <w:rsid w:val="00760593"/>
    <w:rsid w:val="0076089E"/>
    <w:rsid w:val="00770DA5"/>
    <w:rsid w:val="00776DAE"/>
    <w:rsid w:val="00777B59"/>
    <w:rsid w:val="00781DEC"/>
    <w:rsid w:val="00784113"/>
    <w:rsid w:val="00786817"/>
    <w:rsid w:val="00786F7A"/>
    <w:rsid w:val="00790093"/>
    <w:rsid w:val="00793B73"/>
    <w:rsid w:val="007941B5"/>
    <w:rsid w:val="00794FF5"/>
    <w:rsid w:val="007951ED"/>
    <w:rsid w:val="007976AF"/>
    <w:rsid w:val="007A253F"/>
    <w:rsid w:val="007A2A29"/>
    <w:rsid w:val="007A31B5"/>
    <w:rsid w:val="007A4694"/>
    <w:rsid w:val="007A4F95"/>
    <w:rsid w:val="007A6B66"/>
    <w:rsid w:val="007B087B"/>
    <w:rsid w:val="007B1761"/>
    <w:rsid w:val="007B1C27"/>
    <w:rsid w:val="007B2B01"/>
    <w:rsid w:val="007B6946"/>
    <w:rsid w:val="007B6E2A"/>
    <w:rsid w:val="007D322F"/>
    <w:rsid w:val="007D58EA"/>
    <w:rsid w:val="007E1827"/>
    <w:rsid w:val="007E1D02"/>
    <w:rsid w:val="007E23CA"/>
    <w:rsid w:val="007E5968"/>
    <w:rsid w:val="007E7464"/>
    <w:rsid w:val="007F151D"/>
    <w:rsid w:val="007F715C"/>
    <w:rsid w:val="00804474"/>
    <w:rsid w:val="00806D89"/>
    <w:rsid w:val="00807B27"/>
    <w:rsid w:val="00810500"/>
    <w:rsid w:val="00810EE4"/>
    <w:rsid w:val="008111A6"/>
    <w:rsid w:val="0081246E"/>
    <w:rsid w:val="00827BED"/>
    <w:rsid w:val="00830A0C"/>
    <w:rsid w:val="00832FCF"/>
    <w:rsid w:val="00834D32"/>
    <w:rsid w:val="00843233"/>
    <w:rsid w:val="00845D56"/>
    <w:rsid w:val="00845FFB"/>
    <w:rsid w:val="00847BE4"/>
    <w:rsid w:val="00847D11"/>
    <w:rsid w:val="00850C69"/>
    <w:rsid w:val="00850FBB"/>
    <w:rsid w:val="00851CDE"/>
    <w:rsid w:val="00851FE5"/>
    <w:rsid w:val="00856BF4"/>
    <w:rsid w:val="00857BF2"/>
    <w:rsid w:val="008600E7"/>
    <w:rsid w:val="00860968"/>
    <w:rsid w:val="008609F0"/>
    <w:rsid w:val="0086504F"/>
    <w:rsid w:val="00865D13"/>
    <w:rsid w:val="0087018E"/>
    <w:rsid w:val="00870F8B"/>
    <w:rsid w:val="008735D0"/>
    <w:rsid w:val="00876C2B"/>
    <w:rsid w:val="0087706E"/>
    <w:rsid w:val="008772DD"/>
    <w:rsid w:val="00877E8E"/>
    <w:rsid w:val="00880032"/>
    <w:rsid w:val="00882314"/>
    <w:rsid w:val="0089556A"/>
    <w:rsid w:val="0089588B"/>
    <w:rsid w:val="00897E02"/>
    <w:rsid w:val="008A018F"/>
    <w:rsid w:val="008A04F0"/>
    <w:rsid w:val="008A1249"/>
    <w:rsid w:val="008A163D"/>
    <w:rsid w:val="008A51DD"/>
    <w:rsid w:val="008A5A60"/>
    <w:rsid w:val="008A5B2B"/>
    <w:rsid w:val="008B24DD"/>
    <w:rsid w:val="008B3E59"/>
    <w:rsid w:val="008B4317"/>
    <w:rsid w:val="008B609F"/>
    <w:rsid w:val="008C46FA"/>
    <w:rsid w:val="008C55C6"/>
    <w:rsid w:val="008C6A4F"/>
    <w:rsid w:val="008D2707"/>
    <w:rsid w:val="008D2DBF"/>
    <w:rsid w:val="008D3D76"/>
    <w:rsid w:val="008E2A65"/>
    <w:rsid w:val="008E3D75"/>
    <w:rsid w:val="008E4C08"/>
    <w:rsid w:val="008E4E21"/>
    <w:rsid w:val="008E7607"/>
    <w:rsid w:val="008F2798"/>
    <w:rsid w:val="008F7A42"/>
    <w:rsid w:val="00903AEE"/>
    <w:rsid w:val="00907B4F"/>
    <w:rsid w:val="0091127E"/>
    <w:rsid w:val="00912FED"/>
    <w:rsid w:val="00920636"/>
    <w:rsid w:val="00923594"/>
    <w:rsid w:val="00923DC3"/>
    <w:rsid w:val="00924DFC"/>
    <w:rsid w:val="00936F04"/>
    <w:rsid w:val="00937440"/>
    <w:rsid w:val="00937C62"/>
    <w:rsid w:val="00941B57"/>
    <w:rsid w:val="0094216A"/>
    <w:rsid w:val="0094373E"/>
    <w:rsid w:val="00947CAA"/>
    <w:rsid w:val="00951CA5"/>
    <w:rsid w:val="00953A7B"/>
    <w:rsid w:val="0095492C"/>
    <w:rsid w:val="00955721"/>
    <w:rsid w:val="00957F73"/>
    <w:rsid w:val="009614A7"/>
    <w:rsid w:val="00962149"/>
    <w:rsid w:val="00965616"/>
    <w:rsid w:val="00965B03"/>
    <w:rsid w:val="00972027"/>
    <w:rsid w:val="00972EA4"/>
    <w:rsid w:val="009756BB"/>
    <w:rsid w:val="00981628"/>
    <w:rsid w:val="009824A0"/>
    <w:rsid w:val="009861D6"/>
    <w:rsid w:val="00991D5D"/>
    <w:rsid w:val="00992720"/>
    <w:rsid w:val="009933D7"/>
    <w:rsid w:val="00993E12"/>
    <w:rsid w:val="00994E59"/>
    <w:rsid w:val="009A41FF"/>
    <w:rsid w:val="009A62B3"/>
    <w:rsid w:val="009B1D8C"/>
    <w:rsid w:val="009B1FAC"/>
    <w:rsid w:val="009B3F2D"/>
    <w:rsid w:val="009B4066"/>
    <w:rsid w:val="009B409D"/>
    <w:rsid w:val="009B4F6F"/>
    <w:rsid w:val="009B586E"/>
    <w:rsid w:val="009B77C3"/>
    <w:rsid w:val="009B7FB2"/>
    <w:rsid w:val="009C1640"/>
    <w:rsid w:val="009C291B"/>
    <w:rsid w:val="009C4ACD"/>
    <w:rsid w:val="009D0057"/>
    <w:rsid w:val="009D1863"/>
    <w:rsid w:val="009D25B8"/>
    <w:rsid w:val="009D49AF"/>
    <w:rsid w:val="009D7836"/>
    <w:rsid w:val="009D7BDC"/>
    <w:rsid w:val="009E3B73"/>
    <w:rsid w:val="009E76CB"/>
    <w:rsid w:val="009F100C"/>
    <w:rsid w:val="009F1332"/>
    <w:rsid w:val="00A01D52"/>
    <w:rsid w:val="00A078C7"/>
    <w:rsid w:val="00A10E24"/>
    <w:rsid w:val="00A11A93"/>
    <w:rsid w:val="00A15A6D"/>
    <w:rsid w:val="00A16918"/>
    <w:rsid w:val="00A232C2"/>
    <w:rsid w:val="00A27BA6"/>
    <w:rsid w:val="00A32FF0"/>
    <w:rsid w:val="00A3345A"/>
    <w:rsid w:val="00A3635F"/>
    <w:rsid w:val="00A36A98"/>
    <w:rsid w:val="00A37D7D"/>
    <w:rsid w:val="00A421B7"/>
    <w:rsid w:val="00A454B3"/>
    <w:rsid w:val="00A4587B"/>
    <w:rsid w:val="00A47A7F"/>
    <w:rsid w:val="00A506C6"/>
    <w:rsid w:val="00A513D0"/>
    <w:rsid w:val="00A5319E"/>
    <w:rsid w:val="00A54AEF"/>
    <w:rsid w:val="00A5524D"/>
    <w:rsid w:val="00A5682E"/>
    <w:rsid w:val="00A56C38"/>
    <w:rsid w:val="00A6020E"/>
    <w:rsid w:val="00A6130A"/>
    <w:rsid w:val="00A618C6"/>
    <w:rsid w:val="00A64660"/>
    <w:rsid w:val="00A66A67"/>
    <w:rsid w:val="00A70BD3"/>
    <w:rsid w:val="00A72684"/>
    <w:rsid w:val="00A84726"/>
    <w:rsid w:val="00A85983"/>
    <w:rsid w:val="00A86B87"/>
    <w:rsid w:val="00A92C61"/>
    <w:rsid w:val="00A92E91"/>
    <w:rsid w:val="00A97C73"/>
    <w:rsid w:val="00AA49C8"/>
    <w:rsid w:val="00AA5BF3"/>
    <w:rsid w:val="00AB2CD4"/>
    <w:rsid w:val="00AB74FC"/>
    <w:rsid w:val="00AB7C8D"/>
    <w:rsid w:val="00AC5E11"/>
    <w:rsid w:val="00AC6910"/>
    <w:rsid w:val="00AC6DA8"/>
    <w:rsid w:val="00AD371A"/>
    <w:rsid w:val="00AD5A02"/>
    <w:rsid w:val="00AD5D46"/>
    <w:rsid w:val="00AD690B"/>
    <w:rsid w:val="00AD7EE3"/>
    <w:rsid w:val="00AE121A"/>
    <w:rsid w:val="00AE1BFF"/>
    <w:rsid w:val="00AE2614"/>
    <w:rsid w:val="00AE2F12"/>
    <w:rsid w:val="00AF022D"/>
    <w:rsid w:val="00AF0AC6"/>
    <w:rsid w:val="00AF222B"/>
    <w:rsid w:val="00AF4F54"/>
    <w:rsid w:val="00AF6671"/>
    <w:rsid w:val="00AF69F1"/>
    <w:rsid w:val="00B022EB"/>
    <w:rsid w:val="00B06B6C"/>
    <w:rsid w:val="00B079C1"/>
    <w:rsid w:val="00B1658A"/>
    <w:rsid w:val="00B21526"/>
    <w:rsid w:val="00B25534"/>
    <w:rsid w:val="00B26C8A"/>
    <w:rsid w:val="00B27188"/>
    <w:rsid w:val="00B31460"/>
    <w:rsid w:val="00B31A27"/>
    <w:rsid w:val="00B31F69"/>
    <w:rsid w:val="00B32C42"/>
    <w:rsid w:val="00B3484E"/>
    <w:rsid w:val="00B40724"/>
    <w:rsid w:val="00B4332B"/>
    <w:rsid w:val="00B45373"/>
    <w:rsid w:val="00B454B6"/>
    <w:rsid w:val="00B456D8"/>
    <w:rsid w:val="00B47C31"/>
    <w:rsid w:val="00B50DE8"/>
    <w:rsid w:val="00B52CDD"/>
    <w:rsid w:val="00B534D9"/>
    <w:rsid w:val="00B5433D"/>
    <w:rsid w:val="00B5566E"/>
    <w:rsid w:val="00B56345"/>
    <w:rsid w:val="00B61AEE"/>
    <w:rsid w:val="00B62117"/>
    <w:rsid w:val="00B63E38"/>
    <w:rsid w:val="00B666E6"/>
    <w:rsid w:val="00B67B89"/>
    <w:rsid w:val="00B7291C"/>
    <w:rsid w:val="00B74C69"/>
    <w:rsid w:val="00B76F5B"/>
    <w:rsid w:val="00B77EC4"/>
    <w:rsid w:val="00B808F3"/>
    <w:rsid w:val="00B823D9"/>
    <w:rsid w:val="00B85633"/>
    <w:rsid w:val="00B85B7E"/>
    <w:rsid w:val="00B85D46"/>
    <w:rsid w:val="00B90A51"/>
    <w:rsid w:val="00B92991"/>
    <w:rsid w:val="00B931F9"/>
    <w:rsid w:val="00B96ED0"/>
    <w:rsid w:val="00BA1303"/>
    <w:rsid w:val="00BA2483"/>
    <w:rsid w:val="00BA4DA8"/>
    <w:rsid w:val="00BA79BD"/>
    <w:rsid w:val="00BA7E71"/>
    <w:rsid w:val="00BA7EDD"/>
    <w:rsid w:val="00BB1C81"/>
    <w:rsid w:val="00BB2D6E"/>
    <w:rsid w:val="00BB5790"/>
    <w:rsid w:val="00BC10E1"/>
    <w:rsid w:val="00BC14A1"/>
    <w:rsid w:val="00BC176C"/>
    <w:rsid w:val="00BC26F4"/>
    <w:rsid w:val="00BC4E96"/>
    <w:rsid w:val="00BD1BF9"/>
    <w:rsid w:val="00BD5B0A"/>
    <w:rsid w:val="00BD7633"/>
    <w:rsid w:val="00BE0551"/>
    <w:rsid w:val="00BE0AA6"/>
    <w:rsid w:val="00BE31DA"/>
    <w:rsid w:val="00BF078F"/>
    <w:rsid w:val="00BF0CCF"/>
    <w:rsid w:val="00BF55A9"/>
    <w:rsid w:val="00C00E5E"/>
    <w:rsid w:val="00C04B4E"/>
    <w:rsid w:val="00C0560A"/>
    <w:rsid w:val="00C06E82"/>
    <w:rsid w:val="00C07106"/>
    <w:rsid w:val="00C10FAE"/>
    <w:rsid w:val="00C170E3"/>
    <w:rsid w:val="00C173E2"/>
    <w:rsid w:val="00C215D5"/>
    <w:rsid w:val="00C24AB5"/>
    <w:rsid w:val="00C25114"/>
    <w:rsid w:val="00C25563"/>
    <w:rsid w:val="00C2584E"/>
    <w:rsid w:val="00C26052"/>
    <w:rsid w:val="00C36A9D"/>
    <w:rsid w:val="00C36F69"/>
    <w:rsid w:val="00C430C1"/>
    <w:rsid w:val="00C47D96"/>
    <w:rsid w:val="00C52226"/>
    <w:rsid w:val="00C60362"/>
    <w:rsid w:val="00C623CC"/>
    <w:rsid w:val="00C629EF"/>
    <w:rsid w:val="00C63FF2"/>
    <w:rsid w:val="00C66C86"/>
    <w:rsid w:val="00C74FDD"/>
    <w:rsid w:val="00C76831"/>
    <w:rsid w:val="00C77590"/>
    <w:rsid w:val="00C77BB4"/>
    <w:rsid w:val="00C80C50"/>
    <w:rsid w:val="00C80D62"/>
    <w:rsid w:val="00C86BBB"/>
    <w:rsid w:val="00C87DD6"/>
    <w:rsid w:val="00C924C0"/>
    <w:rsid w:val="00C95D38"/>
    <w:rsid w:val="00C9603A"/>
    <w:rsid w:val="00C97ED9"/>
    <w:rsid w:val="00CA018E"/>
    <w:rsid w:val="00CA337A"/>
    <w:rsid w:val="00CA590A"/>
    <w:rsid w:val="00CB1647"/>
    <w:rsid w:val="00CB650D"/>
    <w:rsid w:val="00CB716E"/>
    <w:rsid w:val="00CC0088"/>
    <w:rsid w:val="00CC11DA"/>
    <w:rsid w:val="00CC441D"/>
    <w:rsid w:val="00CC6021"/>
    <w:rsid w:val="00CC75DF"/>
    <w:rsid w:val="00CC7A61"/>
    <w:rsid w:val="00CC7C0C"/>
    <w:rsid w:val="00CD2A8F"/>
    <w:rsid w:val="00CD4D45"/>
    <w:rsid w:val="00CD556F"/>
    <w:rsid w:val="00CE1030"/>
    <w:rsid w:val="00CE2BDB"/>
    <w:rsid w:val="00CF12EE"/>
    <w:rsid w:val="00CF1CB5"/>
    <w:rsid w:val="00CF41A5"/>
    <w:rsid w:val="00D017FC"/>
    <w:rsid w:val="00D04BD9"/>
    <w:rsid w:val="00D05D8E"/>
    <w:rsid w:val="00D14244"/>
    <w:rsid w:val="00D161E0"/>
    <w:rsid w:val="00D25164"/>
    <w:rsid w:val="00D26DCC"/>
    <w:rsid w:val="00D31D4E"/>
    <w:rsid w:val="00D34724"/>
    <w:rsid w:val="00D35139"/>
    <w:rsid w:val="00D43CC7"/>
    <w:rsid w:val="00D46C83"/>
    <w:rsid w:val="00D46E46"/>
    <w:rsid w:val="00D47328"/>
    <w:rsid w:val="00D51A9B"/>
    <w:rsid w:val="00D51B2A"/>
    <w:rsid w:val="00D543C1"/>
    <w:rsid w:val="00D54761"/>
    <w:rsid w:val="00D54939"/>
    <w:rsid w:val="00D55FE7"/>
    <w:rsid w:val="00D60CE6"/>
    <w:rsid w:val="00D663D8"/>
    <w:rsid w:val="00D673AF"/>
    <w:rsid w:val="00D7307F"/>
    <w:rsid w:val="00D7353C"/>
    <w:rsid w:val="00D74F60"/>
    <w:rsid w:val="00D843C1"/>
    <w:rsid w:val="00D870DC"/>
    <w:rsid w:val="00D9137E"/>
    <w:rsid w:val="00D9160F"/>
    <w:rsid w:val="00D94A68"/>
    <w:rsid w:val="00D94D00"/>
    <w:rsid w:val="00D956FA"/>
    <w:rsid w:val="00DA308E"/>
    <w:rsid w:val="00DA6B21"/>
    <w:rsid w:val="00DB00FD"/>
    <w:rsid w:val="00DB02BF"/>
    <w:rsid w:val="00DB0CBB"/>
    <w:rsid w:val="00DB3ED5"/>
    <w:rsid w:val="00DB7301"/>
    <w:rsid w:val="00DB786E"/>
    <w:rsid w:val="00DC1155"/>
    <w:rsid w:val="00DC4708"/>
    <w:rsid w:val="00DC6D9E"/>
    <w:rsid w:val="00DD0FA9"/>
    <w:rsid w:val="00DD75F5"/>
    <w:rsid w:val="00DE052D"/>
    <w:rsid w:val="00DE1A59"/>
    <w:rsid w:val="00DE1AB0"/>
    <w:rsid w:val="00DE1E7F"/>
    <w:rsid w:val="00DE4E7E"/>
    <w:rsid w:val="00DF02B4"/>
    <w:rsid w:val="00DF0AF0"/>
    <w:rsid w:val="00DF2FBA"/>
    <w:rsid w:val="00DF6765"/>
    <w:rsid w:val="00DF6BB5"/>
    <w:rsid w:val="00E078E9"/>
    <w:rsid w:val="00E07FD3"/>
    <w:rsid w:val="00E17B4F"/>
    <w:rsid w:val="00E203E1"/>
    <w:rsid w:val="00E20EBF"/>
    <w:rsid w:val="00E21278"/>
    <w:rsid w:val="00E21F9B"/>
    <w:rsid w:val="00E22261"/>
    <w:rsid w:val="00E225A1"/>
    <w:rsid w:val="00E235AE"/>
    <w:rsid w:val="00E23E02"/>
    <w:rsid w:val="00E27826"/>
    <w:rsid w:val="00E27D04"/>
    <w:rsid w:val="00E307AA"/>
    <w:rsid w:val="00E34133"/>
    <w:rsid w:val="00E429F2"/>
    <w:rsid w:val="00E445AA"/>
    <w:rsid w:val="00E50258"/>
    <w:rsid w:val="00E51100"/>
    <w:rsid w:val="00E54C47"/>
    <w:rsid w:val="00E553B0"/>
    <w:rsid w:val="00E579AA"/>
    <w:rsid w:val="00E57D53"/>
    <w:rsid w:val="00E6020D"/>
    <w:rsid w:val="00E608EF"/>
    <w:rsid w:val="00E616A0"/>
    <w:rsid w:val="00E66D3E"/>
    <w:rsid w:val="00E70B09"/>
    <w:rsid w:val="00E74E00"/>
    <w:rsid w:val="00E76981"/>
    <w:rsid w:val="00E77317"/>
    <w:rsid w:val="00E80597"/>
    <w:rsid w:val="00E80920"/>
    <w:rsid w:val="00E82C0A"/>
    <w:rsid w:val="00E83EB1"/>
    <w:rsid w:val="00E85913"/>
    <w:rsid w:val="00E85BBA"/>
    <w:rsid w:val="00E9096A"/>
    <w:rsid w:val="00E93980"/>
    <w:rsid w:val="00E93B60"/>
    <w:rsid w:val="00E95225"/>
    <w:rsid w:val="00EA5F9E"/>
    <w:rsid w:val="00EA6F2C"/>
    <w:rsid w:val="00EA7110"/>
    <w:rsid w:val="00EA7F0D"/>
    <w:rsid w:val="00EB26FC"/>
    <w:rsid w:val="00EC12F1"/>
    <w:rsid w:val="00EC1730"/>
    <w:rsid w:val="00EC2F1E"/>
    <w:rsid w:val="00EC3828"/>
    <w:rsid w:val="00EC5C2B"/>
    <w:rsid w:val="00EC66B2"/>
    <w:rsid w:val="00EC6BF0"/>
    <w:rsid w:val="00ED11EF"/>
    <w:rsid w:val="00ED158B"/>
    <w:rsid w:val="00ED1B92"/>
    <w:rsid w:val="00ED3AFC"/>
    <w:rsid w:val="00EE33D0"/>
    <w:rsid w:val="00EE6482"/>
    <w:rsid w:val="00EF0B7F"/>
    <w:rsid w:val="00EF1538"/>
    <w:rsid w:val="00EF1D97"/>
    <w:rsid w:val="00EF39DC"/>
    <w:rsid w:val="00EF3ED5"/>
    <w:rsid w:val="00EF6970"/>
    <w:rsid w:val="00F01F86"/>
    <w:rsid w:val="00F03072"/>
    <w:rsid w:val="00F0585D"/>
    <w:rsid w:val="00F06195"/>
    <w:rsid w:val="00F1133C"/>
    <w:rsid w:val="00F11898"/>
    <w:rsid w:val="00F129A8"/>
    <w:rsid w:val="00F12C64"/>
    <w:rsid w:val="00F13ABB"/>
    <w:rsid w:val="00F14B43"/>
    <w:rsid w:val="00F229B0"/>
    <w:rsid w:val="00F259AE"/>
    <w:rsid w:val="00F32010"/>
    <w:rsid w:val="00F332A4"/>
    <w:rsid w:val="00F33E1F"/>
    <w:rsid w:val="00F34F9B"/>
    <w:rsid w:val="00F37F23"/>
    <w:rsid w:val="00F42262"/>
    <w:rsid w:val="00F427C0"/>
    <w:rsid w:val="00F43D39"/>
    <w:rsid w:val="00F47B21"/>
    <w:rsid w:val="00F55253"/>
    <w:rsid w:val="00F60A29"/>
    <w:rsid w:val="00F63A24"/>
    <w:rsid w:val="00F653EA"/>
    <w:rsid w:val="00F656AF"/>
    <w:rsid w:val="00F66489"/>
    <w:rsid w:val="00F716AD"/>
    <w:rsid w:val="00F721F2"/>
    <w:rsid w:val="00F7286A"/>
    <w:rsid w:val="00F81621"/>
    <w:rsid w:val="00F86770"/>
    <w:rsid w:val="00F915EF"/>
    <w:rsid w:val="00F91F3F"/>
    <w:rsid w:val="00F96459"/>
    <w:rsid w:val="00F97A76"/>
    <w:rsid w:val="00FA0C2D"/>
    <w:rsid w:val="00FA0DA9"/>
    <w:rsid w:val="00FA3EE6"/>
    <w:rsid w:val="00FB2A10"/>
    <w:rsid w:val="00FB420C"/>
    <w:rsid w:val="00FC0DEE"/>
    <w:rsid w:val="00FC3A3E"/>
    <w:rsid w:val="00FD7975"/>
    <w:rsid w:val="00FD7EB2"/>
    <w:rsid w:val="00FE2569"/>
    <w:rsid w:val="00FE2679"/>
    <w:rsid w:val="00FE3E6E"/>
    <w:rsid w:val="00FE5F99"/>
    <w:rsid w:val="00FE696A"/>
    <w:rsid w:val="00FE73D9"/>
    <w:rsid w:val="00FF42D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AC970D"/>
  <w15:chartTrackingRefBased/>
  <w15:docId w15:val="{DDA0DB82-83C8-0F48-BF1F-514BDE747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AF222B"/>
    <w:rPr>
      <w:sz w:val="24"/>
      <w:szCs w:val="24"/>
    </w:rPr>
  </w:style>
  <w:style w:type="paragraph" w:styleId="berschrift2">
    <w:name w:val="heading 2"/>
    <w:basedOn w:val="Standard"/>
    <w:next w:val="Standard"/>
    <w:link w:val="berschrift2Zchn"/>
    <w:qFormat/>
    <w:rsid w:val="008A5B2B"/>
    <w:pPr>
      <w:keepNext/>
      <w:spacing w:before="240" w:after="60"/>
      <w:outlineLvl w:val="1"/>
    </w:pPr>
    <w:rPr>
      <w:rFonts w:ascii="Century Gothic" w:hAnsi="Century Gothic" w:cs="Arial"/>
      <w:b/>
      <w:bCs/>
      <w:iCs/>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style>
  <w:style w:type="paragraph" w:styleId="Gruformel">
    <w:name w:val="Closing"/>
    <w:basedOn w:val="Standard"/>
    <w:rsid w:val="00033C85"/>
  </w:style>
  <w:style w:type="paragraph" w:styleId="Unterschrift">
    <w:name w:val="Signature"/>
    <w:basedOn w:val="Standard"/>
    <w:rsid w:val="00033C85"/>
  </w:style>
  <w:style w:type="paragraph" w:styleId="Textkrper">
    <w:name w:val="Body Text"/>
    <w:basedOn w:val="Standard"/>
    <w:link w:val="TextkrperZchn"/>
    <w:rsid w:val="00033C85"/>
    <w:pPr>
      <w:spacing w:after="120"/>
    </w:pPr>
  </w:style>
  <w:style w:type="character" w:styleId="Hyperlink">
    <w:name w:val="Hyperlink"/>
    <w:rsid w:val="00334A07"/>
    <w:rPr>
      <w:color w:val="0000FF"/>
      <w:u w:val="single"/>
    </w:rPr>
  </w:style>
  <w:style w:type="paragraph" w:styleId="Fuzeile">
    <w:name w:val="footer"/>
    <w:basedOn w:val="Standard"/>
    <w:rsid w:val="00414DCD"/>
    <w:pPr>
      <w:tabs>
        <w:tab w:val="center" w:pos="4536"/>
        <w:tab w:val="right" w:pos="9072"/>
      </w:tabs>
    </w:p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pPr>
  </w:style>
  <w:style w:type="character" w:styleId="Kommentarzeichen">
    <w:name w:val="annotation reference"/>
    <w:semiHidden/>
    <w:rsid w:val="00870F8B"/>
    <w:rPr>
      <w:sz w:val="16"/>
      <w:szCs w:val="16"/>
    </w:rPr>
  </w:style>
  <w:style w:type="paragraph" w:styleId="Kommentartext">
    <w:name w:val="annotation text"/>
    <w:basedOn w:val="Standard"/>
    <w:semiHidden/>
    <w:rsid w:val="00870F8B"/>
    <w:rPr>
      <w:sz w:val="20"/>
      <w:szCs w:val="20"/>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rPr>
      <w:rFonts w:ascii="Tahoma" w:hAnsi="Tahoma" w:cs="Tahoma"/>
      <w:sz w:val="16"/>
      <w:szCs w:val="16"/>
    </w:rPr>
  </w:style>
  <w:style w:type="paragraph" w:customStyle="1" w:styleId="StandardWeb10">
    <w:name w:val="Standard (Web)10"/>
    <w:basedOn w:val="Standard"/>
    <w:rsid w:val="00622E4B"/>
    <w:pPr>
      <w:spacing w:before="300" w:after="225" w:line="360" w:lineRule="auto"/>
    </w:pPr>
    <w:rPr>
      <w:color w:val="464646"/>
      <w:sz w:val="18"/>
      <w:szCs w:val="18"/>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styleId="NichtaufgelsteErwhnung">
    <w:name w:val="Unresolved Mention"/>
    <w:basedOn w:val="Absatz-Standardschriftart"/>
    <w:uiPriority w:val="99"/>
    <w:semiHidden/>
    <w:unhideWhenUsed/>
    <w:rsid w:val="005179C0"/>
    <w:rPr>
      <w:color w:val="605E5C"/>
      <w:shd w:val="clear" w:color="auto" w:fill="E1DFDD"/>
    </w:rPr>
  </w:style>
  <w:style w:type="character" w:customStyle="1" w:styleId="TextkrperZchn">
    <w:name w:val="Textkörper Zchn"/>
    <w:basedOn w:val="Absatz-Standardschriftart"/>
    <w:link w:val="Textkrper"/>
    <w:rsid w:val="005179C0"/>
    <w:rPr>
      <w:sz w:val="24"/>
      <w:szCs w:val="24"/>
    </w:rPr>
  </w:style>
  <w:style w:type="character" w:customStyle="1" w:styleId="apple-converted-space">
    <w:name w:val="apple-converted-space"/>
    <w:basedOn w:val="Absatz-Standardschriftart"/>
    <w:rsid w:val="002D2D90"/>
  </w:style>
  <w:style w:type="paragraph" w:styleId="berarbeitung">
    <w:name w:val="Revision"/>
    <w:hidden/>
    <w:uiPriority w:val="99"/>
    <w:semiHidden/>
    <w:rsid w:val="00F259A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roupeseb.com"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press-n-relations.mediamid.com/AMID-PR/searchresult/searchresult.xhtml?searchString=SEB-Ecovadis-2025&amp;searchType=detailed"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boutwmf.com/en/download/seb-ecovadis-2025-de/" TargetMode="External"/><Relationship Id="rId5" Type="http://schemas.openxmlformats.org/officeDocument/2006/relationships/numbering" Target="numbering.xml"/><Relationship Id="rId15" Type="http://schemas.openxmlformats.org/officeDocument/2006/relationships/hyperlink" Target="https://www.groupeseb.com" TargetMode="Externa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press-n-relations.com"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566A0ECF095F740A8429CE01679A951" ma:contentTypeVersion="16" ma:contentTypeDescription="Crée un document." ma:contentTypeScope="" ma:versionID="fc198abd9ea258f2f2b21e7657483c3e">
  <xsd:schema xmlns:xsd="http://www.w3.org/2001/XMLSchema" xmlns:xs="http://www.w3.org/2001/XMLSchema" xmlns:p="http://schemas.microsoft.com/office/2006/metadata/properties" xmlns:ns3="dbc75171-f816-4a1d-b130-bb6e05bdc1f6" xmlns:ns4="cee30544-5ea5-4855-b12f-22ec5583d2e6" targetNamespace="http://schemas.microsoft.com/office/2006/metadata/properties" ma:root="true" ma:fieldsID="c9cfa3e6ef8426b58a9c74bd86fd0f5c" ns3:_="" ns4:_="">
    <xsd:import namespace="dbc75171-f816-4a1d-b130-bb6e05bdc1f6"/>
    <xsd:import namespace="cee30544-5ea5-4855-b12f-22ec5583d2e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_activity" minOccurs="0"/>
                <xsd:element ref="ns4:MediaServiceObjectDetectorVersions" minOccurs="0"/>
                <xsd:element ref="ns4:MediaServiceSystemTags" minOccurs="0"/>
                <xsd:element ref="ns4:MediaServiceSearchProperties"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c75171-f816-4a1d-b130-bb6e05bdc1f6" elementFormDefault="qualified">
    <xsd:import namespace="http://schemas.microsoft.com/office/2006/documentManagement/types"/>
    <xsd:import namespace="http://schemas.microsoft.com/office/infopath/2007/PartnerControls"/>
    <xsd:element name="SharedWithUsers" ma:index="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Partagé avec détails" ma:internalName="SharedWithDetails" ma:readOnly="true">
      <xsd:simpleType>
        <xsd:restriction base="dms:Note">
          <xsd:maxLength value="255"/>
        </xsd:restriction>
      </xsd:simpleType>
    </xsd:element>
    <xsd:element name="SharingHintHash" ma:index="10" nillable="true" ma:displayName="Partage du hachage d’indicateur"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e30544-5ea5-4855-b12f-22ec5583d2e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cee30544-5ea5-4855-b12f-22ec5583d2e6" xsi:nil="true"/>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04534D2-2377-44DB-88D8-F43BF0081845}">
  <ds:schemaRefs>
    <ds:schemaRef ds:uri="http://schemas.microsoft.com/sharepoint/v3/contenttype/forms"/>
  </ds:schemaRefs>
</ds:datastoreItem>
</file>

<file path=customXml/itemProps2.xml><?xml version="1.0" encoding="utf-8"?>
<ds:datastoreItem xmlns:ds="http://schemas.openxmlformats.org/officeDocument/2006/customXml" ds:itemID="{6EC2E8EC-C3C9-46CE-9F4F-92FA4CC703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c75171-f816-4a1d-b130-bb6e05bdc1f6"/>
    <ds:schemaRef ds:uri="cee30544-5ea5-4855-b12f-22ec5583d2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cee30544-5ea5-4855-b12f-22ec5583d2e6"/>
  </ds:schemaRefs>
</ds:datastoreItem>
</file>

<file path=customXml/itemProps4.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788</Words>
  <Characters>5353</Characters>
  <Application>Microsoft Office Word</Application>
  <DocSecurity>0</DocSecurity>
  <Lines>109</Lines>
  <Paragraphs>31</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6110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Microsoft Office User</dc:creator>
  <cp:keywords/>
  <cp:lastModifiedBy>Monika Nyendick</cp:lastModifiedBy>
  <cp:revision>8</cp:revision>
  <cp:lastPrinted>2019-01-30T12:39:00Z</cp:lastPrinted>
  <dcterms:created xsi:type="dcterms:W3CDTF">2026-01-19T10:30:00Z</dcterms:created>
  <dcterms:modified xsi:type="dcterms:W3CDTF">2026-01-26T09:33:00Z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0x010100B566A0ECF095F740A8429CE01679A951</vt:lpwstr>
  </property>
</Properties>
</file>