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EC21D6" w:rsidRDefault="00FD77D4" w:rsidP="00BC685C">
      <w:pPr>
        <w:spacing w:line="264" w:lineRule="auto"/>
        <w:rPr>
          <w:color w:val="FF0000"/>
        </w:rPr>
      </w:pPr>
      <w:r w:rsidRPr="00EC21D6">
        <w:t>Presseinformation</w:t>
      </w:r>
    </w:p>
    <w:p w14:paraId="3F7F4666" w14:textId="38A44D7D" w:rsidR="00FD77D4" w:rsidRPr="00EC21D6" w:rsidRDefault="00FD77D4" w:rsidP="00BC685C">
      <w:pPr>
        <w:spacing w:line="264" w:lineRule="auto"/>
        <w:rPr>
          <w:sz w:val="20"/>
        </w:rPr>
      </w:pPr>
      <w:r w:rsidRPr="00EC21D6">
        <w:rPr>
          <w:sz w:val="20"/>
        </w:rPr>
        <w:tab/>
      </w:r>
    </w:p>
    <w:p w14:paraId="10BC95FE" w14:textId="1F6B462C" w:rsidR="00FD77D4" w:rsidRPr="00EC21D6" w:rsidRDefault="004C4C5C" w:rsidP="00BC685C">
      <w:pPr>
        <w:spacing w:line="264" w:lineRule="auto"/>
        <w:rPr>
          <w:sz w:val="20"/>
        </w:rPr>
      </w:pPr>
      <w:r w:rsidRPr="00EC21D6">
        <w:rPr>
          <w:sz w:val="20"/>
        </w:rPr>
        <w:t>Bellenberg</w:t>
      </w:r>
      <w:r w:rsidR="007D1BF2" w:rsidRPr="00EC21D6">
        <w:rPr>
          <w:sz w:val="20"/>
        </w:rPr>
        <w:t xml:space="preserve">, </w:t>
      </w:r>
      <w:r w:rsidR="00EC21D6" w:rsidRPr="00EC21D6">
        <w:rPr>
          <w:sz w:val="20"/>
        </w:rPr>
        <w:t>15</w:t>
      </w:r>
      <w:r w:rsidR="007315F9" w:rsidRPr="00EC21D6">
        <w:rPr>
          <w:sz w:val="20"/>
        </w:rPr>
        <w:t>.</w:t>
      </w:r>
      <w:r w:rsidR="00EC21D6" w:rsidRPr="00EC21D6">
        <w:rPr>
          <w:sz w:val="20"/>
        </w:rPr>
        <w:t xml:space="preserve"> Februar </w:t>
      </w:r>
      <w:r w:rsidR="000C444D" w:rsidRPr="00EC21D6">
        <w:rPr>
          <w:sz w:val="20"/>
        </w:rPr>
        <w:t>20</w:t>
      </w:r>
      <w:r w:rsidR="001C2753" w:rsidRPr="00EC21D6">
        <w:rPr>
          <w:sz w:val="20"/>
        </w:rPr>
        <w:t>2</w:t>
      </w:r>
      <w:r w:rsidR="00BC44C8" w:rsidRPr="00EC21D6">
        <w:rPr>
          <w:sz w:val="20"/>
        </w:rPr>
        <w:t>2</w:t>
      </w:r>
    </w:p>
    <w:p w14:paraId="3D366A2C" w14:textId="6B93FA44" w:rsidR="00524E59" w:rsidRPr="00EC21D6" w:rsidRDefault="00524E59" w:rsidP="00BC685C">
      <w:pPr>
        <w:spacing w:line="264" w:lineRule="auto"/>
        <w:rPr>
          <w:sz w:val="20"/>
        </w:rPr>
      </w:pPr>
    </w:p>
    <w:p w14:paraId="014E56F1" w14:textId="77777777" w:rsidR="00A14B59" w:rsidRPr="00EC21D6" w:rsidRDefault="00A14B59" w:rsidP="00BC685C">
      <w:pPr>
        <w:spacing w:line="264" w:lineRule="auto"/>
        <w:rPr>
          <w:b/>
          <w:sz w:val="20"/>
        </w:rPr>
      </w:pPr>
    </w:p>
    <w:p w14:paraId="44F7366D" w14:textId="6C1380DC" w:rsidR="007A1DF1" w:rsidRPr="00EC21D6" w:rsidRDefault="00A14B59" w:rsidP="00BC685C">
      <w:pPr>
        <w:spacing w:line="264" w:lineRule="auto"/>
        <w:rPr>
          <w:b/>
          <w:sz w:val="26"/>
          <w:szCs w:val="26"/>
        </w:rPr>
      </w:pPr>
      <w:r w:rsidRPr="00EC21D6">
        <w:rPr>
          <w:b/>
          <w:sz w:val="26"/>
          <w:szCs w:val="26"/>
        </w:rPr>
        <w:t>Das Plus an</w:t>
      </w:r>
      <w:r w:rsidR="00D7340F" w:rsidRPr="00EC21D6">
        <w:rPr>
          <w:b/>
          <w:sz w:val="26"/>
          <w:szCs w:val="26"/>
        </w:rPr>
        <w:t xml:space="preserve"> </w:t>
      </w:r>
      <w:r w:rsidR="00675F91" w:rsidRPr="00EC21D6">
        <w:rPr>
          <w:b/>
          <w:sz w:val="26"/>
          <w:szCs w:val="26"/>
        </w:rPr>
        <w:t>Reinigung</w:t>
      </w:r>
      <w:r w:rsidR="00BC44C8" w:rsidRPr="00EC21D6">
        <w:rPr>
          <w:b/>
          <w:sz w:val="26"/>
          <w:szCs w:val="26"/>
        </w:rPr>
        <w:t>s</w:t>
      </w:r>
      <w:r w:rsidRPr="00EC21D6">
        <w:rPr>
          <w:b/>
          <w:sz w:val="26"/>
          <w:szCs w:val="26"/>
        </w:rPr>
        <w:t>kraft</w:t>
      </w:r>
      <w:r w:rsidR="00BC44C8" w:rsidRPr="00EC21D6">
        <w:rPr>
          <w:b/>
          <w:sz w:val="26"/>
          <w:szCs w:val="26"/>
        </w:rPr>
        <w:t xml:space="preserve"> im </w:t>
      </w:r>
      <w:r w:rsidRPr="00EC21D6">
        <w:rPr>
          <w:b/>
          <w:sz w:val="26"/>
          <w:szCs w:val="26"/>
        </w:rPr>
        <w:t>Einstiegssegment</w:t>
      </w:r>
    </w:p>
    <w:p w14:paraId="09774073" w14:textId="5E0AF1A7" w:rsidR="00B466B1" w:rsidRPr="00EC21D6" w:rsidRDefault="00A14B59" w:rsidP="00BC685C">
      <w:pPr>
        <w:spacing w:line="264" w:lineRule="auto"/>
        <w:rPr>
          <w:szCs w:val="22"/>
        </w:rPr>
      </w:pPr>
      <w:r w:rsidRPr="00EC21D6">
        <w:rPr>
          <w:szCs w:val="22"/>
        </w:rPr>
        <w:t>Kaltwasser</w:t>
      </w:r>
      <w:r w:rsidR="00D34D36" w:rsidRPr="00EC21D6">
        <w:rPr>
          <w:szCs w:val="22"/>
        </w:rPr>
        <w:t>-</w:t>
      </w:r>
      <w:r w:rsidRPr="00EC21D6">
        <w:rPr>
          <w:szCs w:val="22"/>
        </w:rPr>
        <w:t xml:space="preserve">Hochdruckreiniger MC 2C von Nilfisk mit </w:t>
      </w:r>
      <w:r w:rsidR="00D34D36" w:rsidRPr="00EC21D6">
        <w:rPr>
          <w:szCs w:val="22"/>
        </w:rPr>
        <w:t xml:space="preserve">noch </w:t>
      </w:r>
      <w:r w:rsidRPr="00EC21D6">
        <w:rPr>
          <w:szCs w:val="22"/>
        </w:rPr>
        <w:t>mehr Power</w:t>
      </w:r>
    </w:p>
    <w:p w14:paraId="21A792E4" w14:textId="6AE07FCF" w:rsidR="00B466B1" w:rsidRPr="00EC21D6" w:rsidRDefault="00B466B1" w:rsidP="00BC685C">
      <w:pPr>
        <w:spacing w:line="264" w:lineRule="auto"/>
        <w:rPr>
          <w:sz w:val="20"/>
        </w:rPr>
      </w:pPr>
    </w:p>
    <w:p w14:paraId="61A4557A" w14:textId="336DC399" w:rsidR="00DA3237" w:rsidRPr="00EC21D6" w:rsidRDefault="00784A09" w:rsidP="00BE5FD2">
      <w:pPr>
        <w:spacing w:line="264" w:lineRule="auto"/>
        <w:rPr>
          <w:b/>
          <w:bCs/>
          <w:sz w:val="20"/>
        </w:rPr>
      </w:pPr>
      <w:r w:rsidRPr="00EC21D6">
        <w:rPr>
          <w:b/>
          <w:sz w:val="20"/>
        </w:rPr>
        <w:t>Die Weiterentwicklung der erfolgreichen Kaltwasser-Hochdruckreiniger-Serie MC 2C macht die Kompaktklasse von Nilfisk noch leistungsstärker als bislang. Im Vordergrund des Engineering</w:t>
      </w:r>
      <w:r w:rsidR="00D34D36" w:rsidRPr="00EC21D6">
        <w:rPr>
          <w:b/>
          <w:sz w:val="20"/>
        </w:rPr>
        <w:t>s</w:t>
      </w:r>
      <w:r w:rsidR="007A4F88" w:rsidRPr="00EC21D6">
        <w:rPr>
          <w:b/>
          <w:sz w:val="20"/>
        </w:rPr>
        <w:t xml:space="preserve"> </w:t>
      </w:r>
      <w:r w:rsidR="00EA7871" w:rsidRPr="00EC21D6">
        <w:rPr>
          <w:b/>
          <w:sz w:val="20"/>
        </w:rPr>
        <w:t>standen unter anderem Modifikationen bezüglich Pumpe und Reinigungsmittelsystem</w:t>
      </w:r>
      <w:r w:rsidR="00D34D36" w:rsidRPr="00EC21D6">
        <w:rPr>
          <w:b/>
          <w:sz w:val="20"/>
        </w:rPr>
        <w:t xml:space="preserve">. </w:t>
      </w:r>
      <w:r w:rsidRPr="00EC21D6">
        <w:rPr>
          <w:b/>
          <w:bCs/>
          <w:sz w:val="20"/>
        </w:rPr>
        <w:t xml:space="preserve">Konzipiert für </w:t>
      </w:r>
      <w:r w:rsidR="00EA7871" w:rsidRPr="00EC21D6">
        <w:rPr>
          <w:b/>
          <w:bCs/>
          <w:sz w:val="20"/>
        </w:rPr>
        <w:t>leichte tägliche Reinigungsaufgaben</w:t>
      </w:r>
      <w:r w:rsidRPr="00EC21D6">
        <w:rPr>
          <w:b/>
          <w:bCs/>
          <w:sz w:val="20"/>
        </w:rPr>
        <w:t>, arbeite</w:t>
      </w:r>
      <w:r w:rsidR="00D34D36" w:rsidRPr="00EC21D6">
        <w:rPr>
          <w:b/>
          <w:bCs/>
          <w:sz w:val="20"/>
        </w:rPr>
        <w:t>n</w:t>
      </w:r>
      <w:r w:rsidRPr="00EC21D6">
        <w:rPr>
          <w:b/>
          <w:bCs/>
          <w:sz w:val="20"/>
        </w:rPr>
        <w:t xml:space="preserve"> die</w:t>
      </w:r>
      <w:r w:rsidR="00D34D36" w:rsidRPr="00EC21D6">
        <w:rPr>
          <w:b/>
          <w:bCs/>
          <w:sz w:val="20"/>
        </w:rPr>
        <w:t xml:space="preserve"> drei</w:t>
      </w:r>
      <w:r w:rsidRPr="00EC21D6">
        <w:rPr>
          <w:b/>
          <w:bCs/>
          <w:sz w:val="20"/>
        </w:rPr>
        <w:t xml:space="preserve"> </w:t>
      </w:r>
      <w:r w:rsidR="00B16C29" w:rsidRPr="00EC21D6">
        <w:rPr>
          <w:b/>
          <w:bCs/>
          <w:sz w:val="20"/>
        </w:rPr>
        <w:t>Modelle</w:t>
      </w:r>
      <w:r w:rsidR="00B621CC" w:rsidRPr="00EC21D6">
        <w:rPr>
          <w:b/>
          <w:bCs/>
          <w:sz w:val="20"/>
        </w:rPr>
        <w:t xml:space="preserve"> </w:t>
      </w:r>
      <w:r w:rsidRPr="00EC21D6">
        <w:rPr>
          <w:b/>
          <w:bCs/>
          <w:sz w:val="20"/>
        </w:rPr>
        <w:t>mit einer Wasserleistung von</w:t>
      </w:r>
      <w:r w:rsidR="00BE5FD2" w:rsidRPr="00EC21D6">
        <w:rPr>
          <w:b/>
          <w:bCs/>
          <w:sz w:val="20"/>
        </w:rPr>
        <w:t xml:space="preserve"> 520 bis </w:t>
      </w:r>
      <w:r w:rsidRPr="00EC21D6">
        <w:rPr>
          <w:b/>
          <w:bCs/>
          <w:sz w:val="20"/>
        </w:rPr>
        <w:t xml:space="preserve">650 Litern pro Stunde bei einem Druck von </w:t>
      </w:r>
      <w:r w:rsidR="00BE5FD2" w:rsidRPr="00EC21D6">
        <w:rPr>
          <w:b/>
          <w:bCs/>
          <w:sz w:val="20"/>
        </w:rPr>
        <w:t xml:space="preserve">120 bis </w:t>
      </w:r>
      <w:r w:rsidRPr="00EC21D6">
        <w:rPr>
          <w:b/>
          <w:bCs/>
          <w:sz w:val="20"/>
        </w:rPr>
        <w:t xml:space="preserve">150 </w:t>
      </w:r>
      <w:r w:rsidR="00B271C3" w:rsidRPr="00EC21D6">
        <w:rPr>
          <w:b/>
          <w:bCs/>
          <w:sz w:val="20"/>
        </w:rPr>
        <w:t>b</w:t>
      </w:r>
      <w:r w:rsidRPr="00EC21D6">
        <w:rPr>
          <w:b/>
          <w:bCs/>
          <w:sz w:val="20"/>
        </w:rPr>
        <w:t xml:space="preserve">ar sowie einer maximalen Zulauftemperatur von 60 Grad Celsius. </w:t>
      </w:r>
      <w:r w:rsidR="00D34D36" w:rsidRPr="00EC21D6">
        <w:rPr>
          <w:b/>
          <w:bCs/>
          <w:sz w:val="20"/>
        </w:rPr>
        <w:t>Die</w:t>
      </w:r>
      <w:r w:rsidR="00BE5FD2" w:rsidRPr="00EC21D6">
        <w:rPr>
          <w:b/>
          <w:bCs/>
          <w:sz w:val="20"/>
        </w:rPr>
        <w:t xml:space="preserve"> ebenfalls </w:t>
      </w:r>
      <w:r w:rsidR="00EA7871" w:rsidRPr="00EC21D6">
        <w:rPr>
          <w:b/>
          <w:bCs/>
          <w:sz w:val="20"/>
        </w:rPr>
        <w:t>modifizierte</w:t>
      </w:r>
      <w:r w:rsidR="00BE5FD2" w:rsidRPr="00EC21D6">
        <w:rPr>
          <w:b/>
          <w:bCs/>
          <w:sz w:val="20"/>
        </w:rPr>
        <w:t xml:space="preserve"> Wassermengenregulierung erlaubt eine noch </w:t>
      </w:r>
      <w:r w:rsidR="00EA7871" w:rsidRPr="00EC21D6">
        <w:rPr>
          <w:b/>
          <w:bCs/>
          <w:sz w:val="20"/>
        </w:rPr>
        <w:t xml:space="preserve">einfachere und </w:t>
      </w:r>
      <w:r w:rsidR="00BE5FD2" w:rsidRPr="00EC21D6">
        <w:rPr>
          <w:b/>
          <w:bCs/>
          <w:sz w:val="20"/>
        </w:rPr>
        <w:t xml:space="preserve">schnellere Anpassung der Leistung an </w:t>
      </w:r>
      <w:r w:rsidR="00EA7871" w:rsidRPr="00EC21D6">
        <w:rPr>
          <w:b/>
          <w:bCs/>
          <w:sz w:val="20"/>
        </w:rPr>
        <w:t>die jeweilige Reinigungsaufgabe</w:t>
      </w:r>
      <w:r w:rsidR="00BE5FD2" w:rsidRPr="00EC21D6">
        <w:rPr>
          <w:b/>
          <w:bCs/>
          <w:sz w:val="20"/>
        </w:rPr>
        <w:t xml:space="preserve">. </w:t>
      </w:r>
      <w:r w:rsidRPr="00EC21D6">
        <w:rPr>
          <w:b/>
          <w:bCs/>
          <w:sz w:val="20"/>
        </w:rPr>
        <w:t>Ein weiteres Komfortplus:</w:t>
      </w:r>
      <w:r w:rsidR="00DA3237" w:rsidRPr="00EC21D6">
        <w:rPr>
          <w:b/>
          <w:bCs/>
          <w:sz w:val="20"/>
        </w:rPr>
        <w:t xml:space="preserve"> Der neue</w:t>
      </w:r>
      <w:r w:rsidR="00D34D36" w:rsidRPr="00EC21D6">
        <w:rPr>
          <w:b/>
          <w:bCs/>
          <w:sz w:val="20"/>
        </w:rPr>
        <w:t>,</w:t>
      </w:r>
      <w:r w:rsidR="00DA3237" w:rsidRPr="00EC21D6">
        <w:rPr>
          <w:b/>
          <w:bCs/>
          <w:sz w:val="20"/>
        </w:rPr>
        <w:t xml:space="preserve"> abnehmbare externe Schaumsprüher mit 2,5-Liter-Kanister wird sicher und praktisch direkt am Gerät verstaut</w:t>
      </w:r>
      <w:r w:rsidR="00CD0CBE" w:rsidRPr="00EC21D6">
        <w:rPr>
          <w:b/>
          <w:bCs/>
          <w:sz w:val="20"/>
        </w:rPr>
        <w:t xml:space="preserve"> und garantiert somit hohe Mobilität. </w:t>
      </w:r>
    </w:p>
    <w:p w14:paraId="66172399" w14:textId="77777777" w:rsidR="00C6585A" w:rsidRPr="00EC21D6" w:rsidRDefault="00C6585A" w:rsidP="00BC685C">
      <w:pPr>
        <w:spacing w:line="264" w:lineRule="auto"/>
        <w:rPr>
          <w:sz w:val="20"/>
        </w:rPr>
      </w:pPr>
    </w:p>
    <w:p w14:paraId="79B1AB26" w14:textId="7722623B" w:rsidR="0051514F" w:rsidRPr="00EC21D6" w:rsidRDefault="00C6585A" w:rsidP="0051514F">
      <w:pPr>
        <w:spacing w:line="264" w:lineRule="auto"/>
        <w:rPr>
          <w:sz w:val="20"/>
        </w:rPr>
      </w:pPr>
      <w:r w:rsidRPr="00EC21D6">
        <w:rPr>
          <w:sz w:val="20"/>
        </w:rPr>
        <w:t xml:space="preserve">Mit einer </w:t>
      </w:r>
      <w:r w:rsidR="00D66E29" w:rsidRPr="00EC21D6">
        <w:rPr>
          <w:sz w:val="20"/>
        </w:rPr>
        <w:t xml:space="preserve">verbesserten </w:t>
      </w:r>
      <w:r w:rsidRPr="00EC21D6">
        <w:rPr>
          <w:sz w:val="20"/>
        </w:rPr>
        <w:t xml:space="preserve">Leistung </w:t>
      </w:r>
      <w:r w:rsidR="00D66E29" w:rsidRPr="00EC21D6">
        <w:rPr>
          <w:sz w:val="20"/>
        </w:rPr>
        <w:t>der bewährten 3-Kolben-Pumpe sowie einer optimalen Wasserregulierung</w:t>
      </w:r>
      <w:r w:rsidRPr="00EC21D6">
        <w:rPr>
          <w:sz w:val="20"/>
        </w:rPr>
        <w:t xml:space="preserve"> erzielen die Modelle der MC 2C-Serie beste Reinigungsergebnisse</w:t>
      </w:r>
      <w:r w:rsidR="00D66E29" w:rsidRPr="00EC21D6">
        <w:rPr>
          <w:sz w:val="20"/>
        </w:rPr>
        <w:t xml:space="preserve"> bei </w:t>
      </w:r>
      <w:r w:rsidR="00A82A4D" w:rsidRPr="00EC21D6">
        <w:rPr>
          <w:sz w:val="20"/>
        </w:rPr>
        <w:t>reduziertem</w:t>
      </w:r>
      <w:r w:rsidR="00D66E29" w:rsidRPr="00EC21D6">
        <w:rPr>
          <w:sz w:val="20"/>
        </w:rPr>
        <w:t xml:space="preserve"> Ressourcenverbrauch. </w:t>
      </w:r>
      <w:r w:rsidR="0051514F" w:rsidRPr="00EC21D6">
        <w:rPr>
          <w:sz w:val="20"/>
        </w:rPr>
        <w:t>Eine eingebaute Start/Stopp-Automatik fördert zudem das leise und vor allem verschleißarme Arbeiten</w:t>
      </w:r>
      <w:r w:rsidR="00A82A4D" w:rsidRPr="00EC21D6">
        <w:rPr>
          <w:sz w:val="20"/>
        </w:rPr>
        <w:t>: Lässt der Anwender den Abzugsbügel an der Hochdruck</w:t>
      </w:r>
      <w:r w:rsidR="003B29EA" w:rsidRPr="00EC21D6">
        <w:rPr>
          <w:sz w:val="20"/>
        </w:rPr>
        <w:t>pistole</w:t>
      </w:r>
      <w:r w:rsidR="00A82A4D" w:rsidRPr="00EC21D6">
        <w:rPr>
          <w:sz w:val="20"/>
        </w:rPr>
        <w:t xml:space="preserve"> los, stoppt der Motor automatisch. </w:t>
      </w:r>
      <w:r w:rsidR="00661322" w:rsidRPr="00EC21D6">
        <w:rPr>
          <w:sz w:val="20"/>
        </w:rPr>
        <w:t xml:space="preserve">Ein weiterer Effizienzturbo ist der </w:t>
      </w:r>
      <w:r w:rsidR="00F276DB" w:rsidRPr="00EC21D6">
        <w:rPr>
          <w:sz w:val="20"/>
        </w:rPr>
        <w:t xml:space="preserve">neu entwickelte </w:t>
      </w:r>
      <w:r w:rsidR="00661322" w:rsidRPr="00EC21D6">
        <w:rPr>
          <w:sz w:val="20"/>
        </w:rPr>
        <w:t>externe abnehmbare Schaumsprüher</w:t>
      </w:r>
      <w:r w:rsidR="000640FB" w:rsidRPr="00EC21D6">
        <w:rPr>
          <w:sz w:val="20"/>
        </w:rPr>
        <w:t xml:space="preserve"> </w:t>
      </w:r>
      <w:r w:rsidR="003B29EA" w:rsidRPr="00EC21D6">
        <w:rPr>
          <w:sz w:val="20"/>
        </w:rPr>
        <w:t>samt 2,5 Liter</w:t>
      </w:r>
      <w:r w:rsidR="000640FB" w:rsidRPr="00EC21D6">
        <w:rPr>
          <w:sz w:val="20"/>
        </w:rPr>
        <w:t xml:space="preserve"> Kanister</w:t>
      </w:r>
      <w:r w:rsidR="00661322" w:rsidRPr="00EC21D6">
        <w:rPr>
          <w:sz w:val="20"/>
        </w:rPr>
        <w:t xml:space="preserve">. </w:t>
      </w:r>
      <w:r w:rsidR="003B29EA" w:rsidRPr="00EC21D6">
        <w:rPr>
          <w:sz w:val="20"/>
        </w:rPr>
        <w:t>Dieses universell einsatzbare Reinigungsmittelsystem</w:t>
      </w:r>
      <w:r w:rsidR="00661322" w:rsidRPr="00EC21D6">
        <w:rPr>
          <w:sz w:val="20"/>
        </w:rPr>
        <w:t xml:space="preserve"> </w:t>
      </w:r>
      <w:r w:rsidR="00CD0CBE" w:rsidRPr="00EC21D6">
        <w:rPr>
          <w:sz w:val="20"/>
        </w:rPr>
        <w:t>stellt</w:t>
      </w:r>
      <w:r w:rsidR="00661322" w:rsidRPr="00EC21D6">
        <w:rPr>
          <w:sz w:val="20"/>
        </w:rPr>
        <w:t xml:space="preserve"> nicht nur optimale Bewegungsfreiheit</w:t>
      </w:r>
      <w:r w:rsidR="00CD0CBE" w:rsidRPr="00EC21D6">
        <w:rPr>
          <w:sz w:val="20"/>
        </w:rPr>
        <w:t xml:space="preserve"> sicher</w:t>
      </w:r>
      <w:r w:rsidR="00661322" w:rsidRPr="00EC21D6">
        <w:rPr>
          <w:sz w:val="20"/>
        </w:rPr>
        <w:t xml:space="preserve">, sondern </w:t>
      </w:r>
      <w:r w:rsidR="000640FB" w:rsidRPr="00EC21D6">
        <w:rPr>
          <w:sz w:val="20"/>
        </w:rPr>
        <w:t xml:space="preserve">liefert mit einer fixen </w:t>
      </w:r>
      <w:r w:rsidR="00661322" w:rsidRPr="00EC21D6">
        <w:rPr>
          <w:sz w:val="20"/>
        </w:rPr>
        <w:t xml:space="preserve">Dosierung von </w:t>
      </w:r>
      <w:r w:rsidR="000640FB" w:rsidRPr="00EC21D6">
        <w:rPr>
          <w:sz w:val="20"/>
        </w:rPr>
        <w:t>drei</w:t>
      </w:r>
      <w:r w:rsidR="00661322" w:rsidRPr="00EC21D6">
        <w:rPr>
          <w:sz w:val="20"/>
        </w:rPr>
        <w:t xml:space="preserve"> Prozent </w:t>
      </w:r>
      <w:r w:rsidR="000640FB" w:rsidRPr="00EC21D6">
        <w:rPr>
          <w:sz w:val="20"/>
        </w:rPr>
        <w:t xml:space="preserve">einen hochwirksamen, dicken Schaum, der die </w:t>
      </w:r>
      <w:r w:rsidR="00CD0CBE" w:rsidRPr="00EC21D6">
        <w:rPr>
          <w:sz w:val="20"/>
        </w:rPr>
        <w:t>E</w:t>
      </w:r>
      <w:r w:rsidR="000640FB" w:rsidRPr="00EC21D6">
        <w:rPr>
          <w:sz w:val="20"/>
        </w:rPr>
        <w:t xml:space="preserve">ffizienz spürbar erhöht. </w:t>
      </w:r>
      <w:r w:rsidR="0051514F" w:rsidRPr="00EC21D6">
        <w:rPr>
          <w:sz w:val="20"/>
        </w:rPr>
        <w:t xml:space="preserve">Gleichzeitig kann </w:t>
      </w:r>
      <w:r w:rsidR="00A82A4D" w:rsidRPr="00EC21D6">
        <w:rPr>
          <w:sz w:val="20"/>
        </w:rPr>
        <w:t xml:space="preserve">somit </w:t>
      </w:r>
      <w:r w:rsidR="0051514F" w:rsidRPr="00EC21D6">
        <w:rPr>
          <w:sz w:val="20"/>
        </w:rPr>
        <w:t xml:space="preserve">der Verbrauch an Reinigungsmittel, je nach Anwendung, </w:t>
      </w:r>
      <w:r w:rsidR="003B29EA" w:rsidRPr="00EC21D6">
        <w:rPr>
          <w:sz w:val="20"/>
        </w:rPr>
        <w:t xml:space="preserve">teilweise </w:t>
      </w:r>
      <w:r w:rsidR="0051514F" w:rsidRPr="00EC21D6">
        <w:rPr>
          <w:sz w:val="20"/>
        </w:rPr>
        <w:t xml:space="preserve">deutlich </w:t>
      </w:r>
      <w:r w:rsidR="003B29EA" w:rsidRPr="00EC21D6">
        <w:rPr>
          <w:sz w:val="20"/>
        </w:rPr>
        <w:t>verringert werden</w:t>
      </w:r>
      <w:r w:rsidR="0051514F" w:rsidRPr="00EC21D6">
        <w:rPr>
          <w:sz w:val="20"/>
        </w:rPr>
        <w:t xml:space="preserve">. </w:t>
      </w:r>
    </w:p>
    <w:p w14:paraId="782ED8E7" w14:textId="649045BF" w:rsidR="00A82A4D" w:rsidRPr="00EC21D6" w:rsidRDefault="00A82A4D" w:rsidP="00BC685C">
      <w:pPr>
        <w:spacing w:line="264" w:lineRule="auto"/>
        <w:rPr>
          <w:sz w:val="20"/>
        </w:rPr>
      </w:pPr>
    </w:p>
    <w:p w14:paraId="43086912" w14:textId="2B361FB7" w:rsidR="00D62113" w:rsidRPr="00EC21D6" w:rsidRDefault="0051514F" w:rsidP="00D62113">
      <w:pPr>
        <w:spacing w:line="264" w:lineRule="auto"/>
        <w:rPr>
          <w:sz w:val="20"/>
        </w:rPr>
      </w:pPr>
      <w:r w:rsidRPr="00EC21D6">
        <w:rPr>
          <w:sz w:val="20"/>
        </w:rPr>
        <w:t xml:space="preserve">Das neue MC 2C-Design ist </w:t>
      </w:r>
      <w:r w:rsidR="00A82A4D" w:rsidRPr="00EC21D6">
        <w:rPr>
          <w:sz w:val="20"/>
        </w:rPr>
        <w:t>bei alltäglichen</w:t>
      </w:r>
      <w:r w:rsidR="00B16C29" w:rsidRPr="00EC21D6">
        <w:rPr>
          <w:sz w:val="20"/>
        </w:rPr>
        <w:t>,</w:t>
      </w:r>
      <w:r w:rsidR="00A82A4D" w:rsidRPr="00EC21D6">
        <w:rPr>
          <w:sz w:val="20"/>
        </w:rPr>
        <w:t xml:space="preserve"> kleineren Reinigungsarbeiten </w:t>
      </w:r>
      <w:r w:rsidRPr="00EC21D6">
        <w:rPr>
          <w:sz w:val="20"/>
        </w:rPr>
        <w:t xml:space="preserve">auch in puncto Ergonomie überzeugend. Die neue Schlauchführung unterstützt den Anwender dabei, den </w:t>
      </w:r>
      <w:r w:rsidR="00A82A4D" w:rsidRPr="00EC21D6">
        <w:rPr>
          <w:sz w:val="20"/>
        </w:rPr>
        <w:t>15-Meter-</w:t>
      </w:r>
      <w:r w:rsidRPr="00EC21D6">
        <w:rPr>
          <w:sz w:val="20"/>
        </w:rPr>
        <w:t xml:space="preserve">Hochdruckschlauch beim Ab- und Aufwickeln in der richtigen Position zu halten, was die </w:t>
      </w:r>
      <w:r w:rsidR="00CD0CBE" w:rsidRPr="00EC21D6">
        <w:rPr>
          <w:sz w:val="20"/>
        </w:rPr>
        <w:t>bequeme</w:t>
      </w:r>
      <w:r w:rsidRPr="00EC21D6">
        <w:rPr>
          <w:sz w:val="20"/>
        </w:rPr>
        <w:t xml:space="preserve"> Einhandbedienung ermöglicht.</w:t>
      </w:r>
      <w:r w:rsidR="00D62113" w:rsidRPr="00EC21D6">
        <w:rPr>
          <w:sz w:val="20"/>
        </w:rPr>
        <w:t xml:space="preserve"> </w:t>
      </w:r>
      <w:r w:rsidR="002643B2" w:rsidRPr="00EC21D6">
        <w:rPr>
          <w:sz w:val="20"/>
        </w:rPr>
        <w:t>Während der Arbeit sorgt das Zubehörkonzept für</w:t>
      </w:r>
      <w:r w:rsidR="007338D2" w:rsidRPr="00EC21D6">
        <w:rPr>
          <w:sz w:val="20"/>
        </w:rPr>
        <w:t xml:space="preserve"> maximalen </w:t>
      </w:r>
      <w:r w:rsidR="002643B2" w:rsidRPr="00EC21D6">
        <w:rPr>
          <w:sz w:val="20"/>
        </w:rPr>
        <w:t>Komfort</w:t>
      </w:r>
      <w:r w:rsidR="00D62113" w:rsidRPr="00EC21D6">
        <w:rPr>
          <w:sz w:val="20"/>
        </w:rPr>
        <w:t xml:space="preserve">. Bestes Beispiel dafür ist die </w:t>
      </w:r>
      <w:r w:rsidR="00714331" w:rsidRPr="00EC21D6">
        <w:rPr>
          <w:sz w:val="20"/>
        </w:rPr>
        <w:t>„</w:t>
      </w:r>
      <w:r w:rsidR="00D62113" w:rsidRPr="00EC21D6">
        <w:rPr>
          <w:sz w:val="20"/>
        </w:rPr>
        <w:t>Ergo 2000</w:t>
      </w:r>
      <w:r w:rsidR="00714331" w:rsidRPr="00EC21D6">
        <w:rPr>
          <w:sz w:val="20"/>
        </w:rPr>
        <w:t>“-</w:t>
      </w:r>
      <w:r w:rsidR="00D62113" w:rsidRPr="00EC21D6">
        <w:rPr>
          <w:sz w:val="20"/>
        </w:rPr>
        <w:t xml:space="preserve">Pistole: Der gummierte 2K-Handgriff am Abzugsbügel der </w:t>
      </w:r>
      <w:r w:rsidR="003B29EA" w:rsidRPr="00EC21D6">
        <w:rPr>
          <w:sz w:val="20"/>
        </w:rPr>
        <w:t>Spritzpistole</w:t>
      </w:r>
      <w:r w:rsidR="00D62113" w:rsidRPr="00EC21D6">
        <w:rPr>
          <w:sz w:val="20"/>
        </w:rPr>
        <w:t xml:space="preserve"> erleichtert die Benutzung und senkt gleichzeitig die Vibrationsübertragung auf Hand</w:t>
      </w:r>
      <w:r w:rsidR="003B29EA" w:rsidRPr="00EC21D6">
        <w:rPr>
          <w:sz w:val="20"/>
        </w:rPr>
        <w:t xml:space="preserve"> und Arm des </w:t>
      </w:r>
      <w:r w:rsidR="00A80B85" w:rsidRPr="00EC21D6">
        <w:rPr>
          <w:sz w:val="20"/>
        </w:rPr>
        <w:t>Anwenders</w:t>
      </w:r>
      <w:r w:rsidR="00D62113" w:rsidRPr="00EC21D6">
        <w:rPr>
          <w:sz w:val="20"/>
        </w:rPr>
        <w:t>. Weiteres Highlight in der Standardausrüstung ist die 4-in-1-Düse</w:t>
      </w:r>
      <w:r w:rsidR="00A577F3" w:rsidRPr="00EC21D6">
        <w:rPr>
          <w:sz w:val="20"/>
        </w:rPr>
        <w:t>, die vier verschiedene Funktionen in sich vereint und somit für nahezu alle Reinigungsaufgaben perfekt geeignet ist.</w:t>
      </w:r>
      <w:r w:rsidR="00D62113" w:rsidRPr="00EC21D6">
        <w:rPr>
          <w:sz w:val="20"/>
        </w:rPr>
        <w:t xml:space="preserve"> </w:t>
      </w:r>
      <w:r w:rsidR="00BE14C0" w:rsidRPr="00EC21D6">
        <w:rPr>
          <w:sz w:val="20"/>
        </w:rPr>
        <w:t>Dazu gehören eine 20-Grad-</w:t>
      </w:r>
      <w:r w:rsidR="007C2CDB" w:rsidRPr="00EC21D6">
        <w:rPr>
          <w:sz w:val="20"/>
        </w:rPr>
        <w:t>Option</w:t>
      </w:r>
      <w:r w:rsidR="00BE14C0" w:rsidRPr="00EC21D6">
        <w:rPr>
          <w:sz w:val="20"/>
        </w:rPr>
        <w:t xml:space="preserve"> für unterschiedliche Einsatzbereiche, eine Weitwinkeleinstellung (65-Grad-Sprühbild) für die Bearbeitung großer Flächen </w:t>
      </w:r>
      <w:r w:rsidR="00C37821" w:rsidRPr="00EC21D6">
        <w:rPr>
          <w:sz w:val="20"/>
        </w:rPr>
        <w:t>aber auch</w:t>
      </w:r>
      <w:r w:rsidR="00BE14C0" w:rsidRPr="00EC21D6">
        <w:rPr>
          <w:sz w:val="20"/>
        </w:rPr>
        <w:t xml:space="preserve"> für die Autowäsche, eine Niederdruckfunktion für das </w:t>
      </w:r>
      <w:r w:rsidR="007C2CDB" w:rsidRPr="00EC21D6">
        <w:rPr>
          <w:sz w:val="20"/>
        </w:rPr>
        <w:t xml:space="preserve">„sanfte“ </w:t>
      </w:r>
      <w:r w:rsidR="00BE14C0" w:rsidRPr="00EC21D6">
        <w:rPr>
          <w:sz w:val="20"/>
        </w:rPr>
        <w:t xml:space="preserve">Spülen sowie ein Turbohammer mit rotierender Düse </w:t>
      </w:r>
      <w:r w:rsidR="007C2CDB" w:rsidRPr="00EC21D6">
        <w:rPr>
          <w:sz w:val="20"/>
        </w:rPr>
        <w:t>zum</w:t>
      </w:r>
      <w:r w:rsidR="00BE14C0" w:rsidRPr="00EC21D6">
        <w:rPr>
          <w:sz w:val="20"/>
        </w:rPr>
        <w:t xml:space="preserve"> E</w:t>
      </w:r>
      <w:r w:rsidR="007C2CDB" w:rsidRPr="00EC21D6">
        <w:rPr>
          <w:sz w:val="20"/>
        </w:rPr>
        <w:t>n</w:t>
      </w:r>
      <w:r w:rsidR="00BE14C0" w:rsidRPr="00EC21D6">
        <w:rPr>
          <w:sz w:val="20"/>
        </w:rPr>
        <w:t>tfernen hartnäckiger Verschmutzungen.</w:t>
      </w:r>
    </w:p>
    <w:p w14:paraId="440B49AD" w14:textId="77777777" w:rsidR="00D62113" w:rsidRPr="00EC21D6" w:rsidRDefault="00D62113" w:rsidP="00D62113">
      <w:pPr>
        <w:spacing w:line="264" w:lineRule="auto"/>
        <w:rPr>
          <w:sz w:val="20"/>
        </w:rPr>
      </w:pPr>
    </w:p>
    <w:p w14:paraId="02A6E6F2" w14:textId="1145ED32" w:rsidR="003F3C62" w:rsidRPr="00EC21D6" w:rsidRDefault="003F3C62" w:rsidP="00D62113">
      <w:pPr>
        <w:spacing w:line="264" w:lineRule="auto"/>
        <w:rPr>
          <w:sz w:val="20"/>
        </w:rPr>
      </w:pPr>
      <w:r w:rsidRPr="00EC21D6">
        <w:rPr>
          <w:sz w:val="20"/>
        </w:rPr>
        <w:lastRenderedPageBreak/>
        <w:t>Für den einfachen Transport zum Einsatzort bietet die robust konstruierte MC 2C</w:t>
      </w:r>
      <w:r w:rsidR="00201678" w:rsidRPr="00EC21D6">
        <w:rPr>
          <w:sz w:val="20"/>
        </w:rPr>
        <w:t>-</w:t>
      </w:r>
      <w:r w:rsidRPr="00EC21D6">
        <w:rPr>
          <w:sz w:val="20"/>
        </w:rPr>
        <w:t xml:space="preserve">Familie große Räder, einen Tragegriff sowie einen ausziehbaren Aluminium-Teleskopgriff. Letzterer erleichtert nicht nur das </w:t>
      </w:r>
      <w:r w:rsidR="006D4691" w:rsidRPr="00EC21D6">
        <w:rPr>
          <w:sz w:val="20"/>
        </w:rPr>
        <w:t xml:space="preserve">Manövrieren </w:t>
      </w:r>
      <w:r w:rsidRPr="00EC21D6">
        <w:rPr>
          <w:sz w:val="20"/>
        </w:rPr>
        <w:t xml:space="preserve">der knapp 33 Kilogramm schweren Geräte. Vollständig eingeschoben </w:t>
      </w:r>
      <w:r w:rsidR="006D4691" w:rsidRPr="00EC21D6">
        <w:rPr>
          <w:sz w:val="20"/>
        </w:rPr>
        <w:t>wird</w:t>
      </w:r>
      <w:r w:rsidRPr="00EC21D6">
        <w:rPr>
          <w:sz w:val="20"/>
        </w:rPr>
        <w:t xml:space="preserve"> auch die platzsparende Aufbewahrung der kompakt gebauten Hochdruckreiniger </w:t>
      </w:r>
      <w:r w:rsidR="006D4691" w:rsidRPr="00EC21D6">
        <w:rPr>
          <w:sz w:val="20"/>
        </w:rPr>
        <w:t>zum Kinderspiel</w:t>
      </w:r>
      <w:r w:rsidRPr="00EC21D6">
        <w:rPr>
          <w:sz w:val="20"/>
        </w:rPr>
        <w:t>.</w:t>
      </w:r>
      <w:r w:rsidR="00D62113" w:rsidRPr="00EC21D6">
        <w:rPr>
          <w:sz w:val="20"/>
        </w:rPr>
        <w:t xml:space="preserve"> </w:t>
      </w:r>
      <w:r w:rsidRPr="00EC21D6">
        <w:rPr>
          <w:bCs/>
          <w:sz w:val="20"/>
        </w:rPr>
        <w:t xml:space="preserve">Darüber hinaus punkten die </w:t>
      </w:r>
      <w:r w:rsidR="00FA68B0" w:rsidRPr="00EC21D6">
        <w:rPr>
          <w:bCs/>
          <w:sz w:val="20"/>
        </w:rPr>
        <w:t>neuen</w:t>
      </w:r>
      <w:r w:rsidRPr="00EC21D6">
        <w:rPr>
          <w:bCs/>
          <w:sz w:val="20"/>
        </w:rPr>
        <w:t xml:space="preserve"> </w:t>
      </w:r>
      <w:r w:rsidR="00201678" w:rsidRPr="00EC21D6">
        <w:rPr>
          <w:bCs/>
          <w:sz w:val="20"/>
        </w:rPr>
        <w:t>Modelle</w:t>
      </w:r>
      <w:r w:rsidRPr="00EC21D6">
        <w:rPr>
          <w:bCs/>
          <w:sz w:val="20"/>
        </w:rPr>
        <w:t xml:space="preserve"> mit geringen Wartungskosten </w:t>
      </w:r>
      <w:r w:rsidR="00FA68B0" w:rsidRPr="00EC21D6">
        <w:rPr>
          <w:bCs/>
          <w:sz w:val="20"/>
        </w:rPr>
        <w:t xml:space="preserve">und </w:t>
      </w:r>
      <w:r w:rsidRPr="00EC21D6">
        <w:rPr>
          <w:bCs/>
          <w:sz w:val="20"/>
        </w:rPr>
        <w:t xml:space="preserve">hoher Service-Freundlichkeit. </w:t>
      </w:r>
      <w:r w:rsidR="00A80B85" w:rsidRPr="00EC21D6">
        <w:rPr>
          <w:bCs/>
          <w:sz w:val="20"/>
        </w:rPr>
        <w:t xml:space="preserve">Durch das einfach zu öffnende Gehäuse erhält der Service-Techniker schnellen und direkten Zugang zur Motor-Pumpen-Einheit sowie anderen wichtigen Komponenten des Hochdruckreinigers. </w:t>
      </w:r>
    </w:p>
    <w:p w14:paraId="5D182742" w14:textId="77777777" w:rsidR="003F3C62" w:rsidRPr="00EC21D6" w:rsidRDefault="003F3C62" w:rsidP="00BC685C">
      <w:pPr>
        <w:spacing w:line="264" w:lineRule="auto"/>
        <w:rPr>
          <w:bCs/>
          <w:sz w:val="20"/>
        </w:rPr>
      </w:pPr>
    </w:p>
    <w:p w14:paraId="15BBD48E" w14:textId="289ACE62" w:rsidR="00FD77D4" w:rsidRPr="00EC21D6" w:rsidRDefault="00FD77D4" w:rsidP="00BC685C">
      <w:pPr>
        <w:spacing w:line="264" w:lineRule="auto"/>
        <w:rPr>
          <w:b/>
          <w:sz w:val="20"/>
        </w:rPr>
      </w:pPr>
      <w:r w:rsidRPr="00EC21D6">
        <w:rPr>
          <w:b/>
          <w:sz w:val="20"/>
        </w:rPr>
        <w:t>Bildanforderung</w:t>
      </w:r>
    </w:p>
    <w:p w14:paraId="6AB58CA1" w14:textId="20B80405" w:rsidR="000A6E84" w:rsidRPr="00EC21D6" w:rsidRDefault="00FD77D4" w:rsidP="00BC685C">
      <w:pPr>
        <w:spacing w:line="264" w:lineRule="auto"/>
        <w:rPr>
          <w:sz w:val="20"/>
        </w:rPr>
      </w:pPr>
      <w:r w:rsidRPr="00EC21D6">
        <w:rPr>
          <w:sz w:val="20"/>
        </w:rPr>
        <w:t xml:space="preserve">Bildmaterial finden Sie in unserem Medienportal </w:t>
      </w:r>
      <w:hyperlink r:id="rId8" w:history="1">
        <w:r w:rsidR="009F6191" w:rsidRPr="00EC21D6">
          <w:rPr>
            <w:rStyle w:val="Hyperlink"/>
            <w:sz w:val="20"/>
          </w:rPr>
          <w:t>https://press-n-relations.amid-pr.com</w:t>
        </w:r>
      </w:hyperlink>
      <w:r w:rsidR="009F6191" w:rsidRPr="00EC21D6">
        <w:rPr>
          <w:sz w:val="20"/>
        </w:rPr>
        <w:t xml:space="preserve"> </w:t>
      </w:r>
      <w:r w:rsidRPr="00EC21D6">
        <w:rPr>
          <w:sz w:val="20"/>
        </w:rPr>
        <w:t>(Suchbegriff „</w:t>
      </w:r>
      <w:r w:rsidR="003E0343" w:rsidRPr="00EC21D6">
        <w:rPr>
          <w:sz w:val="20"/>
        </w:rPr>
        <w:t>Nilfisk-</w:t>
      </w:r>
      <w:r w:rsidR="00A14B59" w:rsidRPr="00EC21D6">
        <w:rPr>
          <w:sz w:val="20"/>
        </w:rPr>
        <w:t>MC2C-2022</w:t>
      </w:r>
      <w:r w:rsidRPr="00EC21D6">
        <w:rPr>
          <w:sz w:val="20"/>
        </w:rPr>
        <w:t xml:space="preserve">“). </w:t>
      </w:r>
    </w:p>
    <w:p w14:paraId="17240764" w14:textId="4E665601" w:rsidR="00C3001D" w:rsidRPr="00EC21D6" w:rsidRDefault="00C3001D" w:rsidP="00BC685C">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EC21D6" w14:paraId="07576A60" w14:textId="77777777" w:rsidTr="009B4585">
        <w:trPr>
          <w:trHeight w:val="1094"/>
        </w:trPr>
        <w:tc>
          <w:tcPr>
            <w:tcW w:w="3183" w:type="dxa"/>
            <w:tcBorders>
              <w:top w:val="nil"/>
              <w:left w:val="nil"/>
              <w:bottom w:val="nil"/>
              <w:right w:val="nil"/>
            </w:tcBorders>
          </w:tcPr>
          <w:p w14:paraId="20DC1721" w14:textId="77777777" w:rsidR="00EC36BF" w:rsidRPr="00EC21D6" w:rsidRDefault="00EC36BF" w:rsidP="00BC685C">
            <w:pPr>
              <w:pStyle w:val="berschrift6"/>
              <w:keepNext w:val="0"/>
              <w:spacing w:line="264" w:lineRule="auto"/>
              <w:ind w:right="483"/>
              <w:rPr>
                <w:color w:val="000000" w:themeColor="text1"/>
                <w:szCs w:val="18"/>
                <w:lang w:val="de-DE"/>
              </w:rPr>
            </w:pPr>
            <w:r w:rsidRPr="00EC21D6">
              <w:rPr>
                <w:color w:val="000000" w:themeColor="text1"/>
                <w:szCs w:val="18"/>
                <w:lang w:val="de-DE"/>
              </w:rPr>
              <w:t>Weitere Informationen:</w:t>
            </w:r>
          </w:p>
          <w:p w14:paraId="564056E6" w14:textId="7D5291DD" w:rsidR="00FF62BB" w:rsidRPr="00EC21D6" w:rsidRDefault="00EC36BF" w:rsidP="00BC685C">
            <w:pPr>
              <w:pStyle w:val="berschrift6"/>
              <w:keepNext w:val="0"/>
              <w:spacing w:line="264" w:lineRule="auto"/>
              <w:ind w:right="483"/>
              <w:rPr>
                <w:b w:val="0"/>
                <w:color w:val="000000" w:themeColor="text1"/>
                <w:szCs w:val="18"/>
                <w:lang w:val="de-DE"/>
              </w:rPr>
            </w:pPr>
            <w:r w:rsidRPr="00EC21D6">
              <w:rPr>
                <w:b w:val="0"/>
                <w:color w:val="000000" w:themeColor="text1"/>
                <w:szCs w:val="18"/>
                <w:lang w:val="de-DE"/>
              </w:rPr>
              <w:t>Nilfisk GmbH</w:t>
            </w:r>
          </w:p>
          <w:p w14:paraId="02334261" w14:textId="77777777" w:rsidR="00EC36BF" w:rsidRPr="00EC21D6" w:rsidRDefault="00EC36BF" w:rsidP="00BC685C">
            <w:pPr>
              <w:pStyle w:val="berschrift6"/>
              <w:keepNext w:val="0"/>
              <w:spacing w:line="264" w:lineRule="auto"/>
              <w:ind w:right="483"/>
              <w:rPr>
                <w:b w:val="0"/>
                <w:color w:val="000000" w:themeColor="text1"/>
                <w:szCs w:val="18"/>
                <w:lang w:val="de-DE"/>
              </w:rPr>
            </w:pPr>
            <w:r w:rsidRPr="00EC21D6">
              <w:rPr>
                <w:b w:val="0"/>
                <w:color w:val="000000" w:themeColor="text1"/>
                <w:szCs w:val="18"/>
                <w:lang w:val="de-DE"/>
              </w:rPr>
              <w:t>Guido-Oberdorfer-Straße 2-10</w:t>
            </w:r>
          </w:p>
          <w:p w14:paraId="03863F7C" w14:textId="77777777" w:rsidR="00EC36BF" w:rsidRPr="00EC21D6" w:rsidRDefault="00EC36BF" w:rsidP="00BC685C">
            <w:pPr>
              <w:pStyle w:val="berschrift6"/>
              <w:keepNext w:val="0"/>
              <w:spacing w:line="264" w:lineRule="auto"/>
              <w:ind w:right="483"/>
              <w:rPr>
                <w:b w:val="0"/>
                <w:color w:val="000000" w:themeColor="text1"/>
                <w:szCs w:val="18"/>
                <w:lang w:val="de-DE"/>
              </w:rPr>
            </w:pPr>
            <w:r w:rsidRPr="00EC21D6">
              <w:rPr>
                <w:b w:val="0"/>
                <w:color w:val="000000" w:themeColor="text1"/>
                <w:szCs w:val="18"/>
                <w:lang w:val="de-DE"/>
              </w:rPr>
              <w:t>89287 Bellenberg, Deutschland</w:t>
            </w:r>
          </w:p>
          <w:p w14:paraId="503E2D06" w14:textId="77777777" w:rsidR="00EC36BF" w:rsidRPr="00EC21D6" w:rsidRDefault="00EC36BF" w:rsidP="00BC685C">
            <w:pPr>
              <w:pStyle w:val="Kommentartext"/>
              <w:spacing w:line="264" w:lineRule="auto"/>
              <w:ind w:right="483"/>
              <w:rPr>
                <w:sz w:val="18"/>
                <w:szCs w:val="18"/>
                <w:lang w:val="de-DE"/>
              </w:rPr>
            </w:pPr>
            <w:r w:rsidRPr="00EC21D6">
              <w:rPr>
                <w:color w:val="000000" w:themeColor="text1"/>
                <w:sz w:val="18"/>
                <w:szCs w:val="18"/>
                <w:lang w:val="de-DE"/>
              </w:rPr>
              <w:t>Tel. +49 (0)7306 72-444</w:t>
            </w:r>
            <w:r w:rsidRPr="00EC21D6">
              <w:rPr>
                <w:rFonts w:eastAsia="Times New Roman"/>
                <w:strike/>
                <w:color w:val="000000" w:themeColor="text1"/>
                <w:sz w:val="18"/>
                <w:szCs w:val="18"/>
                <w:lang w:val="de-DE"/>
              </w:rPr>
              <w:br/>
            </w:r>
            <w:hyperlink r:id="rId9" w:history="1">
              <w:r w:rsidRPr="00EC21D6">
                <w:rPr>
                  <w:rStyle w:val="Hyperlink"/>
                  <w:sz w:val="18"/>
                  <w:szCs w:val="18"/>
                  <w:u w:val="none"/>
                  <w:lang w:val="de-DE"/>
                </w:rPr>
                <w:t>https://www.nilfisk.com/de-de/kontaktieren-sie-uns/</w:t>
              </w:r>
            </w:hyperlink>
          </w:p>
          <w:p w14:paraId="7C5219C1" w14:textId="77777777" w:rsidR="00EC36BF" w:rsidRPr="00EC21D6" w:rsidRDefault="00EC36BF" w:rsidP="00BC685C">
            <w:pPr>
              <w:pStyle w:val="berschrift6"/>
              <w:keepNext w:val="0"/>
              <w:spacing w:line="264" w:lineRule="auto"/>
              <w:ind w:right="483"/>
              <w:rPr>
                <w:b w:val="0"/>
                <w:color w:val="000000" w:themeColor="text1"/>
                <w:szCs w:val="18"/>
                <w:lang w:val="de-DE"/>
              </w:rPr>
            </w:pPr>
            <w:r w:rsidRPr="00EC21D6">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EC21D6" w:rsidRDefault="00EC36BF" w:rsidP="00BC685C">
            <w:pPr>
              <w:pStyle w:val="berschrift6"/>
              <w:keepNext w:val="0"/>
              <w:spacing w:line="264" w:lineRule="auto"/>
              <w:ind w:right="281"/>
              <w:rPr>
                <w:color w:val="000000" w:themeColor="text1"/>
                <w:szCs w:val="18"/>
                <w:lang w:val="de-DE"/>
              </w:rPr>
            </w:pPr>
            <w:r w:rsidRPr="00EC21D6">
              <w:rPr>
                <w:color w:val="000000" w:themeColor="text1"/>
                <w:szCs w:val="18"/>
                <w:lang w:val="de-DE"/>
              </w:rPr>
              <w:t>Presse- und Öffentlichkeitsarbeit:</w:t>
            </w:r>
          </w:p>
          <w:p w14:paraId="13742485" w14:textId="77777777" w:rsidR="00EC36BF" w:rsidRPr="00EC21D6" w:rsidRDefault="00EC36BF" w:rsidP="00BC685C">
            <w:pPr>
              <w:pStyle w:val="berschrift6"/>
              <w:keepNext w:val="0"/>
              <w:spacing w:line="264" w:lineRule="auto"/>
              <w:ind w:right="281"/>
              <w:rPr>
                <w:b w:val="0"/>
                <w:color w:val="000000" w:themeColor="text1"/>
                <w:szCs w:val="18"/>
                <w:lang w:val="de-DE"/>
              </w:rPr>
            </w:pPr>
            <w:r w:rsidRPr="00EC21D6">
              <w:rPr>
                <w:b w:val="0"/>
                <w:color w:val="000000" w:themeColor="text1"/>
                <w:szCs w:val="18"/>
                <w:lang w:val="de-DE"/>
              </w:rPr>
              <w:t>Press’n’Relations GmbH – Monika Nyendick</w:t>
            </w:r>
          </w:p>
          <w:p w14:paraId="69A9D110" w14:textId="77777777" w:rsidR="00EC36BF" w:rsidRPr="00EC21D6" w:rsidRDefault="00EC36BF" w:rsidP="00BC685C">
            <w:pPr>
              <w:pStyle w:val="berschrift6"/>
              <w:keepNext w:val="0"/>
              <w:spacing w:line="264" w:lineRule="auto"/>
              <w:ind w:right="281"/>
              <w:rPr>
                <w:b w:val="0"/>
                <w:color w:val="000000" w:themeColor="text1"/>
                <w:szCs w:val="18"/>
                <w:lang w:val="de-DE"/>
              </w:rPr>
            </w:pPr>
            <w:r w:rsidRPr="00EC21D6">
              <w:rPr>
                <w:b w:val="0"/>
                <w:color w:val="000000" w:themeColor="text1"/>
                <w:szCs w:val="18"/>
                <w:lang w:val="de-DE"/>
              </w:rPr>
              <w:t xml:space="preserve">Magirusstraße 33 – D-89077 Ulm </w:t>
            </w:r>
          </w:p>
          <w:p w14:paraId="32C64F58" w14:textId="77777777" w:rsidR="00EC36BF" w:rsidRPr="00EC21D6" w:rsidRDefault="00EC36BF" w:rsidP="00BC685C">
            <w:pPr>
              <w:pStyle w:val="berschrift6"/>
              <w:keepNext w:val="0"/>
              <w:spacing w:line="264" w:lineRule="auto"/>
              <w:ind w:right="281"/>
              <w:rPr>
                <w:b w:val="0"/>
                <w:color w:val="000000" w:themeColor="text1"/>
                <w:szCs w:val="18"/>
                <w:lang w:val="de-DE"/>
              </w:rPr>
            </w:pPr>
            <w:r w:rsidRPr="00EC21D6">
              <w:rPr>
                <w:b w:val="0"/>
                <w:color w:val="000000" w:themeColor="text1"/>
                <w:szCs w:val="18"/>
                <w:lang w:val="de-DE"/>
              </w:rPr>
              <w:t xml:space="preserve">Tel.: 0731 96287-30 – Fax: 0731 96287-97 </w:t>
            </w:r>
          </w:p>
          <w:p w14:paraId="7CDEB875" w14:textId="77777777" w:rsidR="00EC36BF" w:rsidRPr="00EC21D6" w:rsidRDefault="00EC36BF" w:rsidP="00BC685C">
            <w:pPr>
              <w:pStyle w:val="berschrift6"/>
              <w:keepNext w:val="0"/>
              <w:spacing w:line="264" w:lineRule="auto"/>
              <w:ind w:right="-278"/>
              <w:rPr>
                <w:b w:val="0"/>
                <w:color w:val="000000" w:themeColor="text1"/>
                <w:szCs w:val="18"/>
                <w:lang w:val="de-DE"/>
              </w:rPr>
            </w:pPr>
            <w:r w:rsidRPr="00EC21D6">
              <w:rPr>
                <w:b w:val="0"/>
                <w:color w:val="000000" w:themeColor="text1"/>
                <w:szCs w:val="18"/>
                <w:lang w:val="de-DE"/>
              </w:rPr>
              <w:t xml:space="preserve">mny@press-n-relations.de </w:t>
            </w:r>
            <w:r w:rsidRPr="00EC21D6">
              <w:rPr>
                <w:b w:val="0"/>
                <w:color w:val="000000" w:themeColor="text1"/>
                <w:szCs w:val="18"/>
                <w:lang w:val="de-DE"/>
              </w:rPr>
              <w:br/>
              <w:t>https://</w:t>
            </w:r>
            <w:hyperlink w:history="1"/>
            <w:r w:rsidRPr="00EC21D6">
              <w:rPr>
                <w:b w:val="0"/>
                <w:color w:val="000000" w:themeColor="text1"/>
                <w:szCs w:val="18"/>
                <w:lang w:val="de-DE"/>
              </w:rPr>
              <w:t>www.press-n-relations.de</w:t>
            </w:r>
          </w:p>
        </w:tc>
      </w:tr>
    </w:tbl>
    <w:p w14:paraId="3F98A0BE" w14:textId="77777777" w:rsidR="00EC36BF" w:rsidRPr="00EC21D6" w:rsidRDefault="00EC36BF" w:rsidP="00BC685C">
      <w:pPr>
        <w:tabs>
          <w:tab w:val="left" w:pos="7088"/>
        </w:tabs>
        <w:adjustRightInd w:val="0"/>
        <w:spacing w:line="264" w:lineRule="auto"/>
        <w:ind w:right="281"/>
        <w:rPr>
          <w:color w:val="000000" w:themeColor="text1"/>
          <w:sz w:val="18"/>
          <w:szCs w:val="18"/>
        </w:rPr>
      </w:pPr>
    </w:p>
    <w:p w14:paraId="5D5B77E2" w14:textId="77777777" w:rsidR="00EC36BF" w:rsidRPr="00EC21D6" w:rsidRDefault="00EC36BF" w:rsidP="00BC685C">
      <w:pPr>
        <w:spacing w:line="264" w:lineRule="auto"/>
        <w:ind w:right="281"/>
        <w:rPr>
          <w:color w:val="000000" w:themeColor="text1"/>
          <w:sz w:val="18"/>
          <w:szCs w:val="18"/>
        </w:rPr>
      </w:pPr>
      <w:r w:rsidRPr="00EC21D6">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EC21D6" w:rsidRDefault="00EC36BF" w:rsidP="00BC685C">
      <w:pPr>
        <w:adjustRightInd w:val="0"/>
        <w:spacing w:line="264" w:lineRule="auto"/>
        <w:ind w:right="281"/>
        <w:rPr>
          <w:color w:val="000000" w:themeColor="text1"/>
          <w:sz w:val="18"/>
          <w:szCs w:val="18"/>
        </w:rPr>
      </w:pPr>
    </w:p>
    <w:p w14:paraId="3BB8E953" w14:textId="3983589E" w:rsidR="00EC36BF" w:rsidRPr="000F5372" w:rsidRDefault="00EC36BF" w:rsidP="00BC685C">
      <w:pPr>
        <w:adjustRightInd w:val="0"/>
        <w:spacing w:line="264" w:lineRule="auto"/>
        <w:ind w:right="281"/>
        <w:rPr>
          <w:sz w:val="18"/>
          <w:szCs w:val="18"/>
        </w:rPr>
      </w:pPr>
      <w:r w:rsidRPr="00EC21D6">
        <w:rPr>
          <w:color w:val="000000" w:themeColor="text1"/>
          <w:sz w:val="18"/>
          <w:szCs w:val="18"/>
        </w:rPr>
        <w:t xml:space="preserve">Die Nilfisk GmbH bedient Kunden aus den Bereichen Landwirtschaft, Automotive, Gewerbe und Handwerk sowie Gebäudereinigung, Healthcare, Industrie, Institutionen </w:t>
      </w:r>
      <w:r w:rsidRPr="00EC21D6">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346B2" w14:textId="77777777" w:rsidR="00451BED" w:rsidRDefault="00451BED">
      <w:r>
        <w:separator/>
      </w:r>
    </w:p>
  </w:endnote>
  <w:endnote w:type="continuationSeparator" w:id="0">
    <w:p w14:paraId="25A43019" w14:textId="77777777" w:rsidR="00451BED" w:rsidRDefault="00451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63075" w14:textId="77777777" w:rsidR="00451BED" w:rsidRDefault="00451BED">
      <w:r>
        <w:separator/>
      </w:r>
    </w:p>
  </w:footnote>
  <w:footnote w:type="continuationSeparator" w:id="0">
    <w:p w14:paraId="0CC54FFD" w14:textId="77777777" w:rsidR="00451BED" w:rsidRDefault="00451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F6063A9"/>
    <w:multiLevelType w:val="hybridMultilevel"/>
    <w:tmpl w:val="9230AE40"/>
    <w:lvl w:ilvl="0" w:tplc="E3C6DE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232"/>
    <w:rsid w:val="00025F3A"/>
    <w:rsid w:val="0003190E"/>
    <w:rsid w:val="00032BF2"/>
    <w:rsid w:val="00032C5B"/>
    <w:rsid w:val="000344D1"/>
    <w:rsid w:val="00034944"/>
    <w:rsid w:val="00035C06"/>
    <w:rsid w:val="00040F42"/>
    <w:rsid w:val="0004374E"/>
    <w:rsid w:val="00043B94"/>
    <w:rsid w:val="00063A54"/>
    <w:rsid w:val="000640FB"/>
    <w:rsid w:val="000644FD"/>
    <w:rsid w:val="000646A9"/>
    <w:rsid w:val="000666F1"/>
    <w:rsid w:val="0007138C"/>
    <w:rsid w:val="000747BB"/>
    <w:rsid w:val="00075AAF"/>
    <w:rsid w:val="00076CB4"/>
    <w:rsid w:val="00081D07"/>
    <w:rsid w:val="00082B07"/>
    <w:rsid w:val="00083FDD"/>
    <w:rsid w:val="000869B4"/>
    <w:rsid w:val="00093FCB"/>
    <w:rsid w:val="000A124D"/>
    <w:rsid w:val="000A6E02"/>
    <w:rsid w:val="000A6E84"/>
    <w:rsid w:val="000B0298"/>
    <w:rsid w:val="000B758D"/>
    <w:rsid w:val="000C444D"/>
    <w:rsid w:val="000D38AB"/>
    <w:rsid w:val="000D5708"/>
    <w:rsid w:val="000E2B04"/>
    <w:rsid w:val="000E30E6"/>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2B1A"/>
    <w:rsid w:val="001665B8"/>
    <w:rsid w:val="00171AA1"/>
    <w:rsid w:val="00174D8A"/>
    <w:rsid w:val="00177661"/>
    <w:rsid w:val="00177B24"/>
    <w:rsid w:val="0018023E"/>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23B"/>
    <w:rsid w:val="001E542E"/>
    <w:rsid w:val="001E6A00"/>
    <w:rsid w:val="001E70F1"/>
    <w:rsid w:val="00200F98"/>
    <w:rsid w:val="00201678"/>
    <w:rsid w:val="00203EE0"/>
    <w:rsid w:val="002205B3"/>
    <w:rsid w:val="00221647"/>
    <w:rsid w:val="00221974"/>
    <w:rsid w:val="00222D89"/>
    <w:rsid w:val="00230FFC"/>
    <w:rsid w:val="00233922"/>
    <w:rsid w:val="002362ED"/>
    <w:rsid w:val="0023751A"/>
    <w:rsid w:val="00240823"/>
    <w:rsid w:val="00240E01"/>
    <w:rsid w:val="00241ADD"/>
    <w:rsid w:val="0024287E"/>
    <w:rsid w:val="00242CDD"/>
    <w:rsid w:val="00242EEA"/>
    <w:rsid w:val="0024551C"/>
    <w:rsid w:val="002458A2"/>
    <w:rsid w:val="00246BD6"/>
    <w:rsid w:val="0025393F"/>
    <w:rsid w:val="002566D9"/>
    <w:rsid w:val="002643B2"/>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4C99"/>
    <w:rsid w:val="00362D92"/>
    <w:rsid w:val="00363181"/>
    <w:rsid w:val="003674AA"/>
    <w:rsid w:val="00372DDA"/>
    <w:rsid w:val="00373929"/>
    <w:rsid w:val="00376F98"/>
    <w:rsid w:val="003815CF"/>
    <w:rsid w:val="00384ED0"/>
    <w:rsid w:val="00385D2A"/>
    <w:rsid w:val="0038759E"/>
    <w:rsid w:val="00387688"/>
    <w:rsid w:val="00390BBD"/>
    <w:rsid w:val="0039245A"/>
    <w:rsid w:val="00394FBC"/>
    <w:rsid w:val="003A0CC9"/>
    <w:rsid w:val="003A35F7"/>
    <w:rsid w:val="003B29EA"/>
    <w:rsid w:val="003B5178"/>
    <w:rsid w:val="003C2D96"/>
    <w:rsid w:val="003D1430"/>
    <w:rsid w:val="003D1DE1"/>
    <w:rsid w:val="003D2753"/>
    <w:rsid w:val="003D5CA8"/>
    <w:rsid w:val="003E0343"/>
    <w:rsid w:val="003E2DDD"/>
    <w:rsid w:val="003E4F96"/>
    <w:rsid w:val="003F11DD"/>
    <w:rsid w:val="003F27D6"/>
    <w:rsid w:val="003F3C62"/>
    <w:rsid w:val="003F74C3"/>
    <w:rsid w:val="003F7E9C"/>
    <w:rsid w:val="00402CCF"/>
    <w:rsid w:val="004031EB"/>
    <w:rsid w:val="004049C6"/>
    <w:rsid w:val="0040599F"/>
    <w:rsid w:val="00412CFF"/>
    <w:rsid w:val="00412DE7"/>
    <w:rsid w:val="0041327B"/>
    <w:rsid w:val="00413A6F"/>
    <w:rsid w:val="00413B6D"/>
    <w:rsid w:val="0041423C"/>
    <w:rsid w:val="004164E0"/>
    <w:rsid w:val="00417CD9"/>
    <w:rsid w:val="00426779"/>
    <w:rsid w:val="00442653"/>
    <w:rsid w:val="00444D69"/>
    <w:rsid w:val="00446CD3"/>
    <w:rsid w:val="00451BED"/>
    <w:rsid w:val="0045261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26A"/>
    <w:rsid w:val="004A4EBE"/>
    <w:rsid w:val="004A7B83"/>
    <w:rsid w:val="004B509F"/>
    <w:rsid w:val="004C155A"/>
    <w:rsid w:val="004C4C5C"/>
    <w:rsid w:val="004C7836"/>
    <w:rsid w:val="004D37E3"/>
    <w:rsid w:val="004D63E2"/>
    <w:rsid w:val="004E5D0E"/>
    <w:rsid w:val="004E68F0"/>
    <w:rsid w:val="004E6D14"/>
    <w:rsid w:val="004F0F1F"/>
    <w:rsid w:val="004F0F73"/>
    <w:rsid w:val="004F1E96"/>
    <w:rsid w:val="00506CB5"/>
    <w:rsid w:val="00507376"/>
    <w:rsid w:val="00510F6E"/>
    <w:rsid w:val="00512785"/>
    <w:rsid w:val="005147B2"/>
    <w:rsid w:val="0051514F"/>
    <w:rsid w:val="00517422"/>
    <w:rsid w:val="005224A8"/>
    <w:rsid w:val="00524E59"/>
    <w:rsid w:val="00526B47"/>
    <w:rsid w:val="00532028"/>
    <w:rsid w:val="00541238"/>
    <w:rsid w:val="00554895"/>
    <w:rsid w:val="00555D49"/>
    <w:rsid w:val="005570A3"/>
    <w:rsid w:val="00561034"/>
    <w:rsid w:val="00561920"/>
    <w:rsid w:val="00572F27"/>
    <w:rsid w:val="00573D64"/>
    <w:rsid w:val="00577C22"/>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06D56"/>
    <w:rsid w:val="00610525"/>
    <w:rsid w:val="00610C95"/>
    <w:rsid w:val="006170DA"/>
    <w:rsid w:val="00620AA9"/>
    <w:rsid w:val="00631A08"/>
    <w:rsid w:val="0063398D"/>
    <w:rsid w:val="00636E28"/>
    <w:rsid w:val="006411C1"/>
    <w:rsid w:val="00641AD2"/>
    <w:rsid w:val="0064589F"/>
    <w:rsid w:val="00645EB1"/>
    <w:rsid w:val="00646A8D"/>
    <w:rsid w:val="00647783"/>
    <w:rsid w:val="00647FDA"/>
    <w:rsid w:val="006501F7"/>
    <w:rsid w:val="00650667"/>
    <w:rsid w:val="00652F2B"/>
    <w:rsid w:val="00653622"/>
    <w:rsid w:val="006540B2"/>
    <w:rsid w:val="00654A17"/>
    <w:rsid w:val="00655182"/>
    <w:rsid w:val="0065703B"/>
    <w:rsid w:val="00661322"/>
    <w:rsid w:val="00662ADD"/>
    <w:rsid w:val="00666797"/>
    <w:rsid w:val="006728BE"/>
    <w:rsid w:val="00674113"/>
    <w:rsid w:val="006748AC"/>
    <w:rsid w:val="00674ADA"/>
    <w:rsid w:val="00675F91"/>
    <w:rsid w:val="006765A8"/>
    <w:rsid w:val="00687247"/>
    <w:rsid w:val="006947BF"/>
    <w:rsid w:val="00694E50"/>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4691"/>
    <w:rsid w:val="006D6FD2"/>
    <w:rsid w:val="006E0365"/>
    <w:rsid w:val="006E20C1"/>
    <w:rsid w:val="006F6573"/>
    <w:rsid w:val="00700D5C"/>
    <w:rsid w:val="007032F9"/>
    <w:rsid w:val="00704438"/>
    <w:rsid w:val="00710D33"/>
    <w:rsid w:val="00714331"/>
    <w:rsid w:val="00720C2E"/>
    <w:rsid w:val="00723081"/>
    <w:rsid w:val="0073118D"/>
    <w:rsid w:val="007315F9"/>
    <w:rsid w:val="007338D2"/>
    <w:rsid w:val="007345E4"/>
    <w:rsid w:val="00736DF0"/>
    <w:rsid w:val="007511CD"/>
    <w:rsid w:val="007533B0"/>
    <w:rsid w:val="00755CFA"/>
    <w:rsid w:val="00760039"/>
    <w:rsid w:val="00760FC1"/>
    <w:rsid w:val="00763037"/>
    <w:rsid w:val="0076525A"/>
    <w:rsid w:val="007746A6"/>
    <w:rsid w:val="007770EB"/>
    <w:rsid w:val="00780FCF"/>
    <w:rsid w:val="00781DF5"/>
    <w:rsid w:val="00782EE1"/>
    <w:rsid w:val="00784A09"/>
    <w:rsid w:val="00786659"/>
    <w:rsid w:val="0079123B"/>
    <w:rsid w:val="00791B36"/>
    <w:rsid w:val="007967FC"/>
    <w:rsid w:val="007A1DF1"/>
    <w:rsid w:val="007A4F88"/>
    <w:rsid w:val="007A706F"/>
    <w:rsid w:val="007A7689"/>
    <w:rsid w:val="007B2CE7"/>
    <w:rsid w:val="007B54D7"/>
    <w:rsid w:val="007B76B5"/>
    <w:rsid w:val="007C08C7"/>
    <w:rsid w:val="007C2902"/>
    <w:rsid w:val="007C2CDB"/>
    <w:rsid w:val="007C302D"/>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31F5E"/>
    <w:rsid w:val="00836DD5"/>
    <w:rsid w:val="00837484"/>
    <w:rsid w:val="0084086E"/>
    <w:rsid w:val="00843BD5"/>
    <w:rsid w:val="00850495"/>
    <w:rsid w:val="00850662"/>
    <w:rsid w:val="008518FA"/>
    <w:rsid w:val="00852188"/>
    <w:rsid w:val="00853495"/>
    <w:rsid w:val="008537D2"/>
    <w:rsid w:val="008555F4"/>
    <w:rsid w:val="0085759A"/>
    <w:rsid w:val="00860FB6"/>
    <w:rsid w:val="0086424E"/>
    <w:rsid w:val="00871FEA"/>
    <w:rsid w:val="00873362"/>
    <w:rsid w:val="008751A1"/>
    <w:rsid w:val="008777E5"/>
    <w:rsid w:val="00880F77"/>
    <w:rsid w:val="008814E5"/>
    <w:rsid w:val="008905D2"/>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C3F91"/>
    <w:rsid w:val="008C5895"/>
    <w:rsid w:val="008D16D2"/>
    <w:rsid w:val="008E0D53"/>
    <w:rsid w:val="008E106A"/>
    <w:rsid w:val="008E3757"/>
    <w:rsid w:val="008E70EE"/>
    <w:rsid w:val="008E783C"/>
    <w:rsid w:val="008E7C95"/>
    <w:rsid w:val="008F1EDE"/>
    <w:rsid w:val="008F475E"/>
    <w:rsid w:val="008F7B52"/>
    <w:rsid w:val="00902936"/>
    <w:rsid w:val="009111D8"/>
    <w:rsid w:val="00911964"/>
    <w:rsid w:val="00913322"/>
    <w:rsid w:val="009142A8"/>
    <w:rsid w:val="00915627"/>
    <w:rsid w:val="00925376"/>
    <w:rsid w:val="00925C4B"/>
    <w:rsid w:val="00927388"/>
    <w:rsid w:val="00930093"/>
    <w:rsid w:val="00933183"/>
    <w:rsid w:val="009375AD"/>
    <w:rsid w:val="00940478"/>
    <w:rsid w:val="00941DEA"/>
    <w:rsid w:val="00943646"/>
    <w:rsid w:val="00945D0A"/>
    <w:rsid w:val="00946EAA"/>
    <w:rsid w:val="009513B3"/>
    <w:rsid w:val="00953DC3"/>
    <w:rsid w:val="00960158"/>
    <w:rsid w:val="009602E2"/>
    <w:rsid w:val="009611B8"/>
    <w:rsid w:val="00963671"/>
    <w:rsid w:val="009647F1"/>
    <w:rsid w:val="00965D9E"/>
    <w:rsid w:val="00971854"/>
    <w:rsid w:val="009727F4"/>
    <w:rsid w:val="00974CD7"/>
    <w:rsid w:val="0098016D"/>
    <w:rsid w:val="0098110C"/>
    <w:rsid w:val="009874F0"/>
    <w:rsid w:val="00987722"/>
    <w:rsid w:val="00987738"/>
    <w:rsid w:val="00987ACD"/>
    <w:rsid w:val="0099213F"/>
    <w:rsid w:val="00994D8D"/>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F1C77"/>
    <w:rsid w:val="009F6191"/>
    <w:rsid w:val="00A009A1"/>
    <w:rsid w:val="00A01758"/>
    <w:rsid w:val="00A02494"/>
    <w:rsid w:val="00A0315F"/>
    <w:rsid w:val="00A039D9"/>
    <w:rsid w:val="00A12312"/>
    <w:rsid w:val="00A13A03"/>
    <w:rsid w:val="00A14B59"/>
    <w:rsid w:val="00A15253"/>
    <w:rsid w:val="00A2298F"/>
    <w:rsid w:val="00A3184B"/>
    <w:rsid w:val="00A33D3F"/>
    <w:rsid w:val="00A425F2"/>
    <w:rsid w:val="00A46B0F"/>
    <w:rsid w:val="00A50577"/>
    <w:rsid w:val="00A54303"/>
    <w:rsid w:val="00A54F85"/>
    <w:rsid w:val="00A57276"/>
    <w:rsid w:val="00A57714"/>
    <w:rsid w:val="00A577F3"/>
    <w:rsid w:val="00A5783B"/>
    <w:rsid w:val="00A57934"/>
    <w:rsid w:val="00A612C3"/>
    <w:rsid w:val="00A67934"/>
    <w:rsid w:val="00A71B79"/>
    <w:rsid w:val="00A7305A"/>
    <w:rsid w:val="00A73DD9"/>
    <w:rsid w:val="00A80520"/>
    <w:rsid w:val="00A80B85"/>
    <w:rsid w:val="00A82A4D"/>
    <w:rsid w:val="00A83D7F"/>
    <w:rsid w:val="00A86E5D"/>
    <w:rsid w:val="00A90BEB"/>
    <w:rsid w:val="00AA12C6"/>
    <w:rsid w:val="00AA21A6"/>
    <w:rsid w:val="00AA2C6E"/>
    <w:rsid w:val="00AA772C"/>
    <w:rsid w:val="00AB1AD0"/>
    <w:rsid w:val="00AB2720"/>
    <w:rsid w:val="00AB5666"/>
    <w:rsid w:val="00AB7F45"/>
    <w:rsid w:val="00AC0F82"/>
    <w:rsid w:val="00AC1818"/>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16C29"/>
    <w:rsid w:val="00B213A3"/>
    <w:rsid w:val="00B21989"/>
    <w:rsid w:val="00B21BEA"/>
    <w:rsid w:val="00B2413D"/>
    <w:rsid w:val="00B25785"/>
    <w:rsid w:val="00B271C3"/>
    <w:rsid w:val="00B3224F"/>
    <w:rsid w:val="00B36831"/>
    <w:rsid w:val="00B36FD0"/>
    <w:rsid w:val="00B403B5"/>
    <w:rsid w:val="00B436D5"/>
    <w:rsid w:val="00B45188"/>
    <w:rsid w:val="00B466B1"/>
    <w:rsid w:val="00B621CC"/>
    <w:rsid w:val="00B7674F"/>
    <w:rsid w:val="00B86F5D"/>
    <w:rsid w:val="00B91986"/>
    <w:rsid w:val="00B96828"/>
    <w:rsid w:val="00BA53DC"/>
    <w:rsid w:val="00BA7475"/>
    <w:rsid w:val="00BC0034"/>
    <w:rsid w:val="00BC24B0"/>
    <w:rsid w:val="00BC44C8"/>
    <w:rsid w:val="00BC685C"/>
    <w:rsid w:val="00BD08AB"/>
    <w:rsid w:val="00BD116D"/>
    <w:rsid w:val="00BE14C0"/>
    <w:rsid w:val="00BE39F0"/>
    <w:rsid w:val="00BE4E7D"/>
    <w:rsid w:val="00BE5FD2"/>
    <w:rsid w:val="00BF4877"/>
    <w:rsid w:val="00BF5ACA"/>
    <w:rsid w:val="00C04431"/>
    <w:rsid w:val="00C06576"/>
    <w:rsid w:val="00C1380A"/>
    <w:rsid w:val="00C17719"/>
    <w:rsid w:val="00C20F0C"/>
    <w:rsid w:val="00C21F3B"/>
    <w:rsid w:val="00C233ED"/>
    <w:rsid w:val="00C24EEE"/>
    <w:rsid w:val="00C25EE3"/>
    <w:rsid w:val="00C2705B"/>
    <w:rsid w:val="00C27312"/>
    <w:rsid w:val="00C3001D"/>
    <w:rsid w:val="00C30619"/>
    <w:rsid w:val="00C33036"/>
    <w:rsid w:val="00C37821"/>
    <w:rsid w:val="00C422C4"/>
    <w:rsid w:val="00C4245A"/>
    <w:rsid w:val="00C45FC1"/>
    <w:rsid w:val="00C51D25"/>
    <w:rsid w:val="00C52910"/>
    <w:rsid w:val="00C52FA1"/>
    <w:rsid w:val="00C53007"/>
    <w:rsid w:val="00C5456D"/>
    <w:rsid w:val="00C56545"/>
    <w:rsid w:val="00C56B7F"/>
    <w:rsid w:val="00C6585A"/>
    <w:rsid w:val="00C720C8"/>
    <w:rsid w:val="00C73018"/>
    <w:rsid w:val="00C81A36"/>
    <w:rsid w:val="00C82042"/>
    <w:rsid w:val="00C8788F"/>
    <w:rsid w:val="00C92B89"/>
    <w:rsid w:val="00C95BE8"/>
    <w:rsid w:val="00CA02C2"/>
    <w:rsid w:val="00CA608E"/>
    <w:rsid w:val="00CA7B5A"/>
    <w:rsid w:val="00CB1094"/>
    <w:rsid w:val="00CB336E"/>
    <w:rsid w:val="00CB7749"/>
    <w:rsid w:val="00CC3017"/>
    <w:rsid w:val="00CD0CBE"/>
    <w:rsid w:val="00CE3768"/>
    <w:rsid w:val="00CE3C1E"/>
    <w:rsid w:val="00CF4152"/>
    <w:rsid w:val="00CF66D8"/>
    <w:rsid w:val="00D00BDF"/>
    <w:rsid w:val="00D059FC"/>
    <w:rsid w:val="00D05ABA"/>
    <w:rsid w:val="00D11943"/>
    <w:rsid w:val="00D1336E"/>
    <w:rsid w:val="00D16C2F"/>
    <w:rsid w:val="00D22F43"/>
    <w:rsid w:val="00D24FAD"/>
    <w:rsid w:val="00D252D0"/>
    <w:rsid w:val="00D27959"/>
    <w:rsid w:val="00D328E9"/>
    <w:rsid w:val="00D34D36"/>
    <w:rsid w:val="00D3625B"/>
    <w:rsid w:val="00D42C21"/>
    <w:rsid w:val="00D42CA8"/>
    <w:rsid w:val="00D43CCA"/>
    <w:rsid w:val="00D43FBA"/>
    <w:rsid w:val="00D448E6"/>
    <w:rsid w:val="00D450BC"/>
    <w:rsid w:val="00D46643"/>
    <w:rsid w:val="00D511FC"/>
    <w:rsid w:val="00D5151F"/>
    <w:rsid w:val="00D516AE"/>
    <w:rsid w:val="00D57648"/>
    <w:rsid w:val="00D60AA3"/>
    <w:rsid w:val="00D62113"/>
    <w:rsid w:val="00D62548"/>
    <w:rsid w:val="00D66683"/>
    <w:rsid w:val="00D66E29"/>
    <w:rsid w:val="00D67D3D"/>
    <w:rsid w:val="00D712C0"/>
    <w:rsid w:val="00D72219"/>
    <w:rsid w:val="00D7340F"/>
    <w:rsid w:val="00D74E8E"/>
    <w:rsid w:val="00D85652"/>
    <w:rsid w:val="00D8627A"/>
    <w:rsid w:val="00D86C7A"/>
    <w:rsid w:val="00D86CEA"/>
    <w:rsid w:val="00D90977"/>
    <w:rsid w:val="00DA0F3B"/>
    <w:rsid w:val="00DA3237"/>
    <w:rsid w:val="00DA5148"/>
    <w:rsid w:val="00DB50FE"/>
    <w:rsid w:val="00DB6398"/>
    <w:rsid w:val="00DB7102"/>
    <w:rsid w:val="00DC65C9"/>
    <w:rsid w:val="00DD12CC"/>
    <w:rsid w:val="00DD1A0F"/>
    <w:rsid w:val="00DD3C75"/>
    <w:rsid w:val="00DD7829"/>
    <w:rsid w:val="00DD7902"/>
    <w:rsid w:val="00DE316E"/>
    <w:rsid w:val="00DE3766"/>
    <w:rsid w:val="00DE42BC"/>
    <w:rsid w:val="00DE5C35"/>
    <w:rsid w:val="00DE7157"/>
    <w:rsid w:val="00DF0322"/>
    <w:rsid w:val="00DF092F"/>
    <w:rsid w:val="00DF1AB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6077A"/>
    <w:rsid w:val="00E61E37"/>
    <w:rsid w:val="00E63039"/>
    <w:rsid w:val="00E73AE9"/>
    <w:rsid w:val="00E80B30"/>
    <w:rsid w:val="00E80FF1"/>
    <w:rsid w:val="00E81A95"/>
    <w:rsid w:val="00E832AA"/>
    <w:rsid w:val="00E84B9B"/>
    <w:rsid w:val="00E85769"/>
    <w:rsid w:val="00E908BC"/>
    <w:rsid w:val="00E95A22"/>
    <w:rsid w:val="00E95DB7"/>
    <w:rsid w:val="00EA5B82"/>
    <w:rsid w:val="00EA7871"/>
    <w:rsid w:val="00EB0FB9"/>
    <w:rsid w:val="00EB64C4"/>
    <w:rsid w:val="00EB6CD9"/>
    <w:rsid w:val="00EC21D6"/>
    <w:rsid w:val="00EC2498"/>
    <w:rsid w:val="00EC36BF"/>
    <w:rsid w:val="00EC382D"/>
    <w:rsid w:val="00EC489A"/>
    <w:rsid w:val="00EC6B92"/>
    <w:rsid w:val="00EC788F"/>
    <w:rsid w:val="00ED7CF6"/>
    <w:rsid w:val="00EE1294"/>
    <w:rsid w:val="00EE2358"/>
    <w:rsid w:val="00EE27E0"/>
    <w:rsid w:val="00EE5A67"/>
    <w:rsid w:val="00EF1FFE"/>
    <w:rsid w:val="00EF399C"/>
    <w:rsid w:val="00EF4E1A"/>
    <w:rsid w:val="00EF6DEF"/>
    <w:rsid w:val="00F01416"/>
    <w:rsid w:val="00F040E6"/>
    <w:rsid w:val="00F0491F"/>
    <w:rsid w:val="00F12691"/>
    <w:rsid w:val="00F16A3E"/>
    <w:rsid w:val="00F22DC8"/>
    <w:rsid w:val="00F248AA"/>
    <w:rsid w:val="00F276DB"/>
    <w:rsid w:val="00F31FDD"/>
    <w:rsid w:val="00F474D1"/>
    <w:rsid w:val="00F476B3"/>
    <w:rsid w:val="00F47B28"/>
    <w:rsid w:val="00F50B9A"/>
    <w:rsid w:val="00F512E2"/>
    <w:rsid w:val="00F53A14"/>
    <w:rsid w:val="00F55371"/>
    <w:rsid w:val="00F55B96"/>
    <w:rsid w:val="00F62F75"/>
    <w:rsid w:val="00F6385C"/>
    <w:rsid w:val="00F67F7C"/>
    <w:rsid w:val="00F709CB"/>
    <w:rsid w:val="00F75CB9"/>
    <w:rsid w:val="00F77E1A"/>
    <w:rsid w:val="00F77EA5"/>
    <w:rsid w:val="00F82F79"/>
    <w:rsid w:val="00F8335E"/>
    <w:rsid w:val="00F851D5"/>
    <w:rsid w:val="00F86EB4"/>
    <w:rsid w:val="00F87D93"/>
    <w:rsid w:val="00F900F0"/>
    <w:rsid w:val="00F920CE"/>
    <w:rsid w:val="00F93066"/>
    <w:rsid w:val="00F95AC3"/>
    <w:rsid w:val="00F973AC"/>
    <w:rsid w:val="00FA3DE1"/>
    <w:rsid w:val="00FA68B0"/>
    <w:rsid w:val="00FA6B6E"/>
    <w:rsid w:val="00FB3C72"/>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674113"/>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489401347">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4543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5253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2022-01-13T11:33:00Z</cp:lastPrinted>
  <dcterms:created xsi:type="dcterms:W3CDTF">2022-02-14T14:31:00Z</dcterms:created>
  <dcterms:modified xsi:type="dcterms:W3CDTF">2022-02-14T14:32:00Z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