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B6ED7F" w14:textId="77777777" w:rsidR="00CC34C9" w:rsidRPr="00131DB5" w:rsidRDefault="00CC34C9" w:rsidP="001D2F30">
      <w:pPr>
        <w:spacing w:line="264" w:lineRule="auto"/>
        <w:ind w:right="-191"/>
        <w:rPr>
          <w:rFonts w:ascii="Arial" w:hAnsi="Arial"/>
          <w:color w:val="14181F" w:themeColor="text1" w:themeShade="80"/>
        </w:rPr>
      </w:pPr>
      <w:r w:rsidRPr="00131DB5">
        <w:rPr>
          <w:rFonts w:ascii="Arial" w:hAnsi="Arial"/>
          <w:color w:val="14181F" w:themeColor="text1" w:themeShade="80"/>
        </w:rPr>
        <w:t>Presseinformation</w:t>
      </w:r>
    </w:p>
    <w:p w14:paraId="25C1D1B1" w14:textId="77777777" w:rsidR="00CC34C9" w:rsidRPr="00131DB5" w:rsidRDefault="00CC34C9" w:rsidP="001D2F30">
      <w:pPr>
        <w:spacing w:line="264" w:lineRule="auto"/>
        <w:ind w:right="-191"/>
        <w:rPr>
          <w:rFonts w:ascii="Arial" w:hAnsi="Arial"/>
          <w:color w:val="14181F" w:themeColor="text1" w:themeShade="80"/>
        </w:rPr>
      </w:pPr>
      <w:r w:rsidRPr="00131DB5">
        <w:rPr>
          <w:rFonts w:ascii="Arial" w:hAnsi="Arial"/>
          <w:color w:val="14181F" w:themeColor="text1" w:themeShade="80"/>
        </w:rPr>
        <w:tab/>
      </w:r>
    </w:p>
    <w:p w14:paraId="179641C1" w14:textId="7089BC55" w:rsidR="00CC34C9" w:rsidRPr="00131DB5" w:rsidRDefault="005C5205" w:rsidP="001D2F30">
      <w:pPr>
        <w:spacing w:line="264" w:lineRule="auto"/>
        <w:ind w:right="-191"/>
        <w:rPr>
          <w:rFonts w:ascii="Arial" w:hAnsi="Arial"/>
          <w:color w:val="14181F" w:themeColor="text1" w:themeShade="80"/>
        </w:rPr>
      </w:pPr>
      <w:r w:rsidRPr="00131DB5">
        <w:rPr>
          <w:rFonts w:ascii="Arial" w:hAnsi="Arial"/>
          <w:color w:val="14181F" w:themeColor="text1" w:themeShade="80"/>
        </w:rPr>
        <w:t>Bellenberg</w:t>
      </w:r>
      <w:r w:rsidR="00CC34C9" w:rsidRPr="00131DB5">
        <w:rPr>
          <w:rFonts w:ascii="Arial" w:hAnsi="Arial"/>
          <w:color w:val="14181F" w:themeColor="text1" w:themeShade="80"/>
        </w:rPr>
        <w:t xml:space="preserve">, </w:t>
      </w:r>
      <w:r w:rsidR="008315A4">
        <w:rPr>
          <w:rFonts w:ascii="Arial" w:hAnsi="Arial"/>
          <w:color w:val="14181F" w:themeColor="text1" w:themeShade="80"/>
        </w:rPr>
        <w:t>8</w:t>
      </w:r>
      <w:r w:rsidR="00CC34C9" w:rsidRPr="00131DB5">
        <w:rPr>
          <w:rFonts w:ascii="Arial" w:hAnsi="Arial"/>
          <w:color w:val="14181F" w:themeColor="text1" w:themeShade="80"/>
        </w:rPr>
        <w:t>.</w:t>
      </w:r>
      <w:r w:rsidR="0010727F" w:rsidRPr="00131DB5">
        <w:rPr>
          <w:rFonts w:ascii="Arial" w:hAnsi="Arial"/>
          <w:color w:val="14181F" w:themeColor="text1" w:themeShade="80"/>
        </w:rPr>
        <w:t xml:space="preserve"> </w:t>
      </w:r>
      <w:r w:rsidR="006A436C">
        <w:rPr>
          <w:rFonts w:ascii="Arial" w:hAnsi="Arial"/>
          <w:color w:val="14181F" w:themeColor="text1" w:themeShade="80"/>
        </w:rPr>
        <w:t>Dezember</w:t>
      </w:r>
      <w:r w:rsidR="002B1CC7" w:rsidRPr="00131DB5">
        <w:rPr>
          <w:rFonts w:ascii="Arial" w:hAnsi="Arial"/>
          <w:color w:val="14181F" w:themeColor="text1" w:themeShade="80"/>
        </w:rPr>
        <w:t xml:space="preserve"> </w:t>
      </w:r>
      <w:r w:rsidR="00CC34C9" w:rsidRPr="00131DB5">
        <w:rPr>
          <w:rFonts w:ascii="Arial" w:hAnsi="Arial"/>
          <w:color w:val="14181F" w:themeColor="text1" w:themeShade="80"/>
        </w:rPr>
        <w:t>202</w:t>
      </w:r>
      <w:r w:rsidR="007D253F" w:rsidRPr="00131DB5">
        <w:rPr>
          <w:rFonts w:ascii="Arial" w:hAnsi="Arial"/>
          <w:color w:val="14181F" w:themeColor="text1" w:themeShade="80"/>
        </w:rPr>
        <w:t>5</w:t>
      </w:r>
    </w:p>
    <w:p w14:paraId="07BD3E90" w14:textId="77777777" w:rsidR="00CC34C9" w:rsidRDefault="00CC34C9" w:rsidP="001D2F30">
      <w:pPr>
        <w:widowControl w:val="0"/>
        <w:adjustRightInd w:val="0"/>
        <w:snapToGrid w:val="0"/>
        <w:spacing w:line="264" w:lineRule="auto"/>
        <w:ind w:right="-191"/>
        <w:rPr>
          <w:rFonts w:ascii="Arial" w:hAnsi="Arial"/>
          <w:color w:val="14181F" w:themeColor="text1" w:themeShade="80"/>
        </w:rPr>
      </w:pPr>
    </w:p>
    <w:p w14:paraId="24FA3F84" w14:textId="77777777" w:rsidR="00AC49A8" w:rsidRPr="00131DB5" w:rsidRDefault="00AC49A8" w:rsidP="001D2F30">
      <w:pPr>
        <w:widowControl w:val="0"/>
        <w:adjustRightInd w:val="0"/>
        <w:snapToGrid w:val="0"/>
        <w:spacing w:line="264" w:lineRule="auto"/>
        <w:ind w:right="-191"/>
        <w:rPr>
          <w:rFonts w:ascii="Arial" w:hAnsi="Arial"/>
          <w:color w:val="14181F" w:themeColor="text1" w:themeShade="80"/>
        </w:rPr>
      </w:pPr>
    </w:p>
    <w:p w14:paraId="0750E587" w14:textId="63E5C5D2" w:rsidR="00066AAF" w:rsidRPr="00131DB5" w:rsidRDefault="005A78DE" w:rsidP="001D2F30">
      <w:pPr>
        <w:widowControl w:val="0"/>
        <w:adjustRightInd w:val="0"/>
        <w:snapToGrid w:val="0"/>
        <w:spacing w:line="264" w:lineRule="auto"/>
        <w:ind w:right="-191"/>
        <w:rPr>
          <w:rFonts w:ascii="Arial" w:hAnsi="Arial"/>
          <w:b/>
          <w:color w:val="14181F" w:themeColor="text1" w:themeShade="80"/>
          <w:sz w:val="26"/>
          <w:szCs w:val="26"/>
        </w:rPr>
      </w:pPr>
      <w:bookmarkStart w:id="0" w:name="OLE_LINK1"/>
      <w:r>
        <w:rPr>
          <w:rFonts w:ascii="Arial" w:hAnsi="Arial"/>
          <w:b/>
          <w:color w:val="14181F" w:themeColor="text1" w:themeShade="80"/>
          <w:sz w:val="26"/>
          <w:szCs w:val="26"/>
        </w:rPr>
        <w:t xml:space="preserve">Maximale Leistung im Dauerbetrieb mit dem </w:t>
      </w:r>
      <w:r w:rsidR="006A436C">
        <w:rPr>
          <w:rFonts w:ascii="Arial" w:hAnsi="Arial"/>
          <w:b/>
          <w:color w:val="14181F" w:themeColor="text1" w:themeShade="80"/>
          <w:sz w:val="26"/>
          <w:szCs w:val="26"/>
        </w:rPr>
        <w:t>OIL230</w:t>
      </w:r>
      <w:r>
        <w:rPr>
          <w:rFonts w:ascii="Arial" w:hAnsi="Arial"/>
          <w:b/>
          <w:color w:val="14181F" w:themeColor="text1" w:themeShade="80"/>
          <w:sz w:val="26"/>
          <w:szCs w:val="26"/>
        </w:rPr>
        <w:t xml:space="preserve"> </w:t>
      </w:r>
      <w:r w:rsidR="00571A1E">
        <w:rPr>
          <w:rFonts w:ascii="Arial" w:hAnsi="Arial"/>
          <w:b/>
          <w:color w:val="14181F" w:themeColor="text1" w:themeShade="80"/>
          <w:sz w:val="26"/>
          <w:szCs w:val="26"/>
        </w:rPr>
        <w:br/>
      </w:r>
      <w:r>
        <w:rPr>
          <w:rFonts w:ascii="Arial" w:hAnsi="Arial"/>
          <w:b/>
          <w:color w:val="14181F" w:themeColor="text1" w:themeShade="80"/>
          <w:sz w:val="26"/>
          <w:szCs w:val="26"/>
        </w:rPr>
        <w:t>von Nilfisk</w:t>
      </w:r>
      <w:r w:rsidR="006A436C">
        <w:rPr>
          <w:rFonts w:ascii="Arial" w:hAnsi="Arial"/>
          <w:b/>
          <w:color w:val="14181F" w:themeColor="text1" w:themeShade="80"/>
          <w:sz w:val="26"/>
          <w:szCs w:val="26"/>
        </w:rPr>
        <w:t xml:space="preserve"> </w:t>
      </w:r>
    </w:p>
    <w:p w14:paraId="455FE8AC" w14:textId="1356BBEB" w:rsidR="006D3759" w:rsidRPr="00131DB5" w:rsidRDefault="005A78DE" w:rsidP="001D2F30">
      <w:pPr>
        <w:widowControl w:val="0"/>
        <w:adjustRightInd w:val="0"/>
        <w:snapToGrid w:val="0"/>
        <w:spacing w:line="264" w:lineRule="auto"/>
        <w:ind w:right="-191"/>
        <w:rPr>
          <w:rFonts w:ascii="Arial" w:hAnsi="Arial"/>
          <w:bCs/>
          <w:color w:val="14181F" w:themeColor="text1" w:themeShade="80"/>
          <w:sz w:val="22"/>
          <w:szCs w:val="22"/>
        </w:rPr>
      </w:pPr>
      <w:r>
        <w:rPr>
          <w:rFonts w:ascii="Arial" w:hAnsi="Arial"/>
          <w:bCs/>
          <w:color w:val="14181F" w:themeColor="text1" w:themeShade="80"/>
          <w:sz w:val="22"/>
          <w:szCs w:val="22"/>
        </w:rPr>
        <w:t>Neue Industriesauger</w:t>
      </w:r>
      <w:r w:rsidR="00D353D6">
        <w:rPr>
          <w:rFonts w:ascii="Arial" w:hAnsi="Arial"/>
          <w:bCs/>
          <w:color w:val="14181F" w:themeColor="text1" w:themeShade="80"/>
          <w:sz w:val="22"/>
          <w:szCs w:val="22"/>
        </w:rPr>
        <w:t>-S</w:t>
      </w:r>
      <w:r>
        <w:rPr>
          <w:rFonts w:ascii="Arial" w:hAnsi="Arial"/>
          <w:bCs/>
          <w:color w:val="14181F" w:themeColor="text1" w:themeShade="80"/>
          <w:sz w:val="22"/>
          <w:szCs w:val="22"/>
        </w:rPr>
        <w:t>erie für die Metallindustrie setzt neue</w:t>
      </w:r>
      <w:r w:rsidR="00D353D6">
        <w:rPr>
          <w:rFonts w:ascii="Arial" w:hAnsi="Arial"/>
          <w:bCs/>
          <w:color w:val="14181F" w:themeColor="text1" w:themeShade="80"/>
          <w:sz w:val="22"/>
          <w:szCs w:val="22"/>
        </w:rPr>
        <w:t>n</w:t>
      </w:r>
      <w:r>
        <w:rPr>
          <w:rFonts w:ascii="Arial" w:hAnsi="Arial"/>
          <w:bCs/>
          <w:color w:val="14181F" w:themeColor="text1" w:themeShade="80"/>
          <w:sz w:val="22"/>
          <w:szCs w:val="22"/>
        </w:rPr>
        <w:t xml:space="preserve"> Standard </w:t>
      </w:r>
      <w:r w:rsidR="00DF45CC">
        <w:rPr>
          <w:rFonts w:ascii="Arial" w:hAnsi="Arial"/>
          <w:bCs/>
          <w:color w:val="14181F" w:themeColor="text1" w:themeShade="80"/>
          <w:sz w:val="22"/>
          <w:szCs w:val="22"/>
        </w:rPr>
        <w:t xml:space="preserve">in der Rückgewinnung von </w:t>
      </w:r>
      <w:r w:rsidR="0091678F">
        <w:rPr>
          <w:rFonts w:ascii="Arial" w:hAnsi="Arial"/>
          <w:bCs/>
          <w:color w:val="14181F" w:themeColor="text1" w:themeShade="80"/>
          <w:sz w:val="22"/>
          <w:szCs w:val="22"/>
        </w:rPr>
        <w:t xml:space="preserve">Öl und </w:t>
      </w:r>
      <w:r w:rsidR="00DF45CC">
        <w:rPr>
          <w:rFonts w:ascii="Arial" w:hAnsi="Arial"/>
          <w:bCs/>
          <w:color w:val="14181F" w:themeColor="text1" w:themeShade="80"/>
          <w:sz w:val="22"/>
          <w:szCs w:val="22"/>
        </w:rPr>
        <w:t xml:space="preserve">Kühlmitteln </w:t>
      </w:r>
    </w:p>
    <w:p w14:paraId="4ADC097D" w14:textId="6FBD1743" w:rsidR="00CC34C9" w:rsidRPr="00131DB5" w:rsidRDefault="00CC34C9" w:rsidP="001D2F30">
      <w:pPr>
        <w:widowControl w:val="0"/>
        <w:adjustRightInd w:val="0"/>
        <w:snapToGrid w:val="0"/>
        <w:spacing w:line="264" w:lineRule="auto"/>
        <w:ind w:right="-191"/>
        <w:rPr>
          <w:rFonts w:ascii="Arial" w:hAnsi="Arial"/>
          <w:color w:val="14181F" w:themeColor="text1" w:themeShade="80"/>
        </w:rPr>
      </w:pPr>
    </w:p>
    <w:p w14:paraId="73B91E56" w14:textId="2F77988A" w:rsidR="008C4C0D" w:rsidRDefault="00C45478" w:rsidP="001D2F30">
      <w:pPr>
        <w:spacing w:line="264" w:lineRule="auto"/>
        <w:ind w:right="-191"/>
        <w:rPr>
          <w:rFonts w:ascii="Arial" w:hAnsi="Arial"/>
          <w:b/>
          <w:bCs/>
          <w:color w:val="14181F" w:themeColor="text1" w:themeShade="80"/>
        </w:rPr>
      </w:pPr>
      <w:bookmarkStart w:id="1" w:name="OLE_LINK2"/>
      <w:r>
        <w:rPr>
          <w:rFonts w:ascii="Arial" w:hAnsi="Arial"/>
          <w:b/>
          <w:bCs/>
          <w:color w:val="14181F" w:themeColor="text1" w:themeShade="80"/>
        </w:rPr>
        <w:t xml:space="preserve">Mit dem Industriesauger OIL230 bringt Nilfisk ein </w:t>
      </w:r>
      <w:r w:rsidR="00B40511">
        <w:rPr>
          <w:rFonts w:ascii="Arial" w:hAnsi="Arial"/>
          <w:b/>
          <w:bCs/>
          <w:color w:val="14181F" w:themeColor="text1" w:themeShade="80"/>
        </w:rPr>
        <w:t xml:space="preserve">robustes </w:t>
      </w:r>
      <w:r>
        <w:rPr>
          <w:rFonts w:ascii="Arial" w:hAnsi="Arial"/>
          <w:b/>
          <w:bCs/>
          <w:color w:val="14181F" w:themeColor="text1" w:themeShade="80"/>
        </w:rPr>
        <w:t>Non-</w:t>
      </w:r>
      <w:r w:rsidR="00842B8C">
        <w:rPr>
          <w:rFonts w:ascii="Arial" w:hAnsi="Arial"/>
          <w:b/>
          <w:bCs/>
          <w:color w:val="14181F" w:themeColor="text1" w:themeShade="80"/>
        </w:rPr>
        <w:t>S</w:t>
      </w:r>
      <w:r>
        <w:rPr>
          <w:rFonts w:ascii="Arial" w:hAnsi="Arial"/>
          <w:b/>
          <w:bCs/>
          <w:color w:val="14181F" w:themeColor="text1" w:themeShade="80"/>
        </w:rPr>
        <w:t>top</w:t>
      </w:r>
      <w:r w:rsidR="00842B8C">
        <w:rPr>
          <w:rFonts w:ascii="Arial" w:hAnsi="Arial"/>
          <w:b/>
          <w:bCs/>
          <w:color w:val="14181F" w:themeColor="text1" w:themeShade="80"/>
        </w:rPr>
        <w:t>-</w:t>
      </w:r>
      <w:r>
        <w:rPr>
          <w:rFonts w:ascii="Arial" w:hAnsi="Arial"/>
          <w:b/>
          <w:bCs/>
          <w:color w:val="14181F" w:themeColor="text1" w:themeShade="80"/>
        </w:rPr>
        <w:t xml:space="preserve">Powerpaket zur Rückgewinnung von Metallspänen und Kühlschmierstoffen auf den Markt. </w:t>
      </w:r>
      <w:r w:rsidR="001305CF">
        <w:rPr>
          <w:rFonts w:ascii="Arial" w:hAnsi="Arial"/>
          <w:b/>
          <w:bCs/>
          <w:color w:val="14181F" w:themeColor="text1" w:themeShade="80"/>
        </w:rPr>
        <w:t>Die</w:t>
      </w:r>
      <w:r>
        <w:rPr>
          <w:rFonts w:ascii="Arial" w:hAnsi="Arial"/>
          <w:b/>
          <w:bCs/>
          <w:color w:val="14181F" w:themeColor="text1" w:themeShade="80"/>
        </w:rPr>
        <w:t xml:space="preserve"> Kombination aus </w:t>
      </w:r>
      <w:r w:rsidR="001305CF">
        <w:rPr>
          <w:rFonts w:ascii="Arial" w:hAnsi="Arial"/>
          <w:b/>
          <w:bCs/>
          <w:color w:val="14181F" w:themeColor="text1" w:themeShade="80"/>
        </w:rPr>
        <w:t xml:space="preserve">intelligentem Prozessdesign, </w:t>
      </w:r>
      <w:r>
        <w:rPr>
          <w:rFonts w:ascii="Arial" w:hAnsi="Arial"/>
          <w:b/>
          <w:bCs/>
          <w:color w:val="14181F" w:themeColor="text1" w:themeShade="80"/>
        </w:rPr>
        <w:t>kompakten Maßen</w:t>
      </w:r>
      <w:r w:rsidR="001305CF">
        <w:rPr>
          <w:rFonts w:ascii="Arial" w:hAnsi="Arial"/>
          <w:b/>
          <w:bCs/>
          <w:color w:val="14181F" w:themeColor="text1" w:themeShade="80"/>
        </w:rPr>
        <w:t xml:space="preserve"> </w:t>
      </w:r>
      <w:r w:rsidR="00013734">
        <w:rPr>
          <w:rFonts w:ascii="Arial" w:hAnsi="Arial"/>
          <w:b/>
          <w:bCs/>
          <w:color w:val="14181F" w:themeColor="text1" w:themeShade="80"/>
        </w:rPr>
        <w:t>und</w:t>
      </w:r>
      <w:r w:rsidR="001305CF">
        <w:rPr>
          <w:rFonts w:ascii="Arial" w:hAnsi="Arial"/>
          <w:b/>
          <w:bCs/>
          <w:color w:val="14181F" w:themeColor="text1" w:themeShade="80"/>
        </w:rPr>
        <w:t xml:space="preserve"> hoher </w:t>
      </w:r>
      <w:r>
        <w:rPr>
          <w:rFonts w:ascii="Arial" w:hAnsi="Arial"/>
          <w:b/>
          <w:bCs/>
          <w:color w:val="14181F" w:themeColor="text1" w:themeShade="80"/>
        </w:rPr>
        <w:t xml:space="preserve">Benutzerfreundlichkeit überzeugt </w:t>
      </w:r>
      <w:r w:rsidR="00870DCF">
        <w:rPr>
          <w:rFonts w:ascii="Arial" w:hAnsi="Arial"/>
          <w:b/>
          <w:bCs/>
          <w:color w:val="14181F" w:themeColor="text1" w:themeShade="80"/>
        </w:rPr>
        <w:t xml:space="preserve">selbst </w:t>
      </w:r>
      <w:r>
        <w:rPr>
          <w:rFonts w:ascii="Arial" w:hAnsi="Arial"/>
          <w:b/>
          <w:bCs/>
          <w:color w:val="14181F" w:themeColor="text1" w:themeShade="80"/>
        </w:rPr>
        <w:t xml:space="preserve">bei </w:t>
      </w:r>
      <w:r w:rsidR="00DE578B">
        <w:rPr>
          <w:rFonts w:ascii="Arial" w:hAnsi="Arial"/>
          <w:b/>
          <w:bCs/>
          <w:color w:val="14181F" w:themeColor="text1" w:themeShade="80"/>
        </w:rPr>
        <w:t>anspruchsvollste</w:t>
      </w:r>
      <w:r>
        <w:rPr>
          <w:rFonts w:ascii="Arial" w:hAnsi="Arial"/>
          <w:b/>
          <w:bCs/>
          <w:color w:val="14181F" w:themeColor="text1" w:themeShade="80"/>
        </w:rPr>
        <w:t>n</w:t>
      </w:r>
      <w:r w:rsidR="00DE578B">
        <w:rPr>
          <w:rFonts w:ascii="Arial" w:hAnsi="Arial"/>
          <w:b/>
          <w:bCs/>
          <w:color w:val="14181F" w:themeColor="text1" w:themeShade="80"/>
        </w:rPr>
        <w:t xml:space="preserve"> Dauereinsätze</w:t>
      </w:r>
      <w:r>
        <w:rPr>
          <w:rFonts w:ascii="Arial" w:hAnsi="Arial"/>
          <w:b/>
          <w:bCs/>
          <w:color w:val="14181F" w:themeColor="text1" w:themeShade="80"/>
        </w:rPr>
        <w:t xml:space="preserve">n auf kleinstem Raum. </w:t>
      </w:r>
      <w:r w:rsidR="004811BB">
        <w:rPr>
          <w:rFonts w:ascii="Arial" w:hAnsi="Arial"/>
          <w:b/>
          <w:bCs/>
          <w:color w:val="14181F" w:themeColor="text1" w:themeShade="80"/>
        </w:rPr>
        <w:t>D</w:t>
      </w:r>
      <w:r w:rsidR="001305CF">
        <w:rPr>
          <w:rFonts w:ascii="Arial" w:hAnsi="Arial"/>
          <w:b/>
          <w:bCs/>
          <w:color w:val="14181F" w:themeColor="text1" w:themeShade="80"/>
        </w:rPr>
        <w:t>as</w:t>
      </w:r>
      <w:r w:rsidR="00571A1E">
        <w:rPr>
          <w:rFonts w:ascii="Arial" w:hAnsi="Arial"/>
          <w:b/>
          <w:bCs/>
          <w:color w:val="14181F" w:themeColor="text1" w:themeShade="80"/>
        </w:rPr>
        <w:t xml:space="preserve"> </w:t>
      </w:r>
      <w:r w:rsidR="001305CF">
        <w:rPr>
          <w:rFonts w:ascii="Arial" w:hAnsi="Arial"/>
          <w:b/>
          <w:bCs/>
          <w:color w:val="14181F" w:themeColor="text1" w:themeShade="80"/>
        </w:rPr>
        <w:t xml:space="preserve">Aufnehmen und Entleeren des </w:t>
      </w:r>
      <w:proofErr w:type="spellStart"/>
      <w:r w:rsidR="001305CF">
        <w:rPr>
          <w:rFonts w:ascii="Arial" w:hAnsi="Arial"/>
          <w:b/>
          <w:bCs/>
          <w:color w:val="14181F" w:themeColor="text1" w:themeShade="80"/>
        </w:rPr>
        <w:t>Saugguts</w:t>
      </w:r>
      <w:proofErr w:type="spellEnd"/>
      <w:r w:rsidR="001305CF">
        <w:rPr>
          <w:rFonts w:ascii="Arial" w:hAnsi="Arial"/>
          <w:b/>
          <w:bCs/>
          <w:color w:val="14181F" w:themeColor="text1" w:themeShade="80"/>
        </w:rPr>
        <w:t xml:space="preserve"> </w:t>
      </w:r>
      <w:r w:rsidR="004811BB">
        <w:rPr>
          <w:rFonts w:ascii="Arial" w:hAnsi="Arial"/>
          <w:b/>
          <w:bCs/>
          <w:color w:val="14181F" w:themeColor="text1" w:themeShade="80"/>
        </w:rPr>
        <w:t xml:space="preserve">erfolgt </w:t>
      </w:r>
      <w:r w:rsidR="00013734">
        <w:rPr>
          <w:rFonts w:ascii="Arial" w:hAnsi="Arial"/>
          <w:b/>
          <w:bCs/>
          <w:color w:val="14181F" w:themeColor="text1" w:themeShade="80"/>
        </w:rPr>
        <w:t xml:space="preserve">dank ergonomischer </w:t>
      </w:r>
      <w:r w:rsidR="008F5709">
        <w:rPr>
          <w:rFonts w:ascii="Arial" w:hAnsi="Arial"/>
          <w:b/>
          <w:bCs/>
          <w:color w:val="14181F" w:themeColor="text1" w:themeShade="80"/>
        </w:rPr>
        <w:t>Entleerungspistole</w:t>
      </w:r>
      <w:r w:rsidR="00013734">
        <w:rPr>
          <w:rFonts w:ascii="Arial" w:hAnsi="Arial"/>
          <w:b/>
          <w:bCs/>
          <w:color w:val="14181F" w:themeColor="text1" w:themeShade="80"/>
        </w:rPr>
        <w:t xml:space="preserve"> </w:t>
      </w:r>
      <w:r w:rsidR="00571A1E">
        <w:rPr>
          <w:rFonts w:ascii="Arial" w:hAnsi="Arial"/>
          <w:b/>
          <w:bCs/>
          <w:color w:val="14181F" w:themeColor="text1" w:themeShade="80"/>
        </w:rPr>
        <w:t xml:space="preserve">simultan </w:t>
      </w:r>
      <w:r w:rsidR="001305CF">
        <w:rPr>
          <w:rFonts w:ascii="Arial" w:hAnsi="Arial"/>
          <w:b/>
          <w:bCs/>
          <w:color w:val="14181F" w:themeColor="text1" w:themeShade="80"/>
        </w:rPr>
        <w:t>in nur einem Arbeitsschritt</w:t>
      </w:r>
      <w:r w:rsidR="00013734">
        <w:rPr>
          <w:rFonts w:ascii="Arial" w:hAnsi="Arial"/>
          <w:b/>
          <w:bCs/>
          <w:color w:val="14181F" w:themeColor="text1" w:themeShade="80"/>
        </w:rPr>
        <w:t xml:space="preserve"> – </w:t>
      </w:r>
      <w:r w:rsidR="00571A1E">
        <w:rPr>
          <w:rFonts w:ascii="Arial" w:hAnsi="Arial"/>
          <w:b/>
          <w:bCs/>
          <w:color w:val="14181F" w:themeColor="text1" w:themeShade="80"/>
        </w:rPr>
        <w:t>bei</w:t>
      </w:r>
      <w:r w:rsidR="00013734">
        <w:rPr>
          <w:rFonts w:ascii="Arial" w:hAnsi="Arial"/>
          <w:b/>
          <w:bCs/>
          <w:color w:val="14181F" w:themeColor="text1" w:themeShade="80"/>
        </w:rPr>
        <w:t xml:space="preserve"> komfortable</w:t>
      </w:r>
      <w:r w:rsidR="00571A1E">
        <w:rPr>
          <w:rFonts w:ascii="Arial" w:hAnsi="Arial"/>
          <w:b/>
          <w:bCs/>
          <w:color w:val="14181F" w:themeColor="text1" w:themeShade="80"/>
        </w:rPr>
        <w:t>m</w:t>
      </w:r>
      <w:r w:rsidR="00013734">
        <w:rPr>
          <w:rFonts w:ascii="Arial" w:hAnsi="Arial"/>
          <w:b/>
          <w:bCs/>
          <w:color w:val="14181F" w:themeColor="text1" w:themeShade="80"/>
        </w:rPr>
        <w:t xml:space="preserve"> Ein-Mann-Betrieb.</w:t>
      </w:r>
      <w:r w:rsidR="001305CF">
        <w:rPr>
          <w:rFonts w:ascii="Arial" w:hAnsi="Arial"/>
          <w:b/>
          <w:bCs/>
          <w:color w:val="14181F" w:themeColor="text1" w:themeShade="80"/>
        </w:rPr>
        <w:t xml:space="preserve"> </w:t>
      </w:r>
      <w:r w:rsidR="00013734">
        <w:rPr>
          <w:rFonts w:ascii="Arial" w:hAnsi="Arial"/>
          <w:b/>
          <w:bCs/>
          <w:color w:val="14181F" w:themeColor="text1" w:themeShade="80"/>
        </w:rPr>
        <w:t xml:space="preserve">Auch die anschließende Ölrückgewinnung und Spanabscheidung geht </w:t>
      </w:r>
      <w:r w:rsidR="00912117">
        <w:rPr>
          <w:rFonts w:ascii="Arial" w:hAnsi="Arial"/>
          <w:b/>
          <w:bCs/>
          <w:color w:val="14181F" w:themeColor="text1" w:themeShade="80"/>
        </w:rPr>
        <w:t>unterbrechungsfrei</w:t>
      </w:r>
      <w:r w:rsidR="001305CF">
        <w:rPr>
          <w:rFonts w:ascii="Arial" w:hAnsi="Arial"/>
          <w:b/>
          <w:bCs/>
          <w:color w:val="14181F" w:themeColor="text1" w:themeShade="80"/>
        </w:rPr>
        <w:t xml:space="preserve"> vonstatten.</w:t>
      </w:r>
      <w:r w:rsidR="008F5709">
        <w:rPr>
          <w:rFonts w:ascii="Arial" w:hAnsi="Arial"/>
          <w:b/>
          <w:bCs/>
          <w:color w:val="14181F" w:themeColor="text1" w:themeShade="80"/>
        </w:rPr>
        <w:t xml:space="preserve"> Je nach Modell und Ausstattung verarbeitet eine externe Pumpe bis zu 1.000 Liter in nur 10 Minuten, wodurch eine vollständige</w:t>
      </w:r>
      <w:r w:rsidR="00870DCF">
        <w:rPr>
          <w:rFonts w:ascii="Arial" w:hAnsi="Arial"/>
          <w:b/>
          <w:bCs/>
          <w:color w:val="14181F" w:themeColor="text1" w:themeShade="80"/>
        </w:rPr>
        <w:t xml:space="preserve"> und</w:t>
      </w:r>
      <w:r w:rsidR="004811BB">
        <w:rPr>
          <w:rFonts w:ascii="Arial" w:hAnsi="Arial"/>
          <w:b/>
          <w:bCs/>
          <w:color w:val="14181F" w:themeColor="text1" w:themeShade="80"/>
        </w:rPr>
        <w:t xml:space="preserve"> prozesssichere</w:t>
      </w:r>
      <w:r w:rsidR="008F5709">
        <w:rPr>
          <w:rFonts w:ascii="Arial" w:hAnsi="Arial"/>
          <w:b/>
          <w:bCs/>
          <w:color w:val="14181F" w:themeColor="text1" w:themeShade="80"/>
        </w:rPr>
        <w:t xml:space="preserve"> Nutzung des 70-Liter-Flüssigkeitsbehälters möglich </w:t>
      </w:r>
      <w:r w:rsidR="00571A1E">
        <w:rPr>
          <w:rFonts w:ascii="Arial" w:hAnsi="Arial"/>
          <w:b/>
          <w:bCs/>
          <w:color w:val="14181F" w:themeColor="text1" w:themeShade="80"/>
        </w:rPr>
        <w:t>wird</w:t>
      </w:r>
      <w:r w:rsidR="008F5709">
        <w:rPr>
          <w:rFonts w:ascii="Arial" w:hAnsi="Arial"/>
          <w:b/>
          <w:bCs/>
          <w:color w:val="14181F" w:themeColor="text1" w:themeShade="80"/>
        </w:rPr>
        <w:t>.</w:t>
      </w:r>
      <w:r w:rsidR="004811BB">
        <w:rPr>
          <w:rFonts w:ascii="Arial" w:hAnsi="Arial"/>
          <w:b/>
          <w:bCs/>
          <w:color w:val="14181F" w:themeColor="text1" w:themeShade="80"/>
        </w:rPr>
        <w:t xml:space="preserve"> Durchdachte Performance beweist der OIL230 auch </w:t>
      </w:r>
      <w:r w:rsidR="00571A1E">
        <w:rPr>
          <w:rFonts w:ascii="Arial" w:hAnsi="Arial"/>
          <w:b/>
          <w:bCs/>
          <w:color w:val="14181F" w:themeColor="text1" w:themeShade="80"/>
        </w:rPr>
        <w:t>vor und nach dem Einsatz</w:t>
      </w:r>
      <w:r w:rsidR="004811BB">
        <w:rPr>
          <w:rFonts w:ascii="Arial" w:hAnsi="Arial"/>
          <w:b/>
          <w:bCs/>
          <w:color w:val="14181F" w:themeColor="text1" w:themeShade="80"/>
        </w:rPr>
        <w:t>. Die Platzierung des 27</w:t>
      </w:r>
      <w:r w:rsidR="00870DCF">
        <w:rPr>
          <w:rFonts w:ascii="Arial" w:hAnsi="Arial"/>
          <w:b/>
          <w:bCs/>
          <w:color w:val="14181F" w:themeColor="text1" w:themeShade="80"/>
        </w:rPr>
        <w:t xml:space="preserve"> </w:t>
      </w:r>
      <w:r w:rsidR="004811BB">
        <w:rPr>
          <w:rFonts w:ascii="Arial" w:hAnsi="Arial"/>
          <w:b/>
          <w:bCs/>
          <w:color w:val="14181F" w:themeColor="text1" w:themeShade="80"/>
        </w:rPr>
        <w:t xml:space="preserve">Liter fassenden </w:t>
      </w:r>
      <w:proofErr w:type="spellStart"/>
      <w:r w:rsidR="004811BB">
        <w:rPr>
          <w:rFonts w:ascii="Arial" w:hAnsi="Arial"/>
          <w:b/>
          <w:bCs/>
          <w:color w:val="14181F" w:themeColor="text1" w:themeShade="80"/>
        </w:rPr>
        <w:t>Spänekorbs</w:t>
      </w:r>
      <w:proofErr w:type="spellEnd"/>
      <w:r w:rsidR="004811BB">
        <w:rPr>
          <w:rFonts w:ascii="Arial" w:hAnsi="Arial"/>
          <w:b/>
          <w:bCs/>
          <w:color w:val="14181F" w:themeColor="text1" w:themeShade="80"/>
        </w:rPr>
        <w:t xml:space="preserve"> auf Gürtelhöhe gewährleistet die </w:t>
      </w:r>
      <w:r w:rsidR="008C4C0D">
        <w:rPr>
          <w:rFonts w:ascii="Arial" w:hAnsi="Arial"/>
          <w:b/>
          <w:bCs/>
          <w:color w:val="14181F" w:themeColor="text1" w:themeShade="80"/>
        </w:rPr>
        <w:t xml:space="preserve">unkomplizierte </w:t>
      </w:r>
      <w:r w:rsidR="004811BB">
        <w:rPr>
          <w:rFonts w:ascii="Arial" w:hAnsi="Arial"/>
          <w:b/>
          <w:bCs/>
          <w:color w:val="14181F" w:themeColor="text1" w:themeShade="80"/>
        </w:rPr>
        <w:t>Entnahme</w:t>
      </w:r>
      <w:r w:rsidR="000667B7">
        <w:rPr>
          <w:rFonts w:ascii="Arial" w:hAnsi="Arial"/>
          <w:b/>
          <w:bCs/>
          <w:color w:val="14181F" w:themeColor="text1" w:themeShade="80"/>
        </w:rPr>
        <w:t xml:space="preserve"> ohne Demontage</w:t>
      </w:r>
      <w:r w:rsidR="0057720B">
        <w:rPr>
          <w:rFonts w:ascii="Arial" w:hAnsi="Arial"/>
          <w:b/>
          <w:bCs/>
          <w:color w:val="14181F" w:themeColor="text1" w:themeShade="80"/>
        </w:rPr>
        <w:t xml:space="preserve">. Gleichen Komfort bietet </w:t>
      </w:r>
      <w:r w:rsidR="00B40511">
        <w:rPr>
          <w:rFonts w:ascii="Arial" w:hAnsi="Arial"/>
          <w:b/>
          <w:bCs/>
          <w:color w:val="14181F" w:themeColor="text1" w:themeShade="80"/>
        </w:rPr>
        <w:t>die Platzierung der Pumpe</w:t>
      </w:r>
      <w:r w:rsidR="00571A1E">
        <w:rPr>
          <w:rFonts w:ascii="Arial" w:hAnsi="Arial"/>
          <w:b/>
          <w:bCs/>
          <w:color w:val="14181F" w:themeColor="text1" w:themeShade="80"/>
        </w:rPr>
        <w:t xml:space="preserve"> unterhalb des </w:t>
      </w:r>
      <w:proofErr w:type="spellStart"/>
      <w:r w:rsidR="00571A1E">
        <w:rPr>
          <w:rFonts w:ascii="Arial" w:hAnsi="Arial"/>
          <w:b/>
          <w:bCs/>
          <w:color w:val="14181F" w:themeColor="text1" w:themeShade="80"/>
        </w:rPr>
        <w:t>Saugerkorpus</w:t>
      </w:r>
      <w:proofErr w:type="spellEnd"/>
      <w:r w:rsidR="0057720B">
        <w:rPr>
          <w:rFonts w:ascii="Arial" w:hAnsi="Arial"/>
          <w:b/>
          <w:bCs/>
          <w:color w:val="14181F" w:themeColor="text1" w:themeShade="80"/>
        </w:rPr>
        <w:t xml:space="preserve">, </w:t>
      </w:r>
      <w:r w:rsidR="00B40511">
        <w:rPr>
          <w:rFonts w:ascii="Arial" w:hAnsi="Arial"/>
          <w:b/>
          <w:bCs/>
          <w:color w:val="14181F" w:themeColor="text1" w:themeShade="80"/>
        </w:rPr>
        <w:t xml:space="preserve">da sie den </w:t>
      </w:r>
      <w:r w:rsidR="0087713E">
        <w:rPr>
          <w:rFonts w:ascii="Arial" w:hAnsi="Arial"/>
          <w:b/>
          <w:bCs/>
          <w:color w:val="14181F" w:themeColor="text1" w:themeShade="80"/>
        </w:rPr>
        <w:t>Wartungsz</w:t>
      </w:r>
      <w:r w:rsidR="00B40511">
        <w:rPr>
          <w:rFonts w:ascii="Arial" w:hAnsi="Arial"/>
          <w:b/>
          <w:bCs/>
          <w:color w:val="14181F" w:themeColor="text1" w:themeShade="80"/>
        </w:rPr>
        <w:t>ugang erleichtert</w:t>
      </w:r>
      <w:r w:rsidR="0057720B">
        <w:rPr>
          <w:rFonts w:ascii="Arial" w:hAnsi="Arial"/>
          <w:b/>
          <w:bCs/>
          <w:color w:val="14181F" w:themeColor="text1" w:themeShade="80"/>
        </w:rPr>
        <w:t xml:space="preserve"> und </w:t>
      </w:r>
      <w:r w:rsidR="00571A1E">
        <w:rPr>
          <w:rFonts w:ascii="Arial" w:hAnsi="Arial"/>
          <w:b/>
          <w:bCs/>
          <w:color w:val="14181F" w:themeColor="text1" w:themeShade="80"/>
        </w:rPr>
        <w:t xml:space="preserve">in der Folge </w:t>
      </w:r>
      <w:r w:rsidR="0057720B">
        <w:rPr>
          <w:rFonts w:ascii="Arial" w:hAnsi="Arial"/>
          <w:b/>
          <w:bCs/>
          <w:color w:val="14181F" w:themeColor="text1" w:themeShade="80"/>
        </w:rPr>
        <w:t>die Betriebszeiten weiter erhöh</w:t>
      </w:r>
      <w:r w:rsidR="00B40511">
        <w:rPr>
          <w:rFonts w:ascii="Arial" w:hAnsi="Arial"/>
          <w:b/>
          <w:bCs/>
          <w:color w:val="14181F" w:themeColor="text1" w:themeShade="80"/>
        </w:rPr>
        <w:t>t</w:t>
      </w:r>
      <w:r w:rsidR="00E52BC8">
        <w:rPr>
          <w:rFonts w:ascii="Arial" w:hAnsi="Arial"/>
          <w:b/>
          <w:bCs/>
          <w:color w:val="14181F" w:themeColor="text1" w:themeShade="80"/>
        </w:rPr>
        <w:t xml:space="preserve">. </w:t>
      </w:r>
      <w:r w:rsidR="00B40511" w:rsidRPr="00571A1E">
        <w:rPr>
          <w:rFonts w:ascii="Arial" w:hAnsi="Arial"/>
          <w:b/>
          <w:bCs/>
          <w:color w:val="14181F" w:themeColor="text1" w:themeShade="80"/>
        </w:rPr>
        <w:t>Ein</w:t>
      </w:r>
      <w:r w:rsidR="0019252E">
        <w:rPr>
          <w:rFonts w:ascii="Arial" w:hAnsi="Arial"/>
          <w:b/>
          <w:bCs/>
          <w:color w:val="14181F" w:themeColor="text1" w:themeShade="80"/>
        </w:rPr>
        <w:t>e</w:t>
      </w:r>
      <w:r w:rsidR="00B40511" w:rsidRPr="00571A1E">
        <w:rPr>
          <w:rFonts w:ascii="Arial" w:hAnsi="Arial"/>
          <w:b/>
          <w:bCs/>
          <w:color w:val="14181F" w:themeColor="text1" w:themeShade="80"/>
        </w:rPr>
        <w:t xml:space="preserve"> </w:t>
      </w:r>
      <w:r w:rsidR="00396943">
        <w:rPr>
          <w:rFonts w:ascii="Arial" w:hAnsi="Arial"/>
          <w:b/>
          <w:bCs/>
          <w:color w:val="14181F" w:themeColor="text1" w:themeShade="80"/>
        </w:rPr>
        <w:t>spezielle Beschichtung von Auffangbehälter</w:t>
      </w:r>
      <w:r w:rsidR="00B40511" w:rsidRPr="00571A1E">
        <w:rPr>
          <w:rFonts w:ascii="Arial" w:hAnsi="Arial"/>
          <w:b/>
          <w:bCs/>
          <w:color w:val="14181F" w:themeColor="text1" w:themeShade="80"/>
        </w:rPr>
        <w:t xml:space="preserve"> </w:t>
      </w:r>
      <w:r w:rsidR="00396943">
        <w:rPr>
          <w:rFonts w:ascii="Arial" w:hAnsi="Arial"/>
          <w:b/>
          <w:bCs/>
          <w:color w:val="14181F" w:themeColor="text1" w:themeShade="80"/>
        </w:rPr>
        <w:t>und</w:t>
      </w:r>
      <w:r w:rsidR="00B40511" w:rsidRPr="00571A1E">
        <w:rPr>
          <w:rFonts w:ascii="Arial" w:hAnsi="Arial"/>
          <w:b/>
          <w:bCs/>
          <w:color w:val="14181F" w:themeColor="text1" w:themeShade="80"/>
        </w:rPr>
        <w:t xml:space="preserve"> Filterkammer mach</w:t>
      </w:r>
      <w:r w:rsidR="00870DCF">
        <w:rPr>
          <w:rFonts w:ascii="Arial" w:hAnsi="Arial"/>
          <w:b/>
          <w:bCs/>
          <w:color w:val="14181F" w:themeColor="text1" w:themeShade="80"/>
        </w:rPr>
        <w:t>t</w:t>
      </w:r>
      <w:r w:rsidR="00B40511" w:rsidRPr="00571A1E">
        <w:rPr>
          <w:rFonts w:ascii="Arial" w:hAnsi="Arial"/>
          <w:b/>
          <w:bCs/>
          <w:color w:val="14181F" w:themeColor="text1" w:themeShade="80"/>
        </w:rPr>
        <w:t xml:space="preserve"> das Gerät besonders widerstandsfähig gegen scharfe Späne und verlänger</w:t>
      </w:r>
      <w:r w:rsidR="00870DCF">
        <w:rPr>
          <w:rFonts w:ascii="Arial" w:hAnsi="Arial"/>
          <w:b/>
          <w:bCs/>
          <w:color w:val="14181F" w:themeColor="text1" w:themeShade="80"/>
        </w:rPr>
        <w:t>t</w:t>
      </w:r>
      <w:r w:rsidR="00B40511" w:rsidRPr="00571A1E">
        <w:rPr>
          <w:rFonts w:ascii="Arial" w:hAnsi="Arial"/>
          <w:b/>
          <w:bCs/>
          <w:color w:val="14181F" w:themeColor="text1" w:themeShade="80"/>
        </w:rPr>
        <w:t xml:space="preserve"> so die Lebensdauer signifikant. </w:t>
      </w:r>
      <w:r w:rsidR="0057720B">
        <w:rPr>
          <w:rFonts w:ascii="Arial" w:hAnsi="Arial"/>
          <w:b/>
          <w:bCs/>
          <w:color w:val="14181F" w:themeColor="text1" w:themeShade="80"/>
        </w:rPr>
        <w:t xml:space="preserve">Das Ergebnis: </w:t>
      </w:r>
      <w:r w:rsidR="004811BB">
        <w:rPr>
          <w:rFonts w:ascii="Arial" w:hAnsi="Arial"/>
          <w:b/>
          <w:bCs/>
          <w:color w:val="14181F" w:themeColor="text1" w:themeShade="80"/>
        </w:rPr>
        <w:t>Die Reinigungsabläufe des OIL230 garantieren kontinuierlich hohe Leistung</w:t>
      </w:r>
      <w:r w:rsidR="0057720B">
        <w:rPr>
          <w:rFonts w:ascii="Arial" w:hAnsi="Arial"/>
          <w:b/>
          <w:bCs/>
          <w:color w:val="14181F" w:themeColor="text1" w:themeShade="80"/>
        </w:rPr>
        <w:t xml:space="preserve"> und Prozess</w:t>
      </w:r>
      <w:r w:rsidR="00A53E24">
        <w:rPr>
          <w:rFonts w:ascii="Arial" w:hAnsi="Arial"/>
          <w:b/>
          <w:bCs/>
          <w:color w:val="14181F" w:themeColor="text1" w:themeShade="80"/>
        </w:rPr>
        <w:t>stabilität</w:t>
      </w:r>
      <w:r w:rsidR="004811BB">
        <w:rPr>
          <w:rFonts w:ascii="Arial" w:hAnsi="Arial"/>
          <w:b/>
          <w:bCs/>
          <w:color w:val="14181F" w:themeColor="text1" w:themeShade="80"/>
        </w:rPr>
        <w:t xml:space="preserve">, während die Wiederverwendung wertvoller Rohstoffe </w:t>
      </w:r>
      <w:r w:rsidR="008C4C0D">
        <w:rPr>
          <w:rFonts w:ascii="Arial" w:hAnsi="Arial"/>
          <w:b/>
          <w:bCs/>
          <w:color w:val="14181F" w:themeColor="text1" w:themeShade="80"/>
        </w:rPr>
        <w:t>aktiv zur Senkung der Betriebskosten sowie zum Kühlmittelrecycling beiträgt.</w:t>
      </w:r>
    </w:p>
    <w:p w14:paraId="36AEFFF5" w14:textId="77777777" w:rsidR="004811BB" w:rsidRPr="00575EFA" w:rsidRDefault="004811BB" w:rsidP="001D2F30">
      <w:pPr>
        <w:spacing w:line="264" w:lineRule="auto"/>
        <w:ind w:right="-191"/>
        <w:rPr>
          <w:rFonts w:ascii="Arial" w:hAnsi="Arial"/>
          <w:color w:val="14181F" w:themeColor="text1" w:themeShade="80"/>
        </w:rPr>
      </w:pPr>
    </w:p>
    <w:p w14:paraId="399CE9E3" w14:textId="42952A56" w:rsidR="00F90516" w:rsidRDefault="008C4C0D" w:rsidP="001D2F30">
      <w:pPr>
        <w:spacing w:line="264" w:lineRule="auto"/>
        <w:ind w:right="-191"/>
        <w:rPr>
          <w:rFonts w:ascii="Arial" w:hAnsi="Arial"/>
          <w:color w:val="14181F" w:themeColor="text1" w:themeShade="80"/>
        </w:rPr>
      </w:pPr>
      <w:r>
        <w:rPr>
          <w:rFonts w:ascii="Arial" w:hAnsi="Arial"/>
          <w:color w:val="14181F" w:themeColor="text1" w:themeShade="80"/>
        </w:rPr>
        <w:t>Die f</w:t>
      </w:r>
      <w:r w:rsidR="005B386D" w:rsidRPr="005B386D">
        <w:rPr>
          <w:rFonts w:ascii="Arial" w:hAnsi="Arial"/>
          <w:color w:val="14181F" w:themeColor="text1" w:themeShade="80"/>
        </w:rPr>
        <w:t xml:space="preserve">ertigungsbegleitende Reinigung ist in der metallverarbeitenden Industrie ein Balanceakt: Wo täglich große Mengen an Spänen und Schmierstoffen entstehen, sind effiziente Abläufe gefragt, um </w:t>
      </w:r>
      <w:r w:rsidR="005B386D">
        <w:rPr>
          <w:rFonts w:ascii="Arial" w:hAnsi="Arial"/>
          <w:color w:val="14181F" w:themeColor="text1" w:themeShade="80"/>
        </w:rPr>
        <w:t xml:space="preserve">die </w:t>
      </w:r>
      <w:r>
        <w:rPr>
          <w:rFonts w:ascii="Arial" w:hAnsi="Arial"/>
          <w:color w:val="14181F" w:themeColor="text1" w:themeShade="80"/>
        </w:rPr>
        <w:t xml:space="preserve">geforderte </w:t>
      </w:r>
      <w:r w:rsidR="005B386D">
        <w:rPr>
          <w:rFonts w:ascii="Arial" w:hAnsi="Arial"/>
          <w:color w:val="14181F" w:themeColor="text1" w:themeShade="80"/>
        </w:rPr>
        <w:t>Produktionsperforma</w:t>
      </w:r>
      <w:r>
        <w:rPr>
          <w:rFonts w:ascii="Arial" w:hAnsi="Arial"/>
          <w:color w:val="14181F" w:themeColor="text1" w:themeShade="80"/>
        </w:rPr>
        <w:t>n</w:t>
      </w:r>
      <w:r w:rsidR="005B386D">
        <w:rPr>
          <w:rFonts w:ascii="Arial" w:hAnsi="Arial"/>
          <w:color w:val="14181F" w:themeColor="text1" w:themeShade="80"/>
        </w:rPr>
        <w:t>ce nicht zu gefährden</w:t>
      </w:r>
      <w:r w:rsidR="005B386D" w:rsidRPr="005B386D">
        <w:rPr>
          <w:rFonts w:ascii="Arial" w:hAnsi="Arial"/>
          <w:color w:val="14181F" w:themeColor="text1" w:themeShade="80"/>
        </w:rPr>
        <w:t>. Bleiben Rückstände</w:t>
      </w:r>
      <w:r w:rsidR="00761FDD">
        <w:rPr>
          <w:rFonts w:ascii="Arial" w:hAnsi="Arial"/>
          <w:color w:val="14181F" w:themeColor="text1" w:themeShade="80"/>
        </w:rPr>
        <w:t xml:space="preserve"> im Maschinensumpf,</w:t>
      </w:r>
      <w:r w:rsidR="005B386D" w:rsidRPr="005B386D">
        <w:rPr>
          <w:rFonts w:ascii="Arial" w:hAnsi="Arial"/>
          <w:color w:val="14181F" w:themeColor="text1" w:themeShade="80"/>
        </w:rPr>
        <w:t xml:space="preserve"> </w:t>
      </w:r>
      <w:r w:rsidR="00761FDD">
        <w:rPr>
          <w:rFonts w:ascii="Arial" w:hAnsi="Arial"/>
          <w:color w:val="14181F" w:themeColor="text1" w:themeShade="80"/>
        </w:rPr>
        <w:t xml:space="preserve">in Auffangwannen oder auf Werkstattböden </w:t>
      </w:r>
      <w:r w:rsidR="000712DC">
        <w:rPr>
          <w:rFonts w:ascii="Arial" w:hAnsi="Arial"/>
          <w:color w:val="14181F" w:themeColor="text1" w:themeShade="80"/>
        </w:rPr>
        <w:t>zurück</w:t>
      </w:r>
      <w:r w:rsidR="005B386D" w:rsidRPr="005B386D">
        <w:rPr>
          <w:rFonts w:ascii="Arial" w:hAnsi="Arial"/>
          <w:color w:val="14181F" w:themeColor="text1" w:themeShade="80"/>
        </w:rPr>
        <w:t xml:space="preserve">, drohen nicht nur Ausfallzeiten und höhere Kosten, sondern auch Risiken für Sicherheit und Qualität. Gleichzeitig ist die manuelle Reinigung oft mühsam und bindet wertvolle Arbeitszeit. </w:t>
      </w:r>
      <w:r w:rsidR="00761FDD">
        <w:rPr>
          <w:rFonts w:ascii="Arial" w:hAnsi="Arial"/>
          <w:color w:val="14181F" w:themeColor="text1" w:themeShade="80"/>
        </w:rPr>
        <w:t xml:space="preserve">In diesem anspruchsvollen Einsatzbereich sind die kompakten </w:t>
      </w:r>
      <w:r w:rsidR="00D60BA6">
        <w:rPr>
          <w:rFonts w:ascii="Arial" w:hAnsi="Arial"/>
          <w:color w:val="14181F" w:themeColor="text1" w:themeShade="80"/>
        </w:rPr>
        <w:t xml:space="preserve">Nilfisk </w:t>
      </w:r>
      <w:r w:rsidR="00575EFA" w:rsidRPr="00E24FE9">
        <w:rPr>
          <w:rFonts w:ascii="Arial" w:hAnsi="Arial"/>
          <w:color w:val="14181F" w:themeColor="text1" w:themeShade="80"/>
        </w:rPr>
        <w:t>Industriesauger</w:t>
      </w:r>
      <w:r>
        <w:rPr>
          <w:rFonts w:ascii="Arial" w:hAnsi="Arial"/>
          <w:color w:val="14181F" w:themeColor="text1" w:themeShade="80"/>
        </w:rPr>
        <w:t xml:space="preserve"> vom Typ</w:t>
      </w:r>
      <w:r w:rsidR="00761FDD">
        <w:rPr>
          <w:rFonts w:ascii="Arial" w:hAnsi="Arial"/>
          <w:color w:val="14181F" w:themeColor="text1" w:themeShade="80"/>
        </w:rPr>
        <w:t xml:space="preserve"> OIL230 zuhause. </w:t>
      </w:r>
      <w:r w:rsidR="002457A2">
        <w:rPr>
          <w:rFonts w:ascii="Arial" w:hAnsi="Arial"/>
          <w:color w:val="14181F" w:themeColor="text1" w:themeShade="80"/>
        </w:rPr>
        <w:t>D</w:t>
      </w:r>
      <w:r w:rsidR="00761FDD">
        <w:rPr>
          <w:rFonts w:ascii="Arial" w:hAnsi="Arial"/>
          <w:color w:val="14181F" w:themeColor="text1" w:themeShade="80"/>
        </w:rPr>
        <w:t>ie</w:t>
      </w:r>
      <w:r w:rsidR="002457A2">
        <w:rPr>
          <w:rFonts w:ascii="Arial" w:hAnsi="Arial"/>
          <w:color w:val="14181F" w:themeColor="text1" w:themeShade="80"/>
        </w:rPr>
        <w:t xml:space="preserve"> </w:t>
      </w:r>
      <w:r>
        <w:rPr>
          <w:rFonts w:ascii="Arial" w:hAnsi="Arial"/>
          <w:color w:val="14181F" w:themeColor="text1" w:themeShade="80"/>
        </w:rPr>
        <w:t>Maschinen</w:t>
      </w:r>
      <w:r w:rsidR="00155CD7" w:rsidRPr="00E24FE9">
        <w:rPr>
          <w:rFonts w:ascii="Arial" w:hAnsi="Arial"/>
          <w:color w:val="14181F" w:themeColor="text1" w:themeShade="80"/>
        </w:rPr>
        <w:t xml:space="preserve"> fühl</w:t>
      </w:r>
      <w:r w:rsidR="00761FDD">
        <w:rPr>
          <w:rFonts w:ascii="Arial" w:hAnsi="Arial"/>
          <w:color w:val="14181F" w:themeColor="text1" w:themeShade="80"/>
        </w:rPr>
        <w:t>en</w:t>
      </w:r>
      <w:r w:rsidR="00155CD7" w:rsidRPr="00E24FE9">
        <w:rPr>
          <w:rFonts w:ascii="Arial" w:hAnsi="Arial"/>
          <w:color w:val="14181F" w:themeColor="text1" w:themeShade="80"/>
        </w:rPr>
        <w:t xml:space="preserve"> sich überall dort wohl, wo Drehautomaten, Fräs-, Schleif- und Bohrmaschinen auf Hochtouren laufen und viel</w:t>
      </w:r>
      <w:r w:rsidR="00A9440E">
        <w:rPr>
          <w:rFonts w:ascii="Arial" w:hAnsi="Arial"/>
          <w:color w:val="14181F" w:themeColor="text1" w:themeShade="80"/>
        </w:rPr>
        <w:t>e</w:t>
      </w:r>
      <w:r w:rsidR="00155CD7" w:rsidRPr="00E24FE9">
        <w:rPr>
          <w:rFonts w:ascii="Arial" w:hAnsi="Arial"/>
          <w:color w:val="14181F" w:themeColor="text1" w:themeShade="80"/>
        </w:rPr>
        <w:t xml:space="preserve"> Metallspäne</w:t>
      </w:r>
      <w:r w:rsidR="00870DCF">
        <w:rPr>
          <w:rFonts w:ascii="Arial" w:hAnsi="Arial"/>
          <w:color w:val="14181F" w:themeColor="text1" w:themeShade="80"/>
        </w:rPr>
        <w:t>,</w:t>
      </w:r>
      <w:r w:rsidR="00155CD7" w:rsidRPr="00E24FE9">
        <w:rPr>
          <w:rFonts w:ascii="Arial" w:hAnsi="Arial"/>
          <w:color w:val="14181F" w:themeColor="text1" w:themeShade="80"/>
        </w:rPr>
        <w:t xml:space="preserve"> vermischt mit Ölen</w:t>
      </w:r>
      <w:r w:rsidR="00870DCF">
        <w:rPr>
          <w:rFonts w:ascii="Arial" w:hAnsi="Arial"/>
          <w:color w:val="14181F" w:themeColor="text1" w:themeShade="80"/>
        </w:rPr>
        <w:t>,</w:t>
      </w:r>
      <w:r w:rsidR="00155CD7" w:rsidRPr="00E24FE9">
        <w:rPr>
          <w:rFonts w:ascii="Arial" w:hAnsi="Arial"/>
          <w:color w:val="14181F" w:themeColor="text1" w:themeShade="80"/>
        </w:rPr>
        <w:t xml:space="preserve"> </w:t>
      </w:r>
      <w:r w:rsidR="00A9440E">
        <w:rPr>
          <w:rFonts w:ascii="Arial" w:hAnsi="Arial"/>
          <w:color w:val="14181F" w:themeColor="text1" w:themeShade="80"/>
        </w:rPr>
        <w:t>an</w:t>
      </w:r>
      <w:r w:rsidR="00155CD7" w:rsidRPr="00E24FE9">
        <w:rPr>
          <w:rFonts w:ascii="Arial" w:hAnsi="Arial"/>
          <w:color w:val="14181F" w:themeColor="text1" w:themeShade="80"/>
        </w:rPr>
        <w:t xml:space="preserve">fallen. </w:t>
      </w:r>
    </w:p>
    <w:p w14:paraId="5BCC7330" w14:textId="77777777" w:rsidR="00F90516" w:rsidRDefault="00F90516" w:rsidP="001D2F30">
      <w:pPr>
        <w:spacing w:line="264" w:lineRule="auto"/>
        <w:ind w:right="-191"/>
        <w:rPr>
          <w:rFonts w:ascii="Arial" w:hAnsi="Arial"/>
          <w:color w:val="14181F" w:themeColor="text1" w:themeShade="80"/>
        </w:rPr>
      </w:pPr>
    </w:p>
    <w:p w14:paraId="6DB21EF7" w14:textId="16F1EC8D" w:rsidR="0019252E" w:rsidRPr="0019252E" w:rsidRDefault="0019252E" w:rsidP="001D2F30">
      <w:pPr>
        <w:spacing w:line="264" w:lineRule="auto"/>
        <w:ind w:right="-191"/>
        <w:rPr>
          <w:rFonts w:ascii="Arial" w:hAnsi="Arial"/>
          <w:b/>
          <w:bCs/>
          <w:color w:val="14181F" w:themeColor="text1" w:themeShade="80"/>
        </w:rPr>
      </w:pPr>
      <w:r w:rsidRPr="0019252E">
        <w:rPr>
          <w:rFonts w:ascii="Arial" w:hAnsi="Arial"/>
          <w:b/>
          <w:bCs/>
          <w:color w:val="14181F" w:themeColor="text1" w:themeShade="80"/>
        </w:rPr>
        <w:t>Ein echter Dauerläufer</w:t>
      </w:r>
    </w:p>
    <w:p w14:paraId="32B4EE4B" w14:textId="4D383257" w:rsidR="00F90516" w:rsidRPr="00B40511" w:rsidRDefault="00842B8C" w:rsidP="001D2F30">
      <w:pPr>
        <w:spacing w:line="264" w:lineRule="auto"/>
        <w:ind w:right="-191"/>
        <w:rPr>
          <w:rFonts w:ascii="Arial" w:hAnsi="Arial"/>
          <w:color w:val="14181F" w:themeColor="text1" w:themeShade="80"/>
        </w:rPr>
      </w:pPr>
      <w:r>
        <w:rPr>
          <w:rFonts w:ascii="Arial" w:hAnsi="Arial"/>
          <w:color w:val="14181F" w:themeColor="text1" w:themeShade="80"/>
        </w:rPr>
        <w:t xml:space="preserve">Konzipiert für den kompromisslosen Dauereinsatz </w:t>
      </w:r>
      <w:r w:rsidR="00964128">
        <w:rPr>
          <w:rFonts w:ascii="Arial" w:hAnsi="Arial"/>
          <w:color w:val="14181F" w:themeColor="text1" w:themeShade="80"/>
        </w:rPr>
        <w:t>beseitigt</w:t>
      </w:r>
      <w:r>
        <w:rPr>
          <w:rFonts w:ascii="Arial" w:hAnsi="Arial"/>
          <w:color w:val="14181F" w:themeColor="text1" w:themeShade="80"/>
        </w:rPr>
        <w:t xml:space="preserve"> die</w:t>
      </w:r>
      <w:r w:rsidR="00155CD7" w:rsidRPr="00E24FE9">
        <w:rPr>
          <w:rFonts w:ascii="Arial" w:hAnsi="Arial"/>
          <w:color w:val="14181F" w:themeColor="text1" w:themeShade="80"/>
        </w:rPr>
        <w:t xml:space="preserve"> Hochleistungs</w:t>
      </w:r>
      <w:r>
        <w:rPr>
          <w:rFonts w:ascii="Arial" w:hAnsi="Arial"/>
          <w:color w:val="14181F" w:themeColor="text1" w:themeShade="80"/>
        </w:rPr>
        <w:t>serie</w:t>
      </w:r>
      <w:r w:rsidR="00155CD7" w:rsidRPr="00E24FE9">
        <w:rPr>
          <w:rFonts w:ascii="Arial" w:hAnsi="Arial"/>
          <w:color w:val="14181F" w:themeColor="text1" w:themeShade="80"/>
        </w:rPr>
        <w:t xml:space="preserve"> </w:t>
      </w:r>
      <w:r w:rsidR="00964128" w:rsidRPr="00964128">
        <w:rPr>
          <w:rFonts w:ascii="Arial" w:hAnsi="Arial"/>
          <w:color w:val="14181F" w:themeColor="text1" w:themeShade="80"/>
        </w:rPr>
        <w:t>Metallspäne und Schmierstoffe schnell, unterbrechungsfrei und mit minimalem Personalaufwan</w:t>
      </w:r>
      <w:r w:rsidR="008C4C0D">
        <w:rPr>
          <w:rFonts w:ascii="Arial" w:hAnsi="Arial"/>
          <w:color w:val="14181F" w:themeColor="text1" w:themeShade="80"/>
        </w:rPr>
        <w:t>d</w:t>
      </w:r>
      <w:r w:rsidR="00964128" w:rsidRPr="00964128">
        <w:rPr>
          <w:rFonts w:ascii="Arial" w:hAnsi="Arial"/>
          <w:color w:val="14181F" w:themeColor="text1" w:themeShade="80"/>
        </w:rPr>
        <w:t xml:space="preserve">. Durch </w:t>
      </w:r>
      <w:r w:rsidR="008C4C0D">
        <w:rPr>
          <w:rFonts w:ascii="Arial" w:hAnsi="Arial"/>
          <w:color w:val="14181F" w:themeColor="text1" w:themeShade="80"/>
        </w:rPr>
        <w:t>das</w:t>
      </w:r>
      <w:r w:rsidR="00964128" w:rsidRPr="00964128">
        <w:rPr>
          <w:rFonts w:ascii="Arial" w:hAnsi="Arial"/>
          <w:color w:val="14181F" w:themeColor="text1" w:themeShade="80"/>
        </w:rPr>
        <w:t xml:space="preserve"> </w:t>
      </w:r>
      <w:r w:rsidR="008C4C0D">
        <w:rPr>
          <w:rFonts w:ascii="Arial" w:hAnsi="Arial"/>
          <w:color w:val="14181F" w:themeColor="text1" w:themeShade="80"/>
        </w:rPr>
        <w:t>simultane</w:t>
      </w:r>
      <w:r w:rsidR="00964128" w:rsidRPr="00964128">
        <w:rPr>
          <w:rFonts w:ascii="Arial" w:hAnsi="Arial"/>
          <w:color w:val="14181F" w:themeColor="text1" w:themeShade="80"/>
        </w:rPr>
        <w:t xml:space="preserve"> Absaug</w:t>
      </w:r>
      <w:r w:rsidR="008C4C0D">
        <w:rPr>
          <w:rFonts w:ascii="Arial" w:hAnsi="Arial"/>
          <w:color w:val="14181F" w:themeColor="text1" w:themeShade="80"/>
        </w:rPr>
        <w:t>en</w:t>
      </w:r>
      <w:r w:rsidR="00964128">
        <w:rPr>
          <w:rFonts w:ascii="Arial" w:hAnsi="Arial"/>
          <w:color w:val="14181F" w:themeColor="text1" w:themeShade="80"/>
        </w:rPr>
        <w:t xml:space="preserve">, </w:t>
      </w:r>
      <w:r w:rsidR="00964128" w:rsidRPr="00964128">
        <w:rPr>
          <w:rFonts w:ascii="Arial" w:hAnsi="Arial"/>
          <w:color w:val="14181F" w:themeColor="text1" w:themeShade="80"/>
        </w:rPr>
        <w:t>Entleer</w:t>
      </w:r>
      <w:r w:rsidR="008C4C0D">
        <w:rPr>
          <w:rFonts w:ascii="Arial" w:hAnsi="Arial"/>
          <w:color w:val="14181F" w:themeColor="text1" w:themeShade="80"/>
        </w:rPr>
        <w:t>en</w:t>
      </w:r>
      <w:r w:rsidR="00964128" w:rsidRPr="00964128">
        <w:rPr>
          <w:rFonts w:ascii="Arial" w:hAnsi="Arial"/>
          <w:color w:val="14181F" w:themeColor="text1" w:themeShade="80"/>
        </w:rPr>
        <w:t xml:space="preserve"> </w:t>
      </w:r>
      <w:r w:rsidR="00964128">
        <w:rPr>
          <w:rFonts w:ascii="Arial" w:hAnsi="Arial"/>
          <w:color w:val="14181F" w:themeColor="text1" w:themeShade="80"/>
        </w:rPr>
        <w:t>und Trenn</w:t>
      </w:r>
      <w:r w:rsidR="008C4C0D">
        <w:rPr>
          <w:rFonts w:ascii="Arial" w:hAnsi="Arial"/>
          <w:color w:val="14181F" w:themeColor="text1" w:themeShade="80"/>
        </w:rPr>
        <w:t>en</w:t>
      </w:r>
      <w:r w:rsidR="00964128">
        <w:rPr>
          <w:rFonts w:ascii="Arial" w:hAnsi="Arial"/>
          <w:color w:val="14181F" w:themeColor="text1" w:themeShade="80"/>
        </w:rPr>
        <w:t xml:space="preserve"> des Materials </w:t>
      </w:r>
      <w:r w:rsidR="00964128" w:rsidRPr="00964128">
        <w:rPr>
          <w:rFonts w:ascii="Arial" w:hAnsi="Arial"/>
          <w:color w:val="14181F" w:themeColor="text1" w:themeShade="80"/>
        </w:rPr>
        <w:t xml:space="preserve">werden </w:t>
      </w:r>
      <w:r w:rsidR="0019252E">
        <w:rPr>
          <w:rFonts w:ascii="Arial" w:hAnsi="Arial"/>
          <w:color w:val="14181F" w:themeColor="text1" w:themeShade="80"/>
        </w:rPr>
        <w:t>Stillstandszeiten</w:t>
      </w:r>
      <w:r w:rsidR="00964128" w:rsidRPr="00964128">
        <w:rPr>
          <w:rFonts w:ascii="Arial" w:hAnsi="Arial"/>
          <w:color w:val="14181F" w:themeColor="text1" w:themeShade="80"/>
        </w:rPr>
        <w:t xml:space="preserve"> und Sicherheitsrisiken deutlich reduziert</w:t>
      </w:r>
      <w:r w:rsidR="008C4C0D">
        <w:rPr>
          <w:rFonts w:ascii="Arial" w:hAnsi="Arial"/>
          <w:color w:val="14181F" w:themeColor="text1" w:themeShade="80"/>
        </w:rPr>
        <w:t xml:space="preserve">; </w:t>
      </w:r>
      <w:r w:rsidR="0019252E">
        <w:rPr>
          <w:rFonts w:ascii="Arial" w:hAnsi="Arial"/>
          <w:color w:val="14181F" w:themeColor="text1" w:themeShade="80"/>
        </w:rPr>
        <w:t xml:space="preserve">die </w:t>
      </w:r>
      <w:r w:rsidR="00964128" w:rsidRPr="00964128">
        <w:rPr>
          <w:rFonts w:ascii="Arial" w:hAnsi="Arial"/>
          <w:color w:val="14181F" w:themeColor="text1" w:themeShade="80"/>
        </w:rPr>
        <w:t xml:space="preserve">Produktivität und Ressourcenschonung </w:t>
      </w:r>
      <w:r w:rsidR="008C4C0D">
        <w:rPr>
          <w:rFonts w:ascii="Arial" w:hAnsi="Arial"/>
          <w:color w:val="14181F" w:themeColor="text1" w:themeShade="80"/>
        </w:rPr>
        <w:t xml:space="preserve">steigen </w:t>
      </w:r>
      <w:r w:rsidR="00964128" w:rsidRPr="00964128">
        <w:rPr>
          <w:rFonts w:ascii="Arial" w:hAnsi="Arial"/>
          <w:color w:val="14181F" w:themeColor="text1" w:themeShade="80"/>
        </w:rPr>
        <w:t xml:space="preserve">spürbar </w:t>
      </w:r>
      <w:r w:rsidR="008C4C0D">
        <w:rPr>
          <w:rFonts w:ascii="Arial" w:hAnsi="Arial"/>
          <w:color w:val="14181F" w:themeColor="text1" w:themeShade="80"/>
        </w:rPr>
        <w:t>an</w:t>
      </w:r>
      <w:r w:rsidR="00964128" w:rsidRPr="00964128">
        <w:rPr>
          <w:rFonts w:ascii="Arial" w:hAnsi="Arial"/>
          <w:color w:val="14181F" w:themeColor="text1" w:themeShade="80"/>
        </w:rPr>
        <w:t>.</w:t>
      </w:r>
      <w:r w:rsidR="00964128">
        <w:rPr>
          <w:rFonts w:ascii="Arial" w:hAnsi="Arial"/>
          <w:color w:val="14181F" w:themeColor="text1" w:themeShade="80"/>
        </w:rPr>
        <w:t xml:space="preserve"> Mit einer </w:t>
      </w:r>
      <w:r w:rsidR="00F90516" w:rsidRPr="00B40511">
        <w:rPr>
          <w:rFonts w:ascii="Arial" w:hAnsi="Arial"/>
          <w:color w:val="14181F" w:themeColor="text1" w:themeShade="80"/>
        </w:rPr>
        <w:t>Saugleistung</w:t>
      </w:r>
      <w:r w:rsidR="000F14E3" w:rsidRPr="00B40511">
        <w:rPr>
          <w:rFonts w:ascii="Arial" w:hAnsi="Arial"/>
          <w:color w:val="14181F" w:themeColor="text1" w:themeShade="80"/>
        </w:rPr>
        <w:t xml:space="preserve"> von bis zu 340 Kubikmetern pro Stunde sowie einem Unterdruck von maximal 210 </w:t>
      </w:r>
      <w:r w:rsidR="000F14E3" w:rsidRPr="00B40511">
        <w:rPr>
          <w:rFonts w:ascii="Arial" w:hAnsi="Arial"/>
          <w:color w:val="14181F" w:themeColor="text1" w:themeShade="80"/>
        </w:rPr>
        <w:lastRenderedPageBreak/>
        <w:t>mbar</w:t>
      </w:r>
      <w:r w:rsidR="00964128" w:rsidRPr="00B40511">
        <w:rPr>
          <w:rFonts w:ascii="Arial" w:hAnsi="Arial"/>
          <w:color w:val="14181F" w:themeColor="text1" w:themeShade="80"/>
        </w:rPr>
        <w:t xml:space="preserve"> </w:t>
      </w:r>
      <w:r w:rsidR="00F90516" w:rsidRPr="00B40511">
        <w:rPr>
          <w:rFonts w:ascii="Arial" w:hAnsi="Arial"/>
          <w:color w:val="14181F" w:themeColor="text1" w:themeShade="80"/>
        </w:rPr>
        <w:t xml:space="preserve">stellen selbst große Materialmengen keine Herausforderung </w:t>
      </w:r>
      <w:r w:rsidR="0087713E">
        <w:rPr>
          <w:rFonts w:ascii="Arial" w:hAnsi="Arial"/>
          <w:color w:val="14181F" w:themeColor="text1" w:themeShade="80"/>
        </w:rPr>
        <w:t xml:space="preserve">mehr </w:t>
      </w:r>
      <w:r w:rsidR="00F90516" w:rsidRPr="00B40511">
        <w:rPr>
          <w:rFonts w:ascii="Arial" w:hAnsi="Arial"/>
          <w:color w:val="14181F" w:themeColor="text1" w:themeShade="80"/>
        </w:rPr>
        <w:t>dar.</w:t>
      </w:r>
      <w:r w:rsidR="00F90516">
        <w:rPr>
          <w:rFonts w:ascii="Arial" w:hAnsi="Arial"/>
          <w:color w:val="14181F" w:themeColor="text1" w:themeShade="80"/>
        </w:rPr>
        <w:t xml:space="preserve"> </w:t>
      </w:r>
      <w:r w:rsidR="00F90516" w:rsidRPr="00B40511">
        <w:rPr>
          <w:rFonts w:ascii="Arial" w:hAnsi="Arial"/>
          <w:color w:val="14181F" w:themeColor="text1" w:themeShade="80"/>
        </w:rPr>
        <w:t xml:space="preserve">Der großzügige 70-Liter-Behälter </w:t>
      </w:r>
      <w:r w:rsidR="008C4C0D">
        <w:rPr>
          <w:rFonts w:ascii="Arial" w:hAnsi="Arial"/>
          <w:color w:val="14181F" w:themeColor="text1" w:themeShade="80"/>
        </w:rPr>
        <w:t>sowie</w:t>
      </w:r>
      <w:r w:rsidR="00F90516" w:rsidRPr="00B40511">
        <w:rPr>
          <w:rFonts w:ascii="Arial" w:hAnsi="Arial"/>
          <w:color w:val="14181F" w:themeColor="text1" w:themeShade="80"/>
        </w:rPr>
        <w:t xml:space="preserve"> der 27-Liter-Spänekorb sorgen zudem für lange Arbeitsintervalle, während die externe</w:t>
      </w:r>
      <w:r w:rsidR="00E20E20">
        <w:rPr>
          <w:rFonts w:ascii="Arial" w:hAnsi="Arial"/>
          <w:color w:val="14181F" w:themeColor="text1" w:themeShade="80"/>
        </w:rPr>
        <w:t xml:space="preserve">, </w:t>
      </w:r>
      <w:r w:rsidR="00E20E20" w:rsidRPr="00E20E20">
        <w:rPr>
          <w:rFonts w:ascii="Arial" w:hAnsi="Arial"/>
          <w:color w:val="14181F" w:themeColor="text1" w:themeShade="80"/>
        </w:rPr>
        <w:t>selbstansaugende</w:t>
      </w:r>
      <w:r w:rsidR="00F90516" w:rsidRPr="00B40511">
        <w:rPr>
          <w:rFonts w:ascii="Arial" w:hAnsi="Arial"/>
          <w:color w:val="14181F" w:themeColor="text1" w:themeShade="80"/>
        </w:rPr>
        <w:t xml:space="preserve"> Pumpe </w:t>
      </w:r>
      <w:r w:rsidR="0019252E">
        <w:rPr>
          <w:rFonts w:ascii="Arial" w:hAnsi="Arial"/>
          <w:color w:val="14181F" w:themeColor="text1" w:themeShade="80"/>
        </w:rPr>
        <w:t>der</w:t>
      </w:r>
      <w:r w:rsidR="00F90516" w:rsidRPr="00B40511">
        <w:rPr>
          <w:rFonts w:ascii="Arial" w:hAnsi="Arial"/>
          <w:color w:val="14181F" w:themeColor="text1" w:themeShade="80"/>
        </w:rPr>
        <w:t xml:space="preserve"> sogenannten E-Modelle bis zu 100 Liter pro Minute fördert und entleert. </w:t>
      </w:r>
    </w:p>
    <w:p w14:paraId="02BD021A" w14:textId="77777777" w:rsidR="00F90516" w:rsidRDefault="00F90516" w:rsidP="001D2F30">
      <w:pPr>
        <w:spacing w:line="264" w:lineRule="auto"/>
        <w:ind w:right="-191"/>
        <w:rPr>
          <w:rFonts w:ascii="Arial" w:hAnsi="Arial"/>
        </w:rPr>
      </w:pPr>
    </w:p>
    <w:p w14:paraId="433871CA" w14:textId="0D2755E3" w:rsidR="00E24FE9" w:rsidRPr="00E24FE9" w:rsidRDefault="0091678F" w:rsidP="001D2F30">
      <w:pPr>
        <w:spacing w:line="264" w:lineRule="auto"/>
        <w:ind w:right="-191"/>
        <w:rPr>
          <w:rFonts w:ascii="Arial" w:hAnsi="Arial"/>
          <w:b/>
          <w:bCs/>
          <w:color w:val="14181F" w:themeColor="text1" w:themeShade="80"/>
        </w:rPr>
      </w:pPr>
      <w:r>
        <w:rPr>
          <w:rFonts w:ascii="Arial" w:hAnsi="Arial"/>
          <w:b/>
          <w:bCs/>
          <w:color w:val="14181F" w:themeColor="text1" w:themeShade="80"/>
        </w:rPr>
        <w:t>Optimale Benutzerfreundlichkeit und intelligentes Zubehör</w:t>
      </w:r>
    </w:p>
    <w:p w14:paraId="723D5D6D" w14:textId="694D7648" w:rsidR="00906BF9" w:rsidRDefault="00E24FE9" w:rsidP="001D2F30">
      <w:pPr>
        <w:spacing w:line="264" w:lineRule="auto"/>
        <w:ind w:right="-191"/>
        <w:rPr>
          <w:rFonts w:ascii="Arial" w:hAnsi="Arial"/>
          <w:color w:val="14181F" w:themeColor="text1" w:themeShade="80"/>
        </w:rPr>
      </w:pPr>
      <w:r>
        <w:rPr>
          <w:rFonts w:ascii="Arial" w:hAnsi="Arial"/>
          <w:color w:val="14181F" w:themeColor="text1" w:themeShade="80"/>
        </w:rPr>
        <w:t>Mit dem</w:t>
      </w:r>
      <w:r w:rsidRPr="00E24FE9">
        <w:rPr>
          <w:rFonts w:ascii="Arial" w:hAnsi="Arial"/>
          <w:color w:val="14181F" w:themeColor="text1" w:themeShade="80"/>
        </w:rPr>
        <w:t xml:space="preserve"> OIL230 rückt Nilfisk den Arbeitsalltag der </w:t>
      </w:r>
      <w:r w:rsidR="00E20E20">
        <w:rPr>
          <w:rFonts w:ascii="Arial" w:hAnsi="Arial"/>
          <w:color w:val="14181F" w:themeColor="text1" w:themeShade="80"/>
        </w:rPr>
        <w:t>Belegschaft</w:t>
      </w:r>
      <w:r w:rsidRPr="00E24FE9">
        <w:rPr>
          <w:rFonts w:ascii="Arial" w:hAnsi="Arial"/>
          <w:color w:val="14181F" w:themeColor="text1" w:themeShade="80"/>
        </w:rPr>
        <w:t xml:space="preserve"> in den Mittelpunkt. Die intuitive Benutzeroberfläche mit nur einem Schalter bündelt alle Betriebsmodi und </w:t>
      </w:r>
      <w:r w:rsidR="00D91D43">
        <w:rPr>
          <w:rFonts w:ascii="Arial" w:hAnsi="Arial"/>
          <w:color w:val="14181F" w:themeColor="text1" w:themeShade="80"/>
        </w:rPr>
        <w:t>garantiert</w:t>
      </w:r>
      <w:r w:rsidRPr="00E24FE9">
        <w:rPr>
          <w:rFonts w:ascii="Arial" w:hAnsi="Arial"/>
          <w:color w:val="14181F" w:themeColor="text1" w:themeShade="80"/>
        </w:rPr>
        <w:t xml:space="preserve"> </w:t>
      </w:r>
      <w:r w:rsidR="00D91D43">
        <w:rPr>
          <w:rFonts w:ascii="Arial" w:hAnsi="Arial"/>
          <w:color w:val="14181F" w:themeColor="text1" w:themeShade="80"/>
        </w:rPr>
        <w:t>die</w:t>
      </w:r>
      <w:r w:rsidR="00D91D43" w:rsidRPr="00E24FE9">
        <w:rPr>
          <w:rFonts w:ascii="Arial" w:hAnsi="Arial"/>
          <w:color w:val="14181F" w:themeColor="text1" w:themeShade="80"/>
        </w:rPr>
        <w:t xml:space="preserve"> </w:t>
      </w:r>
      <w:r w:rsidRPr="00E24FE9">
        <w:rPr>
          <w:rFonts w:ascii="Arial" w:hAnsi="Arial"/>
          <w:color w:val="14181F" w:themeColor="text1" w:themeShade="80"/>
        </w:rPr>
        <w:t>schnelle</w:t>
      </w:r>
      <w:r w:rsidR="00870DCF">
        <w:rPr>
          <w:rFonts w:ascii="Arial" w:hAnsi="Arial"/>
          <w:color w:val="14181F" w:themeColor="text1" w:themeShade="80"/>
        </w:rPr>
        <w:t xml:space="preserve"> und</w:t>
      </w:r>
      <w:r w:rsidRPr="00E24FE9">
        <w:rPr>
          <w:rFonts w:ascii="Arial" w:hAnsi="Arial"/>
          <w:color w:val="14181F" w:themeColor="text1" w:themeShade="80"/>
        </w:rPr>
        <w:t xml:space="preserve"> sichere Bedienung ohne lange Einarbei</w:t>
      </w:r>
      <w:r w:rsidR="0091678F">
        <w:rPr>
          <w:rFonts w:ascii="Arial" w:hAnsi="Arial"/>
          <w:color w:val="14181F" w:themeColor="text1" w:themeShade="80"/>
        </w:rPr>
        <w:t>tungszeit</w:t>
      </w:r>
      <w:r w:rsidRPr="00E24FE9">
        <w:rPr>
          <w:rFonts w:ascii="Arial" w:hAnsi="Arial"/>
          <w:color w:val="14181F" w:themeColor="text1" w:themeShade="80"/>
        </w:rPr>
        <w:t>. Zugleich verringert d</w:t>
      </w:r>
      <w:r w:rsidR="00DC1668">
        <w:rPr>
          <w:rFonts w:ascii="Arial" w:hAnsi="Arial"/>
          <w:color w:val="14181F" w:themeColor="text1" w:themeShade="80"/>
        </w:rPr>
        <w:t xml:space="preserve">as Maschinenkonzept </w:t>
      </w:r>
      <w:r w:rsidRPr="00E24FE9">
        <w:rPr>
          <w:rFonts w:ascii="Arial" w:hAnsi="Arial"/>
          <w:color w:val="14181F" w:themeColor="text1" w:themeShade="80"/>
        </w:rPr>
        <w:t>zeitraubende</w:t>
      </w:r>
      <w:r w:rsidR="008C4C0D">
        <w:rPr>
          <w:rFonts w:ascii="Arial" w:hAnsi="Arial"/>
          <w:color w:val="14181F" w:themeColor="text1" w:themeShade="80"/>
        </w:rPr>
        <w:t xml:space="preserve">, </w:t>
      </w:r>
      <w:r w:rsidRPr="00E24FE9">
        <w:rPr>
          <w:rFonts w:ascii="Arial" w:hAnsi="Arial"/>
          <w:color w:val="14181F" w:themeColor="text1" w:themeShade="80"/>
        </w:rPr>
        <w:t xml:space="preserve">körperlich belastende Routinetätigkeiten wie das Anheben schwerer </w:t>
      </w:r>
      <w:r w:rsidR="000667B7">
        <w:rPr>
          <w:rFonts w:ascii="Arial" w:hAnsi="Arial"/>
          <w:color w:val="14181F" w:themeColor="text1" w:themeShade="80"/>
        </w:rPr>
        <w:t>Maschinenteile</w:t>
      </w:r>
      <w:r w:rsidRPr="00E24FE9">
        <w:rPr>
          <w:rFonts w:ascii="Arial" w:hAnsi="Arial"/>
          <w:color w:val="14181F" w:themeColor="text1" w:themeShade="80"/>
        </w:rPr>
        <w:t xml:space="preserve"> oder das </w:t>
      </w:r>
      <w:r w:rsidR="008C4C0D">
        <w:rPr>
          <w:rFonts w:ascii="Arial" w:hAnsi="Arial"/>
          <w:color w:val="14181F" w:themeColor="text1" w:themeShade="80"/>
        </w:rPr>
        <w:t xml:space="preserve">Sortieren </w:t>
      </w:r>
      <w:r w:rsidRPr="00E24FE9">
        <w:rPr>
          <w:rFonts w:ascii="Arial" w:hAnsi="Arial"/>
          <w:color w:val="14181F" w:themeColor="text1" w:themeShade="80"/>
        </w:rPr>
        <w:t xml:space="preserve">von </w:t>
      </w:r>
      <w:r w:rsidRPr="0087713E">
        <w:rPr>
          <w:rFonts w:ascii="Arial" w:hAnsi="Arial"/>
          <w:color w:val="14181F" w:themeColor="text1" w:themeShade="80"/>
        </w:rPr>
        <w:t xml:space="preserve">Kabeln </w:t>
      </w:r>
      <w:r w:rsidR="008C4C0D" w:rsidRPr="0087713E">
        <w:rPr>
          <w:rFonts w:ascii="Arial" w:hAnsi="Arial"/>
          <w:color w:val="14181F" w:themeColor="text1" w:themeShade="80"/>
        </w:rPr>
        <w:t xml:space="preserve">und </w:t>
      </w:r>
      <w:r w:rsidRPr="0087713E">
        <w:rPr>
          <w:rFonts w:ascii="Arial" w:hAnsi="Arial"/>
          <w:color w:val="14181F" w:themeColor="text1" w:themeShade="80"/>
        </w:rPr>
        <w:t xml:space="preserve">Schläuchen. </w:t>
      </w:r>
      <w:r w:rsidR="00E20E20" w:rsidRPr="0087713E">
        <w:rPr>
          <w:rFonts w:ascii="Arial" w:hAnsi="Arial"/>
          <w:color w:val="14181F" w:themeColor="text1" w:themeShade="80"/>
        </w:rPr>
        <w:t xml:space="preserve">Ein </w:t>
      </w:r>
      <w:r w:rsidR="00DC1668" w:rsidRPr="0087713E">
        <w:rPr>
          <w:rFonts w:ascii="Arial" w:hAnsi="Arial"/>
          <w:color w:val="14181F" w:themeColor="text1" w:themeShade="80"/>
        </w:rPr>
        <w:t>intelligente</w:t>
      </w:r>
      <w:r w:rsidR="00E20E20" w:rsidRPr="0087713E">
        <w:rPr>
          <w:rFonts w:ascii="Arial" w:hAnsi="Arial"/>
          <w:color w:val="14181F" w:themeColor="text1" w:themeShade="80"/>
        </w:rPr>
        <w:t>s</w:t>
      </w:r>
      <w:r w:rsidR="00DC1668" w:rsidRPr="0087713E">
        <w:rPr>
          <w:rFonts w:ascii="Arial" w:hAnsi="Arial"/>
          <w:color w:val="14181F" w:themeColor="text1" w:themeShade="80"/>
        </w:rPr>
        <w:t xml:space="preserve"> Zubehörsystem sorgt darüber hinaus für</w:t>
      </w:r>
      <w:r w:rsidR="00DC1668" w:rsidRPr="00DC1668">
        <w:rPr>
          <w:rFonts w:ascii="Arial" w:hAnsi="Arial"/>
          <w:color w:val="14181F" w:themeColor="text1" w:themeShade="80"/>
        </w:rPr>
        <w:t xml:space="preserve"> Ordnung und Sicherheit. Alle Schläuche werden in speziellen, nach oben gerichteten Halterungen verstaut, sodass sie nicht verrutschen und kein Tropfen auf den Boden gelangt. Der integrierte Zubehörkorb bietet Platz für Düsen, Adapter und Werkzeuge, die so jederzeit griffbereit und übersichtlich aufbewahrt sind. Auch das Stromkabel </w:t>
      </w:r>
      <w:r w:rsidR="00B00BA3">
        <w:rPr>
          <w:rFonts w:ascii="Arial" w:hAnsi="Arial"/>
          <w:color w:val="14181F" w:themeColor="text1" w:themeShade="80"/>
        </w:rPr>
        <w:t xml:space="preserve">sowie die Auffangwanne </w:t>
      </w:r>
      <w:r w:rsidR="00DC1668" w:rsidRPr="00DC1668">
        <w:rPr>
          <w:rFonts w:ascii="Arial" w:hAnsi="Arial"/>
          <w:color w:val="14181F" w:themeColor="text1" w:themeShade="80"/>
        </w:rPr>
        <w:t>finde</w:t>
      </w:r>
      <w:r w:rsidR="00B00BA3">
        <w:rPr>
          <w:rFonts w:ascii="Arial" w:hAnsi="Arial"/>
          <w:color w:val="14181F" w:themeColor="text1" w:themeShade="80"/>
        </w:rPr>
        <w:t>n</w:t>
      </w:r>
      <w:r w:rsidR="00DC1668" w:rsidRPr="00DC1668">
        <w:rPr>
          <w:rFonts w:ascii="Arial" w:hAnsi="Arial"/>
          <w:color w:val="14181F" w:themeColor="text1" w:themeShade="80"/>
        </w:rPr>
        <w:t xml:space="preserve"> ihren Platz </w:t>
      </w:r>
      <w:r w:rsidR="0019252E">
        <w:rPr>
          <w:rFonts w:ascii="Arial" w:hAnsi="Arial"/>
          <w:color w:val="14181F" w:themeColor="text1" w:themeShade="80"/>
        </w:rPr>
        <w:t xml:space="preserve">direkt </w:t>
      </w:r>
      <w:r w:rsidR="00DC1668" w:rsidRPr="00DC1668">
        <w:rPr>
          <w:rFonts w:ascii="Arial" w:hAnsi="Arial"/>
          <w:color w:val="14181F" w:themeColor="text1" w:themeShade="80"/>
        </w:rPr>
        <w:t>am Gerät.</w:t>
      </w:r>
      <w:r w:rsidR="00B00BA3">
        <w:rPr>
          <w:rFonts w:ascii="Arial" w:hAnsi="Arial"/>
          <w:color w:val="14181F" w:themeColor="text1" w:themeShade="80"/>
        </w:rPr>
        <w:t xml:space="preserve"> </w:t>
      </w:r>
      <w:r w:rsidRPr="00E24FE9">
        <w:rPr>
          <w:rFonts w:ascii="Arial" w:hAnsi="Arial"/>
          <w:color w:val="14181F" w:themeColor="text1" w:themeShade="80"/>
        </w:rPr>
        <w:t>Dank</w:t>
      </w:r>
      <w:r>
        <w:rPr>
          <w:rFonts w:ascii="Arial" w:hAnsi="Arial"/>
          <w:color w:val="14181F" w:themeColor="text1" w:themeShade="80"/>
        </w:rPr>
        <w:t xml:space="preserve"> der</w:t>
      </w:r>
      <w:r w:rsidRPr="00E24FE9">
        <w:rPr>
          <w:rFonts w:ascii="Arial" w:hAnsi="Arial"/>
          <w:color w:val="14181F" w:themeColor="text1" w:themeShade="80"/>
        </w:rPr>
        <w:t xml:space="preserve"> kompakte</w:t>
      </w:r>
      <w:r>
        <w:rPr>
          <w:rFonts w:ascii="Arial" w:hAnsi="Arial"/>
          <w:color w:val="14181F" w:themeColor="text1" w:themeShade="80"/>
        </w:rPr>
        <w:t>n</w:t>
      </w:r>
      <w:r w:rsidRPr="00E24FE9">
        <w:rPr>
          <w:rFonts w:ascii="Arial" w:hAnsi="Arial"/>
          <w:color w:val="14181F" w:themeColor="text1" w:themeShade="80"/>
        </w:rPr>
        <w:t xml:space="preserve"> Stellfläche</w:t>
      </w:r>
      <w:r w:rsidR="00B00BA3">
        <w:rPr>
          <w:rFonts w:ascii="Arial" w:hAnsi="Arial"/>
          <w:color w:val="14181F" w:themeColor="text1" w:themeShade="80"/>
        </w:rPr>
        <w:t>, einer g</w:t>
      </w:r>
      <w:r w:rsidRPr="00E24FE9">
        <w:rPr>
          <w:rFonts w:ascii="Arial" w:hAnsi="Arial"/>
          <w:color w:val="14181F" w:themeColor="text1" w:themeShade="80"/>
        </w:rPr>
        <w:t>eringe</w:t>
      </w:r>
      <w:r>
        <w:rPr>
          <w:rFonts w:ascii="Arial" w:hAnsi="Arial"/>
          <w:color w:val="14181F" w:themeColor="text1" w:themeShade="80"/>
        </w:rPr>
        <w:t>n</w:t>
      </w:r>
      <w:r w:rsidRPr="00E24FE9">
        <w:rPr>
          <w:rFonts w:ascii="Arial" w:hAnsi="Arial"/>
          <w:color w:val="14181F" w:themeColor="text1" w:themeShade="80"/>
        </w:rPr>
        <w:t xml:space="preserve"> Höhe</w:t>
      </w:r>
      <w:r>
        <w:rPr>
          <w:rFonts w:ascii="Arial" w:hAnsi="Arial"/>
          <w:color w:val="14181F" w:themeColor="text1" w:themeShade="80"/>
        </w:rPr>
        <w:t xml:space="preserve"> von </w:t>
      </w:r>
      <w:r w:rsidR="00B00BA3">
        <w:rPr>
          <w:rFonts w:ascii="Arial" w:hAnsi="Arial"/>
          <w:color w:val="14181F" w:themeColor="text1" w:themeShade="80"/>
        </w:rPr>
        <w:t xml:space="preserve">nur </w:t>
      </w:r>
      <w:r w:rsidR="007132C9">
        <w:rPr>
          <w:rFonts w:ascii="Arial" w:hAnsi="Arial"/>
          <w:color w:val="14181F" w:themeColor="text1" w:themeShade="80"/>
        </w:rPr>
        <w:t>1,40 Meter</w:t>
      </w:r>
      <w:r w:rsidR="00870DCF">
        <w:rPr>
          <w:rFonts w:ascii="Arial" w:hAnsi="Arial"/>
          <w:color w:val="14181F" w:themeColor="text1" w:themeShade="80"/>
        </w:rPr>
        <w:t>n</w:t>
      </w:r>
      <w:r w:rsidR="0091678F">
        <w:rPr>
          <w:rFonts w:ascii="Arial" w:hAnsi="Arial"/>
          <w:color w:val="14181F" w:themeColor="text1" w:themeShade="80"/>
        </w:rPr>
        <w:t xml:space="preserve"> </w:t>
      </w:r>
      <w:r w:rsidR="00B00BA3">
        <w:rPr>
          <w:rFonts w:ascii="Arial" w:hAnsi="Arial"/>
          <w:color w:val="14181F" w:themeColor="text1" w:themeShade="80"/>
        </w:rPr>
        <w:t>sowie</w:t>
      </w:r>
      <w:r w:rsidR="0091678F">
        <w:rPr>
          <w:rFonts w:ascii="Arial" w:hAnsi="Arial"/>
          <w:color w:val="14181F" w:themeColor="text1" w:themeShade="80"/>
        </w:rPr>
        <w:t xml:space="preserve"> maximal 90 Kilogramm</w:t>
      </w:r>
      <w:r w:rsidRPr="00E24FE9">
        <w:rPr>
          <w:rFonts w:ascii="Arial" w:hAnsi="Arial"/>
          <w:color w:val="14181F" w:themeColor="text1" w:themeShade="80"/>
        </w:rPr>
        <w:t xml:space="preserve"> </w:t>
      </w:r>
      <w:r w:rsidR="00B00BA3">
        <w:rPr>
          <w:rFonts w:ascii="Arial" w:hAnsi="Arial"/>
          <w:color w:val="14181F" w:themeColor="text1" w:themeShade="80"/>
        </w:rPr>
        <w:t xml:space="preserve">Maschinengewicht </w:t>
      </w:r>
      <w:r w:rsidR="00E20E20">
        <w:rPr>
          <w:rFonts w:ascii="Arial" w:hAnsi="Arial"/>
          <w:color w:val="14181F" w:themeColor="text1" w:themeShade="80"/>
        </w:rPr>
        <w:t>manövriert der Bediener</w:t>
      </w:r>
      <w:r w:rsidRPr="00E24FE9">
        <w:rPr>
          <w:rFonts w:ascii="Arial" w:hAnsi="Arial"/>
          <w:color w:val="14181F" w:themeColor="text1" w:themeShade="80"/>
        </w:rPr>
        <w:t xml:space="preserve"> </w:t>
      </w:r>
      <w:r w:rsidR="00E20E20">
        <w:rPr>
          <w:rFonts w:ascii="Arial" w:hAnsi="Arial"/>
          <w:color w:val="14181F" w:themeColor="text1" w:themeShade="80"/>
        </w:rPr>
        <w:t>den</w:t>
      </w:r>
      <w:r w:rsidRPr="00E24FE9">
        <w:rPr>
          <w:rFonts w:ascii="Arial" w:hAnsi="Arial"/>
          <w:color w:val="14181F" w:themeColor="text1" w:themeShade="80"/>
        </w:rPr>
        <w:t xml:space="preserve"> Sauger mühelos </w:t>
      </w:r>
      <w:r w:rsidR="00E20E20">
        <w:rPr>
          <w:rFonts w:ascii="Arial" w:hAnsi="Arial"/>
          <w:color w:val="14181F" w:themeColor="text1" w:themeShade="80"/>
        </w:rPr>
        <w:t>zum Einsatzort</w:t>
      </w:r>
      <w:r w:rsidR="00B00BA3">
        <w:rPr>
          <w:rFonts w:ascii="Arial" w:hAnsi="Arial"/>
          <w:color w:val="14181F" w:themeColor="text1" w:themeShade="80"/>
        </w:rPr>
        <w:t>.</w:t>
      </w:r>
      <w:r w:rsidR="00E20E20">
        <w:rPr>
          <w:rFonts w:ascii="Arial" w:hAnsi="Arial"/>
          <w:color w:val="14181F" w:themeColor="text1" w:themeShade="80"/>
        </w:rPr>
        <w:t xml:space="preserve"> </w:t>
      </w:r>
      <w:r w:rsidR="00B00BA3">
        <w:rPr>
          <w:rFonts w:ascii="Arial" w:hAnsi="Arial"/>
          <w:color w:val="14181F" w:themeColor="text1" w:themeShade="80"/>
        </w:rPr>
        <w:t>B</w:t>
      </w:r>
      <w:r w:rsidRPr="00E24FE9">
        <w:rPr>
          <w:rFonts w:ascii="Arial" w:hAnsi="Arial"/>
          <w:color w:val="14181F" w:themeColor="text1" w:themeShade="80"/>
        </w:rPr>
        <w:t xml:space="preserve">ei Bedarf </w:t>
      </w:r>
      <w:r w:rsidR="00B00BA3">
        <w:rPr>
          <w:rFonts w:ascii="Arial" w:hAnsi="Arial"/>
          <w:color w:val="14181F" w:themeColor="text1" w:themeShade="80"/>
        </w:rPr>
        <w:t xml:space="preserve">lässt sich der OIL230 auch </w:t>
      </w:r>
      <w:proofErr w:type="gramStart"/>
      <w:r w:rsidR="007132C9">
        <w:rPr>
          <w:rFonts w:ascii="Arial" w:hAnsi="Arial"/>
          <w:color w:val="14181F" w:themeColor="text1" w:themeShade="80"/>
        </w:rPr>
        <w:t>mit</w:t>
      </w:r>
      <w:r w:rsidR="00E20E20">
        <w:rPr>
          <w:rFonts w:ascii="Arial" w:hAnsi="Arial"/>
          <w:color w:val="14181F" w:themeColor="text1" w:themeShade="80"/>
        </w:rPr>
        <w:t>tels</w:t>
      </w:r>
      <w:r w:rsidR="007132C9">
        <w:rPr>
          <w:rFonts w:ascii="Arial" w:hAnsi="Arial"/>
          <w:color w:val="14181F" w:themeColor="text1" w:themeShade="80"/>
        </w:rPr>
        <w:t xml:space="preserve"> Kran</w:t>
      </w:r>
      <w:proofErr w:type="gramEnd"/>
      <w:r w:rsidR="0091678F">
        <w:rPr>
          <w:rFonts w:ascii="Arial" w:hAnsi="Arial"/>
          <w:color w:val="14181F" w:themeColor="text1" w:themeShade="80"/>
        </w:rPr>
        <w:t xml:space="preserve"> oder Gabelstapler</w:t>
      </w:r>
      <w:r w:rsidR="007132C9">
        <w:rPr>
          <w:rFonts w:ascii="Arial" w:hAnsi="Arial"/>
          <w:color w:val="14181F" w:themeColor="text1" w:themeShade="80"/>
        </w:rPr>
        <w:t xml:space="preserve"> in </w:t>
      </w:r>
      <w:r w:rsidR="00E20E20">
        <w:rPr>
          <w:rFonts w:ascii="Arial" w:hAnsi="Arial"/>
          <w:color w:val="14181F" w:themeColor="text1" w:themeShade="80"/>
        </w:rPr>
        <w:t>den</w:t>
      </w:r>
      <w:r w:rsidR="007132C9">
        <w:rPr>
          <w:rFonts w:ascii="Arial" w:hAnsi="Arial"/>
          <w:color w:val="14181F" w:themeColor="text1" w:themeShade="80"/>
        </w:rPr>
        <w:t xml:space="preserve"> </w:t>
      </w:r>
      <w:r w:rsidRPr="00E24FE9">
        <w:rPr>
          <w:rFonts w:ascii="Arial" w:hAnsi="Arial"/>
          <w:color w:val="14181F" w:themeColor="text1" w:themeShade="80"/>
        </w:rPr>
        <w:t>Lieferwagen</w:t>
      </w:r>
      <w:r w:rsidR="0091678F">
        <w:rPr>
          <w:rFonts w:ascii="Arial" w:hAnsi="Arial"/>
          <w:color w:val="14181F" w:themeColor="text1" w:themeShade="80"/>
        </w:rPr>
        <w:t xml:space="preserve"> </w:t>
      </w:r>
      <w:r w:rsidR="0019252E">
        <w:rPr>
          <w:rFonts w:ascii="Arial" w:hAnsi="Arial"/>
          <w:color w:val="14181F" w:themeColor="text1" w:themeShade="80"/>
        </w:rPr>
        <w:t>heben</w:t>
      </w:r>
      <w:r w:rsidR="007132C9">
        <w:rPr>
          <w:rFonts w:ascii="Arial" w:hAnsi="Arial"/>
          <w:color w:val="14181F" w:themeColor="text1" w:themeShade="80"/>
        </w:rPr>
        <w:t>.</w:t>
      </w:r>
      <w:r w:rsidR="00DA43F5">
        <w:rPr>
          <w:rFonts w:ascii="Arial" w:hAnsi="Arial"/>
          <w:color w:val="14181F" w:themeColor="text1" w:themeShade="80"/>
        </w:rPr>
        <w:t xml:space="preserve"> </w:t>
      </w:r>
      <w:r w:rsidR="00906BF9" w:rsidRPr="00906BF9">
        <w:rPr>
          <w:rFonts w:ascii="Arial" w:hAnsi="Arial"/>
          <w:color w:val="14181F" w:themeColor="text1" w:themeShade="80"/>
        </w:rPr>
        <w:t>„</w:t>
      </w:r>
      <w:r w:rsidR="00B00BA3">
        <w:rPr>
          <w:rFonts w:ascii="Arial" w:hAnsi="Arial"/>
          <w:color w:val="14181F" w:themeColor="text1" w:themeShade="80"/>
        </w:rPr>
        <w:t xml:space="preserve">Der Produkt-Launch unserer neuen Industriesauger unterstreicht erneut die Bedeutung einer </w:t>
      </w:r>
      <w:r w:rsidR="00906BF9" w:rsidRPr="00906BF9">
        <w:rPr>
          <w:rFonts w:ascii="Arial" w:hAnsi="Arial"/>
          <w:color w:val="14181F" w:themeColor="text1" w:themeShade="80"/>
        </w:rPr>
        <w:t>kundenorientierte</w:t>
      </w:r>
      <w:r w:rsidR="00B00BA3">
        <w:rPr>
          <w:rFonts w:ascii="Arial" w:hAnsi="Arial"/>
          <w:color w:val="14181F" w:themeColor="text1" w:themeShade="80"/>
        </w:rPr>
        <w:t>n</w:t>
      </w:r>
      <w:r w:rsidR="00906BF9" w:rsidRPr="00906BF9">
        <w:rPr>
          <w:rFonts w:ascii="Arial" w:hAnsi="Arial"/>
          <w:color w:val="14181F" w:themeColor="text1" w:themeShade="80"/>
        </w:rPr>
        <w:t xml:space="preserve"> Designphilosophie</w:t>
      </w:r>
      <w:r w:rsidR="00B00BA3">
        <w:rPr>
          <w:rFonts w:ascii="Arial" w:hAnsi="Arial"/>
          <w:color w:val="14181F" w:themeColor="text1" w:themeShade="80"/>
        </w:rPr>
        <w:t>.</w:t>
      </w:r>
      <w:r w:rsidR="00906BF9" w:rsidRPr="00906BF9">
        <w:rPr>
          <w:rFonts w:ascii="Arial" w:hAnsi="Arial"/>
          <w:color w:val="14181F" w:themeColor="text1" w:themeShade="80"/>
        </w:rPr>
        <w:t xml:space="preserve"> </w:t>
      </w:r>
      <w:r w:rsidR="00B00BA3">
        <w:rPr>
          <w:rFonts w:ascii="Arial" w:hAnsi="Arial"/>
          <w:color w:val="14181F" w:themeColor="text1" w:themeShade="80"/>
        </w:rPr>
        <w:t>Wir</w:t>
      </w:r>
      <w:r w:rsidR="00906BF9" w:rsidRPr="00906BF9">
        <w:rPr>
          <w:rFonts w:ascii="Arial" w:hAnsi="Arial"/>
          <w:color w:val="14181F" w:themeColor="text1" w:themeShade="80"/>
        </w:rPr>
        <w:t xml:space="preserve"> möchten </w:t>
      </w:r>
      <w:r w:rsidR="00B00BA3">
        <w:rPr>
          <w:rFonts w:ascii="Arial" w:hAnsi="Arial"/>
          <w:color w:val="14181F" w:themeColor="text1" w:themeShade="80"/>
        </w:rPr>
        <w:t>die</w:t>
      </w:r>
      <w:r w:rsidR="00906BF9" w:rsidRPr="00906BF9">
        <w:rPr>
          <w:rFonts w:ascii="Arial" w:hAnsi="Arial"/>
          <w:color w:val="14181F" w:themeColor="text1" w:themeShade="80"/>
        </w:rPr>
        <w:t xml:space="preserve"> Bediener </w:t>
      </w:r>
      <w:r w:rsidR="00B00BA3">
        <w:rPr>
          <w:rFonts w:ascii="Arial" w:hAnsi="Arial"/>
          <w:color w:val="14181F" w:themeColor="text1" w:themeShade="80"/>
        </w:rPr>
        <w:t>gezielt dabei unterstützen</w:t>
      </w:r>
      <w:r w:rsidR="00E54E11">
        <w:rPr>
          <w:rFonts w:ascii="Arial" w:hAnsi="Arial"/>
          <w:color w:val="14181F" w:themeColor="text1" w:themeShade="80"/>
        </w:rPr>
        <w:t>,</w:t>
      </w:r>
      <w:r w:rsidR="00B00BA3">
        <w:rPr>
          <w:rFonts w:ascii="Arial" w:hAnsi="Arial"/>
          <w:color w:val="14181F" w:themeColor="text1" w:themeShade="80"/>
        </w:rPr>
        <w:t xml:space="preserve"> </w:t>
      </w:r>
      <w:r w:rsidR="00906BF9" w:rsidRPr="00906BF9">
        <w:rPr>
          <w:rFonts w:ascii="Arial" w:hAnsi="Arial"/>
          <w:color w:val="14181F" w:themeColor="text1" w:themeShade="80"/>
        </w:rPr>
        <w:t xml:space="preserve">einfacher und </w:t>
      </w:r>
      <w:r w:rsidR="00E54E11">
        <w:rPr>
          <w:rFonts w:ascii="Arial" w:hAnsi="Arial"/>
          <w:color w:val="14181F" w:themeColor="text1" w:themeShade="80"/>
        </w:rPr>
        <w:t>effizienter</w:t>
      </w:r>
      <w:r w:rsidR="00906BF9" w:rsidRPr="00906BF9">
        <w:rPr>
          <w:rFonts w:ascii="Arial" w:hAnsi="Arial"/>
          <w:color w:val="14181F" w:themeColor="text1" w:themeShade="80"/>
        </w:rPr>
        <w:t xml:space="preserve"> zu arbeiten</w:t>
      </w:r>
      <w:r w:rsidR="00906BF9">
        <w:rPr>
          <w:rFonts w:ascii="Arial" w:hAnsi="Arial"/>
          <w:color w:val="14181F" w:themeColor="text1" w:themeShade="80"/>
        </w:rPr>
        <w:t xml:space="preserve">. </w:t>
      </w:r>
      <w:r w:rsidR="00B00BA3">
        <w:rPr>
          <w:rFonts w:ascii="Arial" w:hAnsi="Arial"/>
          <w:color w:val="14181F" w:themeColor="text1" w:themeShade="80"/>
        </w:rPr>
        <w:t>Der</w:t>
      </w:r>
      <w:r w:rsidR="00906BF9">
        <w:rPr>
          <w:rFonts w:ascii="Arial" w:hAnsi="Arial"/>
          <w:color w:val="14181F" w:themeColor="text1" w:themeShade="80"/>
        </w:rPr>
        <w:t xml:space="preserve"> OIL230 </w:t>
      </w:r>
      <w:r w:rsidR="00B00BA3">
        <w:rPr>
          <w:rFonts w:ascii="Arial" w:hAnsi="Arial"/>
          <w:color w:val="14181F" w:themeColor="text1" w:themeShade="80"/>
        </w:rPr>
        <w:t>reduziert die Belastungen im Produktionsalltag</w:t>
      </w:r>
      <w:r w:rsidR="0081564C">
        <w:rPr>
          <w:rFonts w:ascii="Arial" w:hAnsi="Arial"/>
          <w:color w:val="14181F" w:themeColor="text1" w:themeShade="80"/>
        </w:rPr>
        <w:t xml:space="preserve"> deutlich und </w:t>
      </w:r>
      <w:r w:rsidR="00FE7B7A">
        <w:rPr>
          <w:rFonts w:ascii="Arial" w:hAnsi="Arial"/>
          <w:color w:val="14181F" w:themeColor="text1" w:themeShade="80"/>
        </w:rPr>
        <w:t>trägt</w:t>
      </w:r>
      <w:r w:rsidR="00B00BA3">
        <w:rPr>
          <w:rFonts w:ascii="Arial" w:hAnsi="Arial"/>
          <w:color w:val="14181F" w:themeColor="text1" w:themeShade="80"/>
        </w:rPr>
        <w:t xml:space="preserve"> </w:t>
      </w:r>
      <w:r w:rsidR="00FE7B7A">
        <w:rPr>
          <w:rFonts w:ascii="Arial" w:hAnsi="Arial"/>
          <w:color w:val="14181F" w:themeColor="text1" w:themeShade="80"/>
        </w:rPr>
        <w:t xml:space="preserve">zu einer </w:t>
      </w:r>
      <w:r w:rsidR="00906BF9" w:rsidRPr="00906BF9">
        <w:rPr>
          <w:rFonts w:ascii="Arial" w:hAnsi="Arial"/>
          <w:color w:val="14181F" w:themeColor="text1" w:themeShade="80"/>
        </w:rPr>
        <w:t>messbare</w:t>
      </w:r>
      <w:r w:rsidR="00CA10F6">
        <w:rPr>
          <w:rFonts w:ascii="Arial" w:hAnsi="Arial"/>
          <w:color w:val="14181F" w:themeColor="text1" w:themeShade="80"/>
        </w:rPr>
        <w:t>n</w:t>
      </w:r>
      <w:r w:rsidR="00906BF9" w:rsidRPr="00906BF9">
        <w:rPr>
          <w:rFonts w:ascii="Arial" w:hAnsi="Arial"/>
          <w:color w:val="14181F" w:themeColor="text1" w:themeShade="80"/>
        </w:rPr>
        <w:t xml:space="preserve"> Steigerung der Gesamtproduktivität</w:t>
      </w:r>
      <w:r w:rsidR="00CA10F6">
        <w:rPr>
          <w:rFonts w:ascii="Arial" w:hAnsi="Arial"/>
          <w:color w:val="14181F" w:themeColor="text1" w:themeShade="80"/>
        </w:rPr>
        <w:t xml:space="preserve"> bei</w:t>
      </w:r>
      <w:r w:rsidR="00906BF9" w:rsidRPr="00906BF9">
        <w:rPr>
          <w:rFonts w:ascii="Arial" w:hAnsi="Arial"/>
          <w:color w:val="14181F" w:themeColor="text1" w:themeShade="80"/>
        </w:rPr>
        <w:t>“, s</w:t>
      </w:r>
      <w:r w:rsidR="00CA10F6">
        <w:rPr>
          <w:rFonts w:ascii="Arial" w:hAnsi="Arial"/>
          <w:color w:val="14181F" w:themeColor="text1" w:themeShade="80"/>
        </w:rPr>
        <w:t>agt</w:t>
      </w:r>
      <w:r w:rsidR="00906BF9" w:rsidRPr="00906BF9">
        <w:rPr>
          <w:rFonts w:ascii="Arial" w:hAnsi="Arial"/>
          <w:color w:val="14181F" w:themeColor="text1" w:themeShade="80"/>
        </w:rPr>
        <w:t xml:space="preserve"> Massimiliano Fedele,</w:t>
      </w:r>
      <w:r w:rsidR="00906BF9">
        <w:rPr>
          <w:rFonts w:ascii="Arial" w:hAnsi="Arial"/>
          <w:color w:val="14181F" w:themeColor="text1" w:themeShade="80"/>
        </w:rPr>
        <w:t xml:space="preserve"> </w:t>
      </w:r>
      <w:r w:rsidR="00906BF9" w:rsidRPr="00906BF9">
        <w:rPr>
          <w:rFonts w:ascii="Arial" w:hAnsi="Arial"/>
          <w:color w:val="14181F" w:themeColor="text1" w:themeShade="80"/>
        </w:rPr>
        <w:t xml:space="preserve">Global </w:t>
      </w:r>
      <w:proofErr w:type="spellStart"/>
      <w:r w:rsidR="00906BF9" w:rsidRPr="00906BF9">
        <w:rPr>
          <w:rFonts w:ascii="Arial" w:hAnsi="Arial"/>
          <w:color w:val="14181F" w:themeColor="text1" w:themeShade="80"/>
        </w:rPr>
        <w:t>Product</w:t>
      </w:r>
      <w:proofErr w:type="spellEnd"/>
      <w:r w:rsidR="00906BF9" w:rsidRPr="00906BF9">
        <w:rPr>
          <w:rFonts w:ascii="Arial" w:hAnsi="Arial"/>
          <w:color w:val="14181F" w:themeColor="text1" w:themeShade="80"/>
        </w:rPr>
        <w:t xml:space="preserve"> Manager bei Nilfisk. </w:t>
      </w:r>
    </w:p>
    <w:p w14:paraId="485584F8" w14:textId="77777777" w:rsidR="007132C9" w:rsidRDefault="007132C9" w:rsidP="001D2F30">
      <w:pPr>
        <w:spacing w:line="264" w:lineRule="auto"/>
        <w:ind w:left="142" w:right="-191"/>
        <w:rPr>
          <w:rFonts w:ascii="Arial" w:hAnsi="Arial"/>
          <w:color w:val="14181F" w:themeColor="text1" w:themeShade="80"/>
        </w:rPr>
      </w:pPr>
    </w:p>
    <w:p w14:paraId="5274BCD9" w14:textId="62CA2D77" w:rsidR="007132C9" w:rsidRPr="00DA43F5" w:rsidRDefault="0091678F" w:rsidP="001D2F30">
      <w:pPr>
        <w:tabs>
          <w:tab w:val="left" w:pos="1829"/>
        </w:tabs>
        <w:spacing w:line="264" w:lineRule="auto"/>
        <w:ind w:right="-191"/>
        <w:rPr>
          <w:rFonts w:ascii="Arial" w:hAnsi="Arial"/>
          <w:b/>
          <w:bCs/>
          <w:color w:val="14181F" w:themeColor="text1" w:themeShade="80"/>
        </w:rPr>
      </w:pPr>
      <w:r>
        <w:rPr>
          <w:rFonts w:ascii="Arial" w:hAnsi="Arial"/>
          <w:b/>
          <w:bCs/>
          <w:color w:val="14181F" w:themeColor="text1" w:themeShade="80"/>
        </w:rPr>
        <w:t xml:space="preserve">Überlaufschutz </w:t>
      </w:r>
      <w:r w:rsidR="006F3644">
        <w:rPr>
          <w:rFonts w:ascii="Arial" w:hAnsi="Arial"/>
          <w:b/>
          <w:bCs/>
          <w:color w:val="14181F" w:themeColor="text1" w:themeShade="80"/>
        </w:rPr>
        <w:t>für optimale Sicherheit</w:t>
      </w:r>
    </w:p>
    <w:p w14:paraId="1342804A" w14:textId="032CEB68" w:rsidR="00E54E11" w:rsidRPr="00E54E11" w:rsidRDefault="00906BF9" w:rsidP="001D2F30">
      <w:pPr>
        <w:spacing w:line="264" w:lineRule="auto"/>
        <w:ind w:right="-191"/>
        <w:rPr>
          <w:rFonts w:ascii="Arial" w:hAnsi="Arial"/>
          <w:color w:val="14181F" w:themeColor="text1" w:themeShade="80"/>
        </w:rPr>
      </w:pPr>
      <w:r w:rsidRPr="00131DB5">
        <w:rPr>
          <w:rFonts w:ascii="Arial" w:hAnsi="Arial"/>
          <w:color w:val="14181F" w:themeColor="text1" w:themeShade="80"/>
        </w:rPr>
        <w:t>Optimale Arbeitsbedingungen liefert auch das Sicherheitskonzept des</w:t>
      </w:r>
      <w:r>
        <w:rPr>
          <w:rFonts w:ascii="Arial" w:hAnsi="Arial"/>
          <w:color w:val="14181F" w:themeColor="text1" w:themeShade="80"/>
        </w:rPr>
        <w:t xml:space="preserve"> OIL230. </w:t>
      </w:r>
      <w:r w:rsidR="00E54E11" w:rsidRPr="00E54E11">
        <w:rPr>
          <w:rFonts w:ascii="Arial" w:hAnsi="Arial"/>
          <w:color w:val="14181F" w:themeColor="text1" w:themeShade="80"/>
        </w:rPr>
        <w:t xml:space="preserve">Die elektronische Flüssigkeitsabschaltung </w:t>
      </w:r>
      <w:r w:rsidR="00E54E11">
        <w:rPr>
          <w:rFonts w:ascii="Arial" w:hAnsi="Arial"/>
          <w:color w:val="14181F" w:themeColor="text1" w:themeShade="80"/>
        </w:rPr>
        <w:t xml:space="preserve">verhindert das </w:t>
      </w:r>
      <w:r w:rsidR="00E54E11" w:rsidRPr="00E54E11">
        <w:rPr>
          <w:rFonts w:ascii="Arial" w:hAnsi="Arial"/>
          <w:color w:val="14181F" w:themeColor="text1" w:themeShade="80"/>
        </w:rPr>
        <w:t xml:space="preserve">Überlaufen des Sammelbehälters und ersetzt den mechanischen Schwimmer durch eine moderne, elektronische Lösung. Dank </w:t>
      </w:r>
      <w:r w:rsidR="0029098D">
        <w:rPr>
          <w:rFonts w:ascii="Arial" w:hAnsi="Arial"/>
          <w:color w:val="14181F" w:themeColor="text1" w:themeShade="80"/>
        </w:rPr>
        <w:t xml:space="preserve">des </w:t>
      </w:r>
      <w:r w:rsidR="00E54E11" w:rsidRPr="00E54E11">
        <w:rPr>
          <w:rFonts w:ascii="Arial" w:hAnsi="Arial"/>
          <w:color w:val="14181F" w:themeColor="text1" w:themeShade="80"/>
        </w:rPr>
        <w:t>tropffreie</w:t>
      </w:r>
      <w:r w:rsidR="0029098D">
        <w:rPr>
          <w:rFonts w:ascii="Arial" w:hAnsi="Arial"/>
          <w:color w:val="14181F" w:themeColor="text1" w:themeShade="80"/>
        </w:rPr>
        <w:t>n</w:t>
      </w:r>
      <w:r w:rsidR="00E54E11" w:rsidRPr="00E54E11">
        <w:rPr>
          <w:rFonts w:ascii="Arial" w:hAnsi="Arial"/>
          <w:color w:val="14181F" w:themeColor="text1" w:themeShade="80"/>
        </w:rPr>
        <w:t xml:space="preserve"> Design</w:t>
      </w:r>
      <w:r w:rsidR="0029098D">
        <w:rPr>
          <w:rFonts w:ascii="Arial" w:hAnsi="Arial"/>
          <w:color w:val="14181F" w:themeColor="text1" w:themeShade="80"/>
        </w:rPr>
        <w:t>s</w:t>
      </w:r>
      <w:r w:rsidR="00E54E11" w:rsidRPr="00E54E11">
        <w:rPr>
          <w:rFonts w:ascii="Arial" w:hAnsi="Arial"/>
          <w:color w:val="14181F" w:themeColor="text1" w:themeShade="80"/>
        </w:rPr>
        <w:t xml:space="preserve"> wird das Risiko unbeabsichtigter Kontaminationen deutlich minimiert</w:t>
      </w:r>
      <w:r w:rsidR="00E54E11">
        <w:rPr>
          <w:rFonts w:ascii="Arial" w:hAnsi="Arial"/>
          <w:color w:val="14181F" w:themeColor="text1" w:themeShade="80"/>
        </w:rPr>
        <w:t xml:space="preserve"> und</w:t>
      </w:r>
      <w:r w:rsidR="00E54E11" w:rsidRPr="00E54E11">
        <w:rPr>
          <w:rFonts w:ascii="Arial" w:hAnsi="Arial"/>
          <w:color w:val="14181F" w:themeColor="text1" w:themeShade="80"/>
        </w:rPr>
        <w:t xml:space="preserve"> </w:t>
      </w:r>
      <w:r w:rsidR="0029098D">
        <w:rPr>
          <w:rFonts w:ascii="Arial" w:hAnsi="Arial"/>
          <w:color w:val="14181F" w:themeColor="text1" w:themeShade="80"/>
        </w:rPr>
        <w:t xml:space="preserve">ein </w:t>
      </w:r>
      <w:r w:rsidR="00E54E11" w:rsidRPr="00E54E11">
        <w:rPr>
          <w:rFonts w:ascii="Arial" w:hAnsi="Arial"/>
          <w:color w:val="14181F" w:themeColor="text1" w:themeShade="80"/>
        </w:rPr>
        <w:t>integrierter Ölnebelfilter bewahrt sowohl das Bedienpersonal als auch den Motor vor schädlichen Einflüssen. Zusätzlich tragen die vertikale Schlauchaufbewahrung, die Auffangwanne sowie abgedichtete Einlass- und Zubehörkomponenten dazu bei, Leckagen effektiv zu vermeiden und den Arbeitsplatz sauber und sicher zu halten.</w:t>
      </w:r>
    </w:p>
    <w:bookmarkEnd w:id="0"/>
    <w:bookmarkEnd w:id="1"/>
    <w:p w14:paraId="3EC0985D" w14:textId="77777777" w:rsidR="002B1CC7" w:rsidRPr="00131DB5" w:rsidRDefault="002B1CC7" w:rsidP="001D2F30">
      <w:pPr>
        <w:spacing w:line="264" w:lineRule="auto"/>
        <w:ind w:right="-191"/>
        <w:rPr>
          <w:rFonts w:ascii="Arial" w:hAnsi="Arial"/>
          <w:color w:val="14181F" w:themeColor="text1" w:themeShade="80"/>
        </w:rPr>
      </w:pPr>
    </w:p>
    <w:p w14:paraId="3E422B8E" w14:textId="77777777" w:rsidR="005E440A" w:rsidRPr="00131DB5" w:rsidRDefault="005E440A" w:rsidP="001D2F30">
      <w:pPr>
        <w:spacing w:line="264" w:lineRule="auto"/>
        <w:ind w:right="-191"/>
        <w:rPr>
          <w:rFonts w:ascii="Arial" w:hAnsi="Arial"/>
          <w:b/>
          <w:bCs/>
          <w:color w:val="14181F" w:themeColor="text1" w:themeShade="80"/>
        </w:rPr>
      </w:pPr>
      <w:r w:rsidRPr="00131DB5">
        <w:rPr>
          <w:rFonts w:ascii="Arial" w:hAnsi="Arial"/>
          <w:b/>
          <w:bCs/>
          <w:color w:val="14181F" w:themeColor="text1" w:themeShade="80"/>
        </w:rPr>
        <w:t>Bildanforderung</w:t>
      </w:r>
    </w:p>
    <w:p w14:paraId="0B8DB1F8" w14:textId="3377D6B7" w:rsidR="005E440A" w:rsidRPr="00680428" w:rsidRDefault="006A3285" w:rsidP="001D2F30">
      <w:pPr>
        <w:spacing w:line="264" w:lineRule="auto"/>
        <w:ind w:right="-191"/>
        <w:rPr>
          <w:rFonts w:ascii="Arial" w:hAnsi="Arial"/>
          <w:color w:val="14181F" w:themeColor="text1" w:themeShade="80"/>
        </w:rPr>
      </w:pPr>
      <w:hyperlink r:id="rId11" w:history="1">
        <w:r w:rsidRPr="00CA74AF">
          <w:rPr>
            <w:rStyle w:val="Hyperlink"/>
            <w:rFonts w:ascii="Arial" w:hAnsi="Arial"/>
          </w:rPr>
          <w:t>Bildmaterial finden Sie hier zum Download</w:t>
        </w:r>
      </w:hyperlink>
      <w:r w:rsidR="00FA3F17">
        <w:rPr>
          <w:rFonts w:ascii="Arial" w:hAnsi="Arial"/>
          <w:color w:val="14181F" w:themeColor="text1" w:themeShade="80"/>
        </w:rPr>
        <w:t xml:space="preserve"> </w:t>
      </w:r>
      <w:r w:rsidR="005E440A" w:rsidRPr="00131DB5">
        <w:rPr>
          <w:rFonts w:ascii="Arial" w:hAnsi="Arial"/>
          <w:color w:val="14181F" w:themeColor="text1" w:themeShade="80"/>
        </w:rPr>
        <w:t xml:space="preserve">sowie in unserem Medienportal </w:t>
      </w:r>
      <w:hyperlink r:id="rId12" w:history="1">
        <w:r w:rsidR="008315A4" w:rsidRPr="008315A4">
          <w:rPr>
            <w:rStyle w:val="Hyperlink"/>
            <w:rFonts w:ascii="Arial" w:hAnsi="Arial"/>
          </w:rPr>
          <w:t>https://press-n-relations.amid-pr.com/</w:t>
        </w:r>
      </w:hyperlink>
      <w:r w:rsidR="005E440A" w:rsidRPr="00131DB5">
        <w:rPr>
          <w:rFonts w:ascii="Arial" w:hAnsi="Arial"/>
          <w:color w:val="14181F" w:themeColor="text1" w:themeShade="80"/>
        </w:rPr>
        <w:t>(Suchbegriff „</w:t>
      </w:r>
      <w:r w:rsidR="004A7787">
        <w:rPr>
          <w:rFonts w:ascii="Arial" w:hAnsi="Arial"/>
          <w:color w:val="14181F" w:themeColor="text1" w:themeShade="80"/>
        </w:rPr>
        <w:t>Nilfisk-OIL230</w:t>
      </w:r>
      <w:r w:rsidR="005E440A" w:rsidRPr="00131DB5">
        <w:rPr>
          <w:rFonts w:ascii="Arial" w:hAnsi="Arial"/>
          <w:color w:val="14181F" w:themeColor="text1" w:themeShade="80"/>
        </w:rPr>
        <w:t xml:space="preserve">“). </w:t>
      </w:r>
    </w:p>
    <w:p w14:paraId="57A4FB75" w14:textId="154CEBC7" w:rsidR="005E440A" w:rsidRPr="00131DB5" w:rsidRDefault="005E440A" w:rsidP="001D2F30">
      <w:pPr>
        <w:spacing w:line="264" w:lineRule="auto"/>
        <w:ind w:right="-191"/>
        <w:rPr>
          <w:rFonts w:ascii="Arial" w:hAnsi="Arial"/>
          <w:color w:val="14181F" w:themeColor="text1" w:themeShade="80"/>
          <w:szCs w:val="20"/>
        </w:rPr>
      </w:pPr>
    </w:p>
    <w:tbl>
      <w:tblPr>
        <w:tblW w:w="8377" w:type="dxa"/>
        <w:tblInd w:w="-64" w:type="dxa"/>
        <w:tblLayout w:type="fixed"/>
        <w:tblCellMar>
          <w:left w:w="70" w:type="dxa"/>
          <w:right w:w="70" w:type="dxa"/>
        </w:tblCellMar>
        <w:tblLook w:val="0000" w:firstRow="0" w:lastRow="0" w:firstColumn="0" w:lastColumn="0" w:noHBand="0" w:noVBand="0"/>
      </w:tblPr>
      <w:tblGrid>
        <w:gridCol w:w="3183"/>
        <w:gridCol w:w="5194"/>
      </w:tblGrid>
      <w:tr w:rsidR="00EE1042" w:rsidRPr="001D2F30" w14:paraId="4CBFC587" w14:textId="77777777" w:rsidTr="00EE1042">
        <w:trPr>
          <w:trHeight w:val="1094"/>
        </w:trPr>
        <w:tc>
          <w:tcPr>
            <w:tcW w:w="3183" w:type="dxa"/>
          </w:tcPr>
          <w:p w14:paraId="140C4362" w14:textId="77777777" w:rsidR="00EE1042" w:rsidRPr="000C51BE" w:rsidRDefault="00EE1042" w:rsidP="001D2F30">
            <w:pPr>
              <w:spacing w:line="264" w:lineRule="auto"/>
              <w:rPr>
                <w:rFonts w:ascii="Arial" w:hAnsi="Arial"/>
                <w:b/>
                <w:bCs/>
                <w:color w:val="14181F" w:themeColor="text1" w:themeShade="80"/>
                <w:sz w:val="18"/>
              </w:rPr>
            </w:pPr>
            <w:r w:rsidRPr="000C51BE">
              <w:rPr>
                <w:rFonts w:ascii="Arial" w:hAnsi="Arial"/>
                <w:b/>
                <w:bCs/>
                <w:color w:val="14181F" w:themeColor="text1" w:themeShade="80"/>
                <w:sz w:val="18"/>
              </w:rPr>
              <w:t>Weitere Informationen:</w:t>
            </w:r>
          </w:p>
          <w:p w14:paraId="3581C086" w14:textId="77777777" w:rsidR="00EE1042" w:rsidRPr="001D2F30" w:rsidRDefault="00EE1042" w:rsidP="001D2F30">
            <w:pPr>
              <w:spacing w:line="264" w:lineRule="auto"/>
              <w:rPr>
                <w:rFonts w:ascii="Arial" w:hAnsi="Arial"/>
                <w:color w:val="14181F" w:themeColor="text1" w:themeShade="80"/>
                <w:sz w:val="18"/>
              </w:rPr>
            </w:pPr>
            <w:r w:rsidRPr="001D2F30">
              <w:rPr>
                <w:rFonts w:ascii="Arial" w:hAnsi="Arial"/>
                <w:color w:val="14181F" w:themeColor="text1" w:themeShade="80"/>
                <w:sz w:val="18"/>
              </w:rPr>
              <w:t>Nilfisk GmbH</w:t>
            </w:r>
          </w:p>
          <w:p w14:paraId="4DC397D1" w14:textId="77777777" w:rsidR="00EE1042" w:rsidRPr="001D2F30" w:rsidRDefault="00EE1042" w:rsidP="001D2F30">
            <w:pPr>
              <w:spacing w:line="264" w:lineRule="auto"/>
              <w:rPr>
                <w:rFonts w:ascii="Arial" w:hAnsi="Arial"/>
                <w:color w:val="14181F" w:themeColor="text1" w:themeShade="80"/>
                <w:sz w:val="18"/>
              </w:rPr>
            </w:pPr>
            <w:r w:rsidRPr="001D2F30">
              <w:rPr>
                <w:rFonts w:ascii="Arial" w:hAnsi="Arial"/>
                <w:color w:val="14181F" w:themeColor="text1" w:themeShade="80"/>
                <w:sz w:val="18"/>
              </w:rPr>
              <w:t>Guido-Oberdorfer-Straße 2-10</w:t>
            </w:r>
          </w:p>
          <w:p w14:paraId="63A3FD2C" w14:textId="77777777" w:rsidR="00EE1042" w:rsidRPr="001D2F30" w:rsidRDefault="00EE1042" w:rsidP="001D2F30">
            <w:pPr>
              <w:spacing w:line="264" w:lineRule="auto"/>
              <w:rPr>
                <w:rFonts w:ascii="Arial" w:hAnsi="Arial"/>
                <w:color w:val="14181F" w:themeColor="text1" w:themeShade="80"/>
                <w:sz w:val="18"/>
              </w:rPr>
            </w:pPr>
            <w:r w:rsidRPr="001D2F30">
              <w:rPr>
                <w:rFonts w:ascii="Arial" w:hAnsi="Arial"/>
                <w:color w:val="14181F" w:themeColor="text1" w:themeShade="80"/>
                <w:sz w:val="18"/>
              </w:rPr>
              <w:t>89287 Bellenberg, Deutschland</w:t>
            </w:r>
          </w:p>
          <w:p w14:paraId="25346F6E" w14:textId="77777777" w:rsidR="00EE1042" w:rsidRPr="001D2F30" w:rsidRDefault="00EE1042" w:rsidP="001D2F30">
            <w:pPr>
              <w:spacing w:line="264" w:lineRule="auto"/>
              <w:rPr>
                <w:rFonts w:ascii="Arial" w:hAnsi="Arial"/>
                <w:color w:val="14181F" w:themeColor="text1" w:themeShade="80"/>
                <w:sz w:val="18"/>
              </w:rPr>
            </w:pPr>
            <w:r w:rsidRPr="001D2F30">
              <w:rPr>
                <w:rFonts w:ascii="Arial" w:hAnsi="Arial"/>
                <w:color w:val="14181F" w:themeColor="text1" w:themeShade="80"/>
                <w:sz w:val="18"/>
              </w:rPr>
              <w:t>Tel. +49 (0)7306 72-444</w:t>
            </w:r>
          </w:p>
          <w:p w14:paraId="67A39EC2" w14:textId="77777777" w:rsidR="00EE1042" w:rsidRPr="001D2F30" w:rsidRDefault="00EE1042" w:rsidP="001D2F30">
            <w:pPr>
              <w:spacing w:line="264" w:lineRule="auto"/>
              <w:rPr>
                <w:rFonts w:ascii="Arial" w:hAnsi="Arial"/>
                <w:color w:val="14181F" w:themeColor="text1" w:themeShade="80"/>
                <w:sz w:val="18"/>
              </w:rPr>
            </w:pPr>
            <w:r w:rsidRPr="001D2F30">
              <w:rPr>
                <w:rFonts w:ascii="Arial" w:hAnsi="Arial"/>
                <w:color w:val="14181F" w:themeColor="text1" w:themeShade="80"/>
                <w:sz w:val="18"/>
              </w:rPr>
              <w:t>marketing.de@nilfisk.com</w:t>
            </w:r>
          </w:p>
          <w:p w14:paraId="0B0E637A" w14:textId="77777777" w:rsidR="00EE1042" w:rsidRPr="001D2F30" w:rsidRDefault="00EE1042" w:rsidP="001D2F30">
            <w:pPr>
              <w:spacing w:line="264" w:lineRule="auto"/>
              <w:rPr>
                <w:rFonts w:ascii="Arial" w:hAnsi="Arial"/>
                <w:color w:val="14181F" w:themeColor="text1" w:themeShade="80"/>
                <w:sz w:val="18"/>
              </w:rPr>
            </w:pPr>
            <w:r w:rsidRPr="001D2F30">
              <w:rPr>
                <w:rFonts w:ascii="Arial" w:hAnsi="Arial"/>
                <w:color w:val="14181F" w:themeColor="text1" w:themeShade="80"/>
                <w:sz w:val="18"/>
              </w:rPr>
              <w:t>www.nilfisk.de</w:t>
            </w:r>
          </w:p>
        </w:tc>
        <w:tc>
          <w:tcPr>
            <w:tcW w:w="5194" w:type="dxa"/>
          </w:tcPr>
          <w:p w14:paraId="420B017B" w14:textId="77777777" w:rsidR="00EE1042" w:rsidRPr="000C51BE" w:rsidRDefault="00EE1042" w:rsidP="001D2F30">
            <w:pPr>
              <w:spacing w:line="264" w:lineRule="auto"/>
              <w:rPr>
                <w:rFonts w:ascii="Arial" w:hAnsi="Arial"/>
                <w:b/>
                <w:bCs/>
                <w:color w:val="14181F" w:themeColor="text1" w:themeShade="80"/>
                <w:sz w:val="18"/>
              </w:rPr>
            </w:pPr>
            <w:r w:rsidRPr="000C51BE">
              <w:rPr>
                <w:rFonts w:ascii="Arial" w:hAnsi="Arial"/>
                <w:b/>
                <w:bCs/>
                <w:color w:val="14181F" w:themeColor="text1" w:themeShade="80"/>
                <w:sz w:val="18"/>
              </w:rPr>
              <w:t>Presse- und Öffentlichkeitsarbeit:</w:t>
            </w:r>
          </w:p>
          <w:p w14:paraId="3B44B46F" w14:textId="77777777" w:rsidR="00EE1042" w:rsidRPr="001D2F30" w:rsidRDefault="00EE1042" w:rsidP="001D2F30">
            <w:pPr>
              <w:spacing w:line="264" w:lineRule="auto"/>
              <w:rPr>
                <w:rFonts w:ascii="Arial" w:hAnsi="Arial"/>
                <w:color w:val="14181F" w:themeColor="text1" w:themeShade="80"/>
                <w:sz w:val="18"/>
              </w:rPr>
            </w:pPr>
            <w:r w:rsidRPr="001D2F30">
              <w:rPr>
                <w:rFonts w:ascii="Arial" w:hAnsi="Arial"/>
                <w:color w:val="14181F" w:themeColor="text1" w:themeShade="80"/>
                <w:sz w:val="18"/>
              </w:rPr>
              <w:t>Press’n’Relations GmbH – Monika Nyendick</w:t>
            </w:r>
          </w:p>
          <w:p w14:paraId="55CADD9D" w14:textId="77777777" w:rsidR="00EE1042" w:rsidRPr="001D2F30" w:rsidRDefault="00EE1042" w:rsidP="001D2F30">
            <w:pPr>
              <w:spacing w:line="264" w:lineRule="auto"/>
              <w:rPr>
                <w:rFonts w:ascii="Arial" w:hAnsi="Arial"/>
                <w:color w:val="14181F" w:themeColor="text1" w:themeShade="80"/>
                <w:sz w:val="18"/>
              </w:rPr>
            </w:pPr>
            <w:r w:rsidRPr="001D2F30">
              <w:rPr>
                <w:rFonts w:ascii="Arial" w:hAnsi="Arial"/>
                <w:color w:val="14181F" w:themeColor="text1" w:themeShade="80"/>
                <w:sz w:val="18"/>
              </w:rPr>
              <w:t xml:space="preserve">Magirus-Deutz-Str. 14 – D-89077 Ulm </w:t>
            </w:r>
          </w:p>
          <w:p w14:paraId="62A4C153" w14:textId="77777777" w:rsidR="00EE1042" w:rsidRPr="001D2F30" w:rsidRDefault="00EE1042" w:rsidP="001D2F30">
            <w:pPr>
              <w:spacing w:line="264" w:lineRule="auto"/>
              <w:rPr>
                <w:rFonts w:ascii="Arial" w:hAnsi="Arial"/>
                <w:color w:val="14181F" w:themeColor="text1" w:themeShade="80"/>
                <w:sz w:val="18"/>
              </w:rPr>
            </w:pPr>
            <w:r w:rsidRPr="001D2F30">
              <w:rPr>
                <w:rFonts w:ascii="Arial" w:hAnsi="Arial"/>
                <w:color w:val="14181F" w:themeColor="text1" w:themeShade="80"/>
                <w:sz w:val="18"/>
              </w:rPr>
              <w:t>Tel.: +49 (0)731 146 156-88</w:t>
            </w:r>
          </w:p>
          <w:p w14:paraId="65997F91" w14:textId="77777777" w:rsidR="00EE1042" w:rsidRPr="001D2F30" w:rsidRDefault="00EE1042" w:rsidP="001D2F30">
            <w:pPr>
              <w:spacing w:line="264" w:lineRule="auto"/>
              <w:rPr>
                <w:rFonts w:ascii="Arial" w:hAnsi="Arial"/>
                <w:color w:val="14181F" w:themeColor="text1" w:themeShade="80"/>
                <w:sz w:val="18"/>
              </w:rPr>
            </w:pPr>
            <w:r w:rsidRPr="001D2F30">
              <w:rPr>
                <w:rFonts w:ascii="Arial" w:hAnsi="Arial"/>
                <w:color w:val="14181F" w:themeColor="text1" w:themeShade="80"/>
                <w:sz w:val="18"/>
              </w:rPr>
              <w:t xml:space="preserve">mny@press-n-relations.de </w:t>
            </w:r>
            <w:r w:rsidRPr="001D2F30">
              <w:rPr>
                <w:rFonts w:ascii="Arial" w:hAnsi="Arial"/>
                <w:color w:val="14181F" w:themeColor="text1" w:themeShade="80"/>
                <w:sz w:val="18"/>
              </w:rPr>
              <w:br/>
              <w:t>www.press-n-relations.com</w:t>
            </w:r>
          </w:p>
        </w:tc>
      </w:tr>
    </w:tbl>
    <w:p w14:paraId="27F5DC30" w14:textId="77777777" w:rsidR="00F56D8A" w:rsidRPr="00131DB5" w:rsidRDefault="00F56D8A" w:rsidP="001D2F30">
      <w:pPr>
        <w:spacing w:line="264" w:lineRule="auto"/>
        <w:ind w:right="-191"/>
        <w:rPr>
          <w:rFonts w:ascii="Arial" w:hAnsi="Arial"/>
          <w:color w:val="14181F" w:themeColor="text1" w:themeShade="80"/>
          <w:sz w:val="18"/>
        </w:rPr>
      </w:pPr>
    </w:p>
    <w:p w14:paraId="02EF20BB" w14:textId="4773F845" w:rsidR="005E440A" w:rsidRPr="00131DB5" w:rsidRDefault="005E440A" w:rsidP="001D2F30">
      <w:pPr>
        <w:spacing w:line="264" w:lineRule="auto"/>
        <w:ind w:right="-191"/>
        <w:rPr>
          <w:rFonts w:ascii="Arial" w:hAnsi="Arial"/>
          <w:color w:val="14181F" w:themeColor="text1" w:themeShade="80"/>
          <w:sz w:val="18"/>
        </w:rPr>
      </w:pPr>
      <w:r w:rsidRPr="00131DB5">
        <w:rPr>
          <w:rFonts w:ascii="Arial" w:hAnsi="Arial"/>
          <w:color w:val="14181F" w:themeColor="text1" w:themeShade="80"/>
          <w:sz w:val="18"/>
        </w:rPr>
        <w:t>Nilfisk GmbH in Bellenberg gehört zur Nilfisk A/S. Nilfisk A/S blickt auf eine 11</w:t>
      </w:r>
      <w:r w:rsidR="003E19E6" w:rsidRPr="00131DB5">
        <w:rPr>
          <w:rFonts w:ascii="Arial" w:hAnsi="Arial"/>
          <w:color w:val="14181F" w:themeColor="text1" w:themeShade="80"/>
          <w:sz w:val="18"/>
        </w:rPr>
        <w:t>9</w:t>
      </w:r>
      <w:r w:rsidRPr="00131DB5">
        <w:rPr>
          <w:rFonts w:ascii="Arial" w:hAnsi="Arial"/>
          <w:color w:val="14181F" w:themeColor="text1" w:themeShade="80"/>
          <w:sz w:val="18"/>
        </w:rPr>
        <w:t>-jährige Tradition zurück und zählt zu den weltweit größten Anbietern professioneller Reinigungstechnik mit einem Umsatz von 10</w:t>
      </w:r>
      <w:r w:rsidR="00713E31" w:rsidRPr="00131DB5">
        <w:rPr>
          <w:rFonts w:ascii="Arial" w:hAnsi="Arial"/>
          <w:color w:val="14181F" w:themeColor="text1" w:themeShade="80"/>
          <w:sz w:val="18"/>
        </w:rPr>
        <w:t>27</w:t>
      </w:r>
      <w:r w:rsidRPr="00131DB5">
        <w:rPr>
          <w:rFonts w:ascii="Arial" w:hAnsi="Arial"/>
          <w:color w:val="14181F" w:themeColor="text1" w:themeShade="80"/>
          <w:sz w:val="18"/>
        </w:rPr>
        <w:t>,</w:t>
      </w:r>
      <w:r w:rsidR="00713E31" w:rsidRPr="00131DB5">
        <w:rPr>
          <w:rFonts w:ascii="Arial" w:hAnsi="Arial"/>
          <w:color w:val="14181F" w:themeColor="text1" w:themeShade="80"/>
          <w:sz w:val="18"/>
        </w:rPr>
        <w:t>9</w:t>
      </w:r>
      <w:r w:rsidRPr="00131DB5">
        <w:rPr>
          <w:rFonts w:ascii="Arial" w:hAnsi="Arial"/>
          <w:color w:val="14181F" w:themeColor="text1" w:themeShade="80"/>
          <w:sz w:val="18"/>
        </w:rPr>
        <w:t xml:space="preserve"> Mio. EUR im Jahr 202</w:t>
      </w:r>
      <w:r w:rsidR="001338E8" w:rsidRPr="00131DB5">
        <w:rPr>
          <w:rFonts w:ascii="Arial" w:hAnsi="Arial"/>
          <w:color w:val="14181F" w:themeColor="text1" w:themeShade="80"/>
          <w:sz w:val="18"/>
        </w:rPr>
        <w:t>4</w:t>
      </w:r>
      <w:r w:rsidRPr="00131DB5">
        <w:rPr>
          <w:rFonts w:ascii="Arial" w:hAnsi="Arial"/>
          <w:color w:val="14181F" w:themeColor="text1" w:themeShade="80"/>
          <w:sz w:val="18"/>
        </w:rPr>
        <w:t xml:space="preserve"> und rund 4.</w:t>
      </w:r>
      <w:r w:rsidR="00EE024D">
        <w:rPr>
          <w:rFonts w:ascii="Arial" w:hAnsi="Arial"/>
          <w:color w:val="14181F" w:themeColor="text1" w:themeShade="80"/>
          <w:sz w:val="18"/>
        </w:rPr>
        <w:t>0</w:t>
      </w:r>
      <w:r w:rsidRPr="00131DB5">
        <w:rPr>
          <w:rFonts w:ascii="Arial" w:hAnsi="Arial"/>
          <w:color w:val="14181F" w:themeColor="text1" w:themeShade="80"/>
          <w:sz w:val="18"/>
        </w:rPr>
        <w:t xml:space="preserve">00 </w:t>
      </w:r>
      <w:r w:rsidRPr="00131DB5">
        <w:rPr>
          <w:rFonts w:ascii="Arial" w:hAnsi="Arial"/>
          <w:color w:val="14181F" w:themeColor="text1" w:themeShade="80"/>
          <w:sz w:val="18"/>
        </w:rPr>
        <w:lastRenderedPageBreak/>
        <w:t>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2AC767A6" w14:textId="77777777" w:rsidR="005E440A" w:rsidRPr="00131DB5" w:rsidRDefault="005E440A" w:rsidP="001D2F30">
      <w:pPr>
        <w:spacing w:line="264" w:lineRule="auto"/>
        <w:ind w:right="-191"/>
        <w:rPr>
          <w:rFonts w:ascii="Arial" w:hAnsi="Arial"/>
          <w:color w:val="14181F" w:themeColor="text1" w:themeShade="80"/>
          <w:sz w:val="18"/>
        </w:rPr>
      </w:pPr>
    </w:p>
    <w:p w14:paraId="0EFD3368" w14:textId="3EF3A4C8" w:rsidR="00184920" w:rsidRPr="00184920" w:rsidRDefault="005E440A" w:rsidP="001D2F30">
      <w:pPr>
        <w:spacing w:line="264" w:lineRule="auto"/>
        <w:ind w:right="-191"/>
        <w:rPr>
          <w:rFonts w:ascii="Arial" w:hAnsi="Arial"/>
          <w:color w:val="14181F" w:themeColor="text1" w:themeShade="80"/>
          <w:sz w:val="18"/>
        </w:rPr>
      </w:pPr>
      <w:r w:rsidRPr="00131DB5">
        <w:rPr>
          <w:rFonts w:ascii="Arial" w:hAnsi="Arial"/>
          <w:color w:val="14181F" w:themeColor="text1" w:themeShade="80"/>
          <w:sz w:val="18"/>
        </w:rPr>
        <w:t>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w:t>
      </w:r>
      <w:r w:rsidRPr="00184920">
        <w:rPr>
          <w:rFonts w:ascii="Arial" w:hAnsi="Arial"/>
          <w:color w:val="14181F" w:themeColor="text1" w:themeShade="80"/>
          <w:sz w:val="18"/>
        </w:rPr>
        <w:t xml:space="preserve"> </w:t>
      </w:r>
    </w:p>
    <w:sectPr w:rsidR="00184920" w:rsidRPr="00184920" w:rsidSect="007431A4">
      <w:headerReference w:type="default" r:id="rId13"/>
      <w:footerReference w:type="default" r:id="rId14"/>
      <w:headerReference w:type="first" r:id="rId15"/>
      <w:footerReference w:type="first" r:id="rId16"/>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7BFD1F" w14:textId="77777777" w:rsidR="00094070" w:rsidRDefault="00094070" w:rsidP="009E71C6">
      <w:r>
        <w:separator/>
      </w:r>
    </w:p>
  </w:endnote>
  <w:endnote w:type="continuationSeparator" w:id="0">
    <w:p w14:paraId="42FAED03" w14:textId="77777777" w:rsidR="00094070" w:rsidRDefault="00094070"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1"/>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altName w:val="Roboto Light"/>
    <w:panose1 w:val="02000000000000000000"/>
    <w:charset w:val="00"/>
    <w:family w:val="auto"/>
    <w:pitch w:val="variable"/>
    <w:sig w:usb0="E0000AFF" w:usb1="5000217F" w:usb2="00000021" w:usb3="00000000" w:csb0="0000019F" w:csb1="00000000"/>
  </w:font>
  <w:font w:name="Aptos">
    <w:panose1 w:val="020B0004020202020204"/>
    <w:charset w:val="00"/>
    <w:family w:val="swiss"/>
    <w:pitch w:val="variable"/>
    <w:sig w:usb0="20000287" w:usb1="00000003" w:usb2="00000000" w:usb3="00000000" w:csb0="0000019F" w:csb1="00000000"/>
  </w:font>
  <w:font w:name="Roboto Bold">
    <w:altName w:val="Roboto"/>
    <w:panose1 w:val="020B0604020202020204"/>
    <w:charset w:val="00"/>
    <w:family w:val="auto"/>
    <w:pitch w:val="variable"/>
    <w:sig w:usb0="E00002FF" w:usb1="5000205B" w:usb2="00000020"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1"/>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1143407"/>
      <w:docPartObj>
        <w:docPartGallery w:val="Page Numbers (Bottom of Page)"/>
        <w:docPartUnique/>
      </w:docPartObj>
    </w:sdtPr>
    <w:sdtContent>
      <w:p w14:paraId="62837FBB" w14:textId="4392A34F" w:rsidR="00F54E8A" w:rsidRDefault="00F54E8A" w:rsidP="009E71C6">
        <w:pPr>
          <w:pStyle w:val="Footertext"/>
        </w:pPr>
      </w:p>
      <w:p w14:paraId="303B79FE" w14:textId="038D65B5" w:rsidR="005B557F" w:rsidRPr="00413BC7" w:rsidRDefault="00413BC7" w:rsidP="009E71C6">
        <w:pPr>
          <w:pStyle w:val="Footertext"/>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r>
              <w:fldChar w:fldCharType="begin"/>
            </w:r>
            <w:r>
              <w:instrText xml:space="preserve"> NUMPAGES  </w:instrText>
            </w:r>
            <w:r>
              <w:fldChar w:fldCharType="separate"/>
            </w:r>
            <w:r>
              <w:t>2</w:t>
            </w:r>
            <w:r>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EF099F">
              <w:fldChar w:fldCharType="begin"/>
            </w:r>
            <w:r w:rsidR="00EF099F">
              <w:instrText xml:space="preserve"> NUMPAGES  </w:instrText>
            </w:r>
            <w:r w:rsidR="00EF099F">
              <w:fldChar w:fldCharType="separate"/>
            </w:r>
            <w:r w:rsidR="00EF099F" w:rsidRPr="00EF099F">
              <w:t>4</w:t>
            </w:r>
            <w:r w:rsidR="00EF099F">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3129B5" w14:textId="77777777" w:rsidR="00094070" w:rsidRDefault="00094070" w:rsidP="009E71C6">
      <w:r>
        <w:separator/>
      </w:r>
    </w:p>
  </w:footnote>
  <w:footnote w:type="continuationSeparator" w:id="0">
    <w:p w14:paraId="68BC2506" w14:textId="77777777" w:rsidR="00094070" w:rsidRDefault="00094070"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241A3E19"/>
    <w:multiLevelType w:val="hybridMultilevel"/>
    <w:tmpl w:val="CCDE1D8A"/>
    <w:lvl w:ilvl="0" w:tplc="8E2E1466">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46D2F19"/>
    <w:multiLevelType w:val="hybridMultilevel"/>
    <w:tmpl w:val="1996DA5E"/>
    <w:lvl w:ilvl="0" w:tplc="8C9A505A">
      <w:numFmt w:val="bullet"/>
      <w:lvlText w:val="-"/>
      <w:lvlJc w:val="left"/>
      <w:pPr>
        <w:ind w:left="720" w:hanging="360"/>
      </w:pPr>
      <w:rPr>
        <w:rFonts w:ascii="Aptos" w:eastAsiaTheme="minorHAnsi" w:hAnsi="Apto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4"/>
  </w:num>
  <w:num w:numId="2" w16cid:durableId="13504274">
    <w:abstractNumId w:val="5"/>
  </w:num>
  <w:num w:numId="3" w16cid:durableId="384644362">
    <w:abstractNumId w:val="6"/>
  </w:num>
  <w:num w:numId="4" w16cid:durableId="1148983593">
    <w:abstractNumId w:val="0"/>
  </w:num>
  <w:num w:numId="5" w16cid:durableId="1033462667">
    <w:abstractNumId w:val="1"/>
  </w:num>
  <w:num w:numId="6" w16cid:durableId="877277453">
    <w:abstractNumId w:val="7"/>
  </w:num>
  <w:num w:numId="7" w16cid:durableId="366222329">
    <w:abstractNumId w:val="3"/>
  </w:num>
  <w:num w:numId="8" w16cid:durableId="18554157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0587E"/>
    <w:rsid w:val="00013734"/>
    <w:rsid w:val="000155FB"/>
    <w:rsid w:val="0002078F"/>
    <w:rsid w:val="00033D3D"/>
    <w:rsid w:val="00035A38"/>
    <w:rsid w:val="00037C18"/>
    <w:rsid w:val="00045973"/>
    <w:rsid w:val="00046EDE"/>
    <w:rsid w:val="00047F6D"/>
    <w:rsid w:val="0005290B"/>
    <w:rsid w:val="00053721"/>
    <w:rsid w:val="00060308"/>
    <w:rsid w:val="000667B7"/>
    <w:rsid w:val="00066AAF"/>
    <w:rsid w:val="00067907"/>
    <w:rsid w:val="000712DC"/>
    <w:rsid w:val="0007454D"/>
    <w:rsid w:val="0008361F"/>
    <w:rsid w:val="00094070"/>
    <w:rsid w:val="000968F5"/>
    <w:rsid w:val="000976B4"/>
    <w:rsid w:val="00097822"/>
    <w:rsid w:val="000A2349"/>
    <w:rsid w:val="000A646D"/>
    <w:rsid w:val="000B3432"/>
    <w:rsid w:val="000B4210"/>
    <w:rsid w:val="000C51BE"/>
    <w:rsid w:val="000D6D92"/>
    <w:rsid w:val="000D6F2D"/>
    <w:rsid w:val="000E0EBE"/>
    <w:rsid w:val="000F14E3"/>
    <w:rsid w:val="000F3CAB"/>
    <w:rsid w:val="000F57F2"/>
    <w:rsid w:val="000F75AC"/>
    <w:rsid w:val="00105EF1"/>
    <w:rsid w:val="0010727F"/>
    <w:rsid w:val="0012404C"/>
    <w:rsid w:val="0012471A"/>
    <w:rsid w:val="00126CA3"/>
    <w:rsid w:val="001305CF"/>
    <w:rsid w:val="00131DB5"/>
    <w:rsid w:val="001338E8"/>
    <w:rsid w:val="0013684B"/>
    <w:rsid w:val="00136CA1"/>
    <w:rsid w:val="001427A4"/>
    <w:rsid w:val="00146C37"/>
    <w:rsid w:val="00146CDC"/>
    <w:rsid w:val="001540C4"/>
    <w:rsid w:val="00155CD7"/>
    <w:rsid w:val="0015733D"/>
    <w:rsid w:val="00163F89"/>
    <w:rsid w:val="0017046D"/>
    <w:rsid w:val="00175919"/>
    <w:rsid w:val="00181568"/>
    <w:rsid w:val="00181AE2"/>
    <w:rsid w:val="00183EAF"/>
    <w:rsid w:val="00184920"/>
    <w:rsid w:val="00186934"/>
    <w:rsid w:val="00190924"/>
    <w:rsid w:val="0019252E"/>
    <w:rsid w:val="00195B97"/>
    <w:rsid w:val="001C014C"/>
    <w:rsid w:val="001D078A"/>
    <w:rsid w:val="001D2F30"/>
    <w:rsid w:val="001D4355"/>
    <w:rsid w:val="001D45B0"/>
    <w:rsid w:val="001E413D"/>
    <w:rsid w:val="00203A64"/>
    <w:rsid w:val="00204EC5"/>
    <w:rsid w:val="002067F3"/>
    <w:rsid w:val="00210D74"/>
    <w:rsid w:val="00211174"/>
    <w:rsid w:val="002202AE"/>
    <w:rsid w:val="00237BC0"/>
    <w:rsid w:val="0024041E"/>
    <w:rsid w:val="002457A2"/>
    <w:rsid w:val="0024773C"/>
    <w:rsid w:val="00253F49"/>
    <w:rsid w:val="002808D6"/>
    <w:rsid w:val="0029098D"/>
    <w:rsid w:val="00292081"/>
    <w:rsid w:val="00293299"/>
    <w:rsid w:val="0029691F"/>
    <w:rsid w:val="002A7C21"/>
    <w:rsid w:val="002B1CC7"/>
    <w:rsid w:val="002D1107"/>
    <w:rsid w:val="002D30CB"/>
    <w:rsid w:val="002D5902"/>
    <w:rsid w:val="002F425B"/>
    <w:rsid w:val="002F5F59"/>
    <w:rsid w:val="00304E86"/>
    <w:rsid w:val="00314052"/>
    <w:rsid w:val="00315D07"/>
    <w:rsid w:val="00321611"/>
    <w:rsid w:val="00322156"/>
    <w:rsid w:val="00324A0E"/>
    <w:rsid w:val="00330A73"/>
    <w:rsid w:val="00334E9F"/>
    <w:rsid w:val="00336C3C"/>
    <w:rsid w:val="00341AC3"/>
    <w:rsid w:val="003445DD"/>
    <w:rsid w:val="00352FAB"/>
    <w:rsid w:val="00357F3C"/>
    <w:rsid w:val="0036334A"/>
    <w:rsid w:val="00364F9D"/>
    <w:rsid w:val="00365B2F"/>
    <w:rsid w:val="00372217"/>
    <w:rsid w:val="00373EF7"/>
    <w:rsid w:val="00376B00"/>
    <w:rsid w:val="00396943"/>
    <w:rsid w:val="003A04DF"/>
    <w:rsid w:val="003B1AEC"/>
    <w:rsid w:val="003B56EA"/>
    <w:rsid w:val="003C2650"/>
    <w:rsid w:val="003C77FA"/>
    <w:rsid w:val="003D1627"/>
    <w:rsid w:val="003D408D"/>
    <w:rsid w:val="003E19E6"/>
    <w:rsid w:val="003F0F09"/>
    <w:rsid w:val="003F1B17"/>
    <w:rsid w:val="003F4997"/>
    <w:rsid w:val="003F5271"/>
    <w:rsid w:val="003F7F5F"/>
    <w:rsid w:val="004053B9"/>
    <w:rsid w:val="0041387B"/>
    <w:rsid w:val="00413BC7"/>
    <w:rsid w:val="004160F9"/>
    <w:rsid w:val="00424267"/>
    <w:rsid w:val="00447166"/>
    <w:rsid w:val="0047621F"/>
    <w:rsid w:val="004811BB"/>
    <w:rsid w:val="004812B5"/>
    <w:rsid w:val="00483122"/>
    <w:rsid w:val="004874C5"/>
    <w:rsid w:val="00490BC4"/>
    <w:rsid w:val="004A7787"/>
    <w:rsid w:val="004B0923"/>
    <w:rsid w:val="004B1679"/>
    <w:rsid w:val="004B2189"/>
    <w:rsid w:val="004B635C"/>
    <w:rsid w:val="004B7495"/>
    <w:rsid w:val="004C1B25"/>
    <w:rsid w:val="004C34EA"/>
    <w:rsid w:val="004C352B"/>
    <w:rsid w:val="004C5E03"/>
    <w:rsid w:val="004D0918"/>
    <w:rsid w:val="004D5C07"/>
    <w:rsid w:val="004E28E8"/>
    <w:rsid w:val="004E3348"/>
    <w:rsid w:val="004E75D9"/>
    <w:rsid w:val="004F5A2B"/>
    <w:rsid w:val="004F70D4"/>
    <w:rsid w:val="00505DCE"/>
    <w:rsid w:val="00506CA3"/>
    <w:rsid w:val="00507518"/>
    <w:rsid w:val="00511319"/>
    <w:rsid w:val="00514FD9"/>
    <w:rsid w:val="00533ADC"/>
    <w:rsid w:val="0054220C"/>
    <w:rsid w:val="00546129"/>
    <w:rsid w:val="00546629"/>
    <w:rsid w:val="00550AC0"/>
    <w:rsid w:val="0055508B"/>
    <w:rsid w:val="00562FE6"/>
    <w:rsid w:val="0056307F"/>
    <w:rsid w:val="00571349"/>
    <w:rsid w:val="00571A1E"/>
    <w:rsid w:val="00575EFA"/>
    <w:rsid w:val="0057661F"/>
    <w:rsid w:val="0057720B"/>
    <w:rsid w:val="005811AC"/>
    <w:rsid w:val="005A043B"/>
    <w:rsid w:val="005A0BF4"/>
    <w:rsid w:val="005A36D8"/>
    <w:rsid w:val="005A4A15"/>
    <w:rsid w:val="005A72EE"/>
    <w:rsid w:val="005A78DE"/>
    <w:rsid w:val="005B076F"/>
    <w:rsid w:val="005B222A"/>
    <w:rsid w:val="005B386D"/>
    <w:rsid w:val="005B4B7F"/>
    <w:rsid w:val="005B557F"/>
    <w:rsid w:val="005C5205"/>
    <w:rsid w:val="005D31CD"/>
    <w:rsid w:val="005D5ECB"/>
    <w:rsid w:val="005E3CE2"/>
    <w:rsid w:val="005E440A"/>
    <w:rsid w:val="005F55F6"/>
    <w:rsid w:val="005F7E90"/>
    <w:rsid w:val="00601B88"/>
    <w:rsid w:val="00604252"/>
    <w:rsid w:val="00610C12"/>
    <w:rsid w:val="00626952"/>
    <w:rsid w:val="00635C84"/>
    <w:rsid w:val="00636B10"/>
    <w:rsid w:val="00651C80"/>
    <w:rsid w:val="00653968"/>
    <w:rsid w:val="00655BC3"/>
    <w:rsid w:val="006654E4"/>
    <w:rsid w:val="00672199"/>
    <w:rsid w:val="00680428"/>
    <w:rsid w:val="00692CEC"/>
    <w:rsid w:val="006A0A19"/>
    <w:rsid w:val="006A0F2D"/>
    <w:rsid w:val="006A3285"/>
    <w:rsid w:val="006A436C"/>
    <w:rsid w:val="006A58EE"/>
    <w:rsid w:val="006B3BB5"/>
    <w:rsid w:val="006B4E4A"/>
    <w:rsid w:val="006C16DE"/>
    <w:rsid w:val="006C25FB"/>
    <w:rsid w:val="006C275A"/>
    <w:rsid w:val="006C6B3E"/>
    <w:rsid w:val="006C7AF7"/>
    <w:rsid w:val="006D3759"/>
    <w:rsid w:val="006D4EFD"/>
    <w:rsid w:val="006D659F"/>
    <w:rsid w:val="006D6867"/>
    <w:rsid w:val="006E567A"/>
    <w:rsid w:val="006E61D6"/>
    <w:rsid w:val="006F3644"/>
    <w:rsid w:val="006F53CD"/>
    <w:rsid w:val="00701610"/>
    <w:rsid w:val="00704A41"/>
    <w:rsid w:val="007075FD"/>
    <w:rsid w:val="0071160C"/>
    <w:rsid w:val="007132C9"/>
    <w:rsid w:val="00713E31"/>
    <w:rsid w:val="00722CBC"/>
    <w:rsid w:val="007253DB"/>
    <w:rsid w:val="00731164"/>
    <w:rsid w:val="0073229B"/>
    <w:rsid w:val="00740C8E"/>
    <w:rsid w:val="00741B36"/>
    <w:rsid w:val="007431A4"/>
    <w:rsid w:val="007440C6"/>
    <w:rsid w:val="00751692"/>
    <w:rsid w:val="00751718"/>
    <w:rsid w:val="00761FDD"/>
    <w:rsid w:val="00762929"/>
    <w:rsid w:val="00765351"/>
    <w:rsid w:val="00770BD9"/>
    <w:rsid w:val="007725A2"/>
    <w:rsid w:val="00774871"/>
    <w:rsid w:val="00774E77"/>
    <w:rsid w:val="007810F3"/>
    <w:rsid w:val="00786AAB"/>
    <w:rsid w:val="00790E40"/>
    <w:rsid w:val="007A0717"/>
    <w:rsid w:val="007A080A"/>
    <w:rsid w:val="007C451D"/>
    <w:rsid w:val="007D1EDA"/>
    <w:rsid w:val="007D253F"/>
    <w:rsid w:val="007D3D8D"/>
    <w:rsid w:val="007D6E54"/>
    <w:rsid w:val="007E7C83"/>
    <w:rsid w:val="00802293"/>
    <w:rsid w:val="00802FA5"/>
    <w:rsid w:val="0080370F"/>
    <w:rsid w:val="00813079"/>
    <w:rsid w:val="0081564C"/>
    <w:rsid w:val="008211AA"/>
    <w:rsid w:val="008242B8"/>
    <w:rsid w:val="008315A4"/>
    <w:rsid w:val="00831675"/>
    <w:rsid w:val="008402B5"/>
    <w:rsid w:val="00842B8C"/>
    <w:rsid w:val="00844E1E"/>
    <w:rsid w:val="00862F39"/>
    <w:rsid w:val="00866AFA"/>
    <w:rsid w:val="00870DCF"/>
    <w:rsid w:val="00873810"/>
    <w:rsid w:val="0087483B"/>
    <w:rsid w:val="0087713E"/>
    <w:rsid w:val="008A0AA6"/>
    <w:rsid w:val="008B07D4"/>
    <w:rsid w:val="008B4CF3"/>
    <w:rsid w:val="008B5876"/>
    <w:rsid w:val="008C2A5C"/>
    <w:rsid w:val="008C4C0D"/>
    <w:rsid w:val="008F4A4B"/>
    <w:rsid w:val="008F5709"/>
    <w:rsid w:val="008F7B1A"/>
    <w:rsid w:val="0090164F"/>
    <w:rsid w:val="00906355"/>
    <w:rsid w:val="00906BF9"/>
    <w:rsid w:val="00912117"/>
    <w:rsid w:val="009123E1"/>
    <w:rsid w:val="0091678F"/>
    <w:rsid w:val="00921274"/>
    <w:rsid w:val="0093165F"/>
    <w:rsid w:val="00934CBF"/>
    <w:rsid w:val="00934FF1"/>
    <w:rsid w:val="00942E18"/>
    <w:rsid w:val="00943AD7"/>
    <w:rsid w:val="009465FA"/>
    <w:rsid w:val="0095074A"/>
    <w:rsid w:val="00964128"/>
    <w:rsid w:val="009656B3"/>
    <w:rsid w:val="00965A8B"/>
    <w:rsid w:val="00967CD7"/>
    <w:rsid w:val="00971CA5"/>
    <w:rsid w:val="00973D92"/>
    <w:rsid w:val="00976A88"/>
    <w:rsid w:val="009858CB"/>
    <w:rsid w:val="0099371F"/>
    <w:rsid w:val="009A02FA"/>
    <w:rsid w:val="009A2266"/>
    <w:rsid w:val="009A28EC"/>
    <w:rsid w:val="009A2EB9"/>
    <w:rsid w:val="009A2EEA"/>
    <w:rsid w:val="009B5D6F"/>
    <w:rsid w:val="009B6219"/>
    <w:rsid w:val="009D54EE"/>
    <w:rsid w:val="009D7A98"/>
    <w:rsid w:val="009E71C6"/>
    <w:rsid w:val="009F3CE0"/>
    <w:rsid w:val="009F4FEE"/>
    <w:rsid w:val="009F5547"/>
    <w:rsid w:val="00A04607"/>
    <w:rsid w:val="00A0696D"/>
    <w:rsid w:val="00A1209F"/>
    <w:rsid w:val="00A25283"/>
    <w:rsid w:val="00A257EB"/>
    <w:rsid w:val="00A31F09"/>
    <w:rsid w:val="00A354F3"/>
    <w:rsid w:val="00A37FA5"/>
    <w:rsid w:val="00A41F6B"/>
    <w:rsid w:val="00A42CE8"/>
    <w:rsid w:val="00A43FE7"/>
    <w:rsid w:val="00A45D6B"/>
    <w:rsid w:val="00A50B8E"/>
    <w:rsid w:val="00A53E24"/>
    <w:rsid w:val="00A550CE"/>
    <w:rsid w:val="00A570C5"/>
    <w:rsid w:val="00A675C1"/>
    <w:rsid w:val="00A7198C"/>
    <w:rsid w:val="00A8320C"/>
    <w:rsid w:val="00A851E4"/>
    <w:rsid w:val="00A87629"/>
    <w:rsid w:val="00A912ED"/>
    <w:rsid w:val="00A92063"/>
    <w:rsid w:val="00A9440E"/>
    <w:rsid w:val="00AA07C3"/>
    <w:rsid w:val="00AA16BE"/>
    <w:rsid w:val="00AC0347"/>
    <w:rsid w:val="00AC0F22"/>
    <w:rsid w:val="00AC4000"/>
    <w:rsid w:val="00AC49A8"/>
    <w:rsid w:val="00AE4540"/>
    <w:rsid w:val="00AE5A50"/>
    <w:rsid w:val="00AE75A0"/>
    <w:rsid w:val="00AF1E2E"/>
    <w:rsid w:val="00AF5A37"/>
    <w:rsid w:val="00B00BA3"/>
    <w:rsid w:val="00B018C6"/>
    <w:rsid w:val="00B121F1"/>
    <w:rsid w:val="00B203B1"/>
    <w:rsid w:val="00B222C9"/>
    <w:rsid w:val="00B23EF4"/>
    <w:rsid w:val="00B35DF3"/>
    <w:rsid w:val="00B40511"/>
    <w:rsid w:val="00B47E45"/>
    <w:rsid w:val="00B521A1"/>
    <w:rsid w:val="00B55ACC"/>
    <w:rsid w:val="00B60F48"/>
    <w:rsid w:val="00B65FD5"/>
    <w:rsid w:val="00B75D9B"/>
    <w:rsid w:val="00B75F59"/>
    <w:rsid w:val="00B77121"/>
    <w:rsid w:val="00B80C95"/>
    <w:rsid w:val="00B83BE0"/>
    <w:rsid w:val="00B90F5D"/>
    <w:rsid w:val="00B918C8"/>
    <w:rsid w:val="00B91E9D"/>
    <w:rsid w:val="00B922F6"/>
    <w:rsid w:val="00B924C9"/>
    <w:rsid w:val="00B92B55"/>
    <w:rsid w:val="00B93B04"/>
    <w:rsid w:val="00BB2325"/>
    <w:rsid w:val="00BD5833"/>
    <w:rsid w:val="00BD7ED2"/>
    <w:rsid w:val="00BE03D3"/>
    <w:rsid w:val="00BE3C28"/>
    <w:rsid w:val="00BE7D68"/>
    <w:rsid w:val="00BF017A"/>
    <w:rsid w:val="00BF2271"/>
    <w:rsid w:val="00BF7CDB"/>
    <w:rsid w:val="00C10AED"/>
    <w:rsid w:val="00C111FF"/>
    <w:rsid w:val="00C161FF"/>
    <w:rsid w:val="00C22DA6"/>
    <w:rsid w:val="00C24A04"/>
    <w:rsid w:val="00C32AAA"/>
    <w:rsid w:val="00C33D99"/>
    <w:rsid w:val="00C34D74"/>
    <w:rsid w:val="00C45478"/>
    <w:rsid w:val="00C46950"/>
    <w:rsid w:val="00C51C69"/>
    <w:rsid w:val="00C530E1"/>
    <w:rsid w:val="00C6177E"/>
    <w:rsid w:val="00C639D1"/>
    <w:rsid w:val="00C82682"/>
    <w:rsid w:val="00C91401"/>
    <w:rsid w:val="00C92DEC"/>
    <w:rsid w:val="00C9322B"/>
    <w:rsid w:val="00CA10F6"/>
    <w:rsid w:val="00CA40FB"/>
    <w:rsid w:val="00CA70D4"/>
    <w:rsid w:val="00CA74AF"/>
    <w:rsid w:val="00CA7D18"/>
    <w:rsid w:val="00CC2F1F"/>
    <w:rsid w:val="00CC34C9"/>
    <w:rsid w:val="00CD155E"/>
    <w:rsid w:val="00CD1DA3"/>
    <w:rsid w:val="00CD28AA"/>
    <w:rsid w:val="00CD6A96"/>
    <w:rsid w:val="00CD6BBC"/>
    <w:rsid w:val="00CE363B"/>
    <w:rsid w:val="00CE39CE"/>
    <w:rsid w:val="00CF1E3D"/>
    <w:rsid w:val="00D04882"/>
    <w:rsid w:val="00D050DA"/>
    <w:rsid w:val="00D07E69"/>
    <w:rsid w:val="00D10271"/>
    <w:rsid w:val="00D174DE"/>
    <w:rsid w:val="00D21A85"/>
    <w:rsid w:val="00D268AB"/>
    <w:rsid w:val="00D3446E"/>
    <w:rsid w:val="00D353D6"/>
    <w:rsid w:val="00D409AA"/>
    <w:rsid w:val="00D41598"/>
    <w:rsid w:val="00D443D8"/>
    <w:rsid w:val="00D467B4"/>
    <w:rsid w:val="00D46AA0"/>
    <w:rsid w:val="00D55937"/>
    <w:rsid w:val="00D55DC3"/>
    <w:rsid w:val="00D564DE"/>
    <w:rsid w:val="00D60BA6"/>
    <w:rsid w:val="00D6269D"/>
    <w:rsid w:val="00D64640"/>
    <w:rsid w:val="00D718E2"/>
    <w:rsid w:val="00D91D43"/>
    <w:rsid w:val="00DA4216"/>
    <w:rsid w:val="00DA43F5"/>
    <w:rsid w:val="00DB00EE"/>
    <w:rsid w:val="00DB0BF8"/>
    <w:rsid w:val="00DB1B7A"/>
    <w:rsid w:val="00DC1668"/>
    <w:rsid w:val="00DC281A"/>
    <w:rsid w:val="00DD39FF"/>
    <w:rsid w:val="00DE206E"/>
    <w:rsid w:val="00DE56D2"/>
    <w:rsid w:val="00DE578B"/>
    <w:rsid w:val="00DF1248"/>
    <w:rsid w:val="00DF218B"/>
    <w:rsid w:val="00DF329C"/>
    <w:rsid w:val="00DF3458"/>
    <w:rsid w:val="00DF45CC"/>
    <w:rsid w:val="00E11C15"/>
    <w:rsid w:val="00E14FDA"/>
    <w:rsid w:val="00E20E20"/>
    <w:rsid w:val="00E24FE9"/>
    <w:rsid w:val="00E47BC3"/>
    <w:rsid w:val="00E52BC8"/>
    <w:rsid w:val="00E54E11"/>
    <w:rsid w:val="00E60D03"/>
    <w:rsid w:val="00E63807"/>
    <w:rsid w:val="00E63916"/>
    <w:rsid w:val="00E65CF9"/>
    <w:rsid w:val="00E8724C"/>
    <w:rsid w:val="00E91E0D"/>
    <w:rsid w:val="00EA0144"/>
    <w:rsid w:val="00EA4167"/>
    <w:rsid w:val="00EA50DD"/>
    <w:rsid w:val="00EA5D40"/>
    <w:rsid w:val="00EB001A"/>
    <w:rsid w:val="00EB2CE5"/>
    <w:rsid w:val="00EB5FEA"/>
    <w:rsid w:val="00EC3239"/>
    <w:rsid w:val="00EC788B"/>
    <w:rsid w:val="00ED2DFD"/>
    <w:rsid w:val="00ED6A98"/>
    <w:rsid w:val="00ED77C9"/>
    <w:rsid w:val="00EE024D"/>
    <w:rsid w:val="00EE1042"/>
    <w:rsid w:val="00EE1387"/>
    <w:rsid w:val="00EE55B4"/>
    <w:rsid w:val="00EE5ADA"/>
    <w:rsid w:val="00EF099F"/>
    <w:rsid w:val="00EF4F63"/>
    <w:rsid w:val="00EF589B"/>
    <w:rsid w:val="00EF5DA9"/>
    <w:rsid w:val="00EF64FC"/>
    <w:rsid w:val="00F02414"/>
    <w:rsid w:val="00F12406"/>
    <w:rsid w:val="00F13027"/>
    <w:rsid w:val="00F13F14"/>
    <w:rsid w:val="00F217D9"/>
    <w:rsid w:val="00F2441D"/>
    <w:rsid w:val="00F2506E"/>
    <w:rsid w:val="00F26364"/>
    <w:rsid w:val="00F264A0"/>
    <w:rsid w:val="00F304E0"/>
    <w:rsid w:val="00F31A05"/>
    <w:rsid w:val="00F32A41"/>
    <w:rsid w:val="00F36965"/>
    <w:rsid w:val="00F36B8F"/>
    <w:rsid w:val="00F430B7"/>
    <w:rsid w:val="00F51E38"/>
    <w:rsid w:val="00F539CC"/>
    <w:rsid w:val="00F5482C"/>
    <w:rsid w:val="00F54E8A"/>
    <w:rsid w:val="00F56D8A"/>
    <w:rsid w:val="00F62877"/>
    <w:rsid w:val="00F7072B"/>
    <w:rsid w:val="00F72283"/>
    <w:rsid w:val="00F80A83"/>
    <w:rsid w:val="00F82D38"/>
    <w:rsid w:val="00F82D47"/>
    <w:rsid w:val="00F84860"/>
    <w:rsid w:val="00F85C9E"/>
    <w:rsid w:val="00F872E0"/>
    <w:rsid w:val="00F90516"/>
    <w:rsid w:val="00FA3F17"/>
    <w:rsid w:val="00FB389A"/>
    <w:rsid w:val="00FB6A36"/>
    <w:rsid w:val="00FB6B77"/>
    <w:rsid w:val="00FB74D5"/>
    <w:rsid w:val="00FC71DF"/>
    <w:rsid w:val="00FD5070"/>
    <w:rsid w:val="00FD78A9"/>
    <w:rsid w:val="00FE37D6"/>
    <w:rsid w:val="00FE4B24"/>
    <w:rsid w:val="00FE7B7A"/>
    <w:rsid w:val="00FF23FA"/>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paragraph" w:styleId="berschrift6">
    <w:name w:val="heading 6"/>
    <w:basedOn w:val="Standard"/>
    <w:next w:val="Standard"/>
    <w:link w:val="berschrift6Zchn"/>
    <w:uiPriority w:val="9"/>
    <w:semiHidden/>
    <w:unhideWhenUsed/>
    <w:qFormat/>
    <w:rsid w:val="00CC34C9"/>
    <w:pPr>
      <w:keepNext/>
      <w:keepLines/>
      <w:spacing w:before="40"/>
      <w:outlineLvl w:val="5"/>
    </w:pPr>
    <w:rPr>
      <w:rFonts w:asciiTheme="majorHAnsi" w:eastAsiaTheme="majorEastAsia" w:hAnsiTheme="majorHAnsi" w:cstheme="majorBidi"/>
      <w:color w:val="2E4A56"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customStyle="1" w:styleId="berschrift6Zchn">
    <w:name w:val="Überschrift 6 Zchn"/>
    <w:basedOn w:val="Absatz-Standardschriftart"/>
    <w:link w:val="berschrift6"/>
    <w:uiPriority w:val="9"/>
    <w:semiHidden/>
    <w:rsid w:val="00CC34C9"/>
    <w:rPr>
      <w:rFonts w:asciiTheme="majorHAnsi" w:eastAsiaTheme="majorEastAsia" w:hAnsiTheme="majorHAnsi" w:cstheme="majorBidi"/>
      <w:color w:val="2E4A56" w:themeColor="accent1" w:themeShade="7F"/>
      <w:sz w:val="20"/>
      <w:szCs w:val="18"/>
      <w:lang w:eastAsia="da-DK"/>
    </w:rPr>
  </w:style>
  <w:style w:type="paragraph" w:styleId="berarbeitung">
    <w:name w:val="Revision"/>
    <w:hidden/>
    <w:uiPriority w:val="99"/>
    <w:semiHidden/>
    <w:rsid w:val="00CA70D4"/>
    <w:pPr>
      <w:spacing w:after="0" w:line="240" w:lineRule="auto"/>
    </w:pPr>
    <w:rPr>
      <w:rFonts w:ascii="Roboto Light" w:hAnsi="Roboto Light" w:cs="Arial"/>
      <w:sz w:val="20"/>
      <w:szCs w:val="18"/>
      <w:lang w:eastAsia="da-DK"/>
    </w:rPr>
  </w:style>
  <w:style w:type="paragraph" w:styleId="Kommentarthema">
    <w:name w:val="annotation subject"/>
    <w:basedOn w:val="Kommentartext"/>
    <w:next w:val="Kommentartext"/>
    <w:link w:val="KommentarthemaZchn"/>
    <w:uiPriority w:val="99"/>
    <w:semiHidden/>
    <w:unhideWhenUsed/>
    <w:rsid w:val="00D718E2"/>
    <w:pPr>
      <w:autoSpaceDE/>
      <w:autoSpaceDN/>
    </w:pPr>
    <w:rPr>
      <w:rFonts w:ascii="Roboto Light" w:eastAsiaTheme="minorHAnsi" w:hAnsi="Roboto Light" w:cs="Arial"/>
      <w:b/>
      <w:bCs/>
      <w:lang w:val="en-US" w:eastAsia="da-DK"/>
    </w:rPr>
  </w:style>
  <w:style w:type="character" w:customStyle="1" w:styleId="KommentarthemaZchn">
    <w:name w:val="Kommentarthema Zchn"/>
    <w:basedOn w:val="KommentartextZchn"/>
    <w:link w:val="Kommentarthema"/>
    <w:uiPriority w:val="99"/>
    <w:semiHidden/>
    <w:rsid w:val="00D718E2"/>
    <w:rPr>
      <w:rFonts w:ascii="Roboto Light" w:eastAsia="MS Mincho" w:hAnsi="Roboto Light" w:cs="Arial"/>
      <w:b/>
      <w:bCs/>
      <w:sz w:val="20"/>
      <w:szCs w:val="20"/>
      <w:lang w:val="x-none" w:eastAsia="da-DK"/>
    </w:rPr>
  </w:style>
  <w:style w:type="character" w:styleId="BesuchterLink">
    <w:name w:val="FollowedHyperlink"/>
    <w:basedOn w:val="Absatz-Standardschriftart"/>
    <w:uiPriority w:val="99"/>
    <w:semiHidden/>
    <w:unhideWhenUsed/>
    <w:rsid w:val="00F54E8A"/>
    <w:rPr>
      <w:color w:val="38AFD9" w:themeColor="followedHyperlink"/>
      <w:u w:val="single"/>
    </w:rPr>
  </w:style>
  <w:style w:type="paragraph" w:customStyle="1" w:styleId="Default">
    <w:name w:val="Default"/>
    <w:rsid w:val="008F5709"/>
    <w:pPr>
      <w:autoSpaceDE w:val="0"/>
      <w:autoSpaceDN w:val="0"/>
      <w:adjustRightInd w:val="0"/>
      <w:spacing w:after="0" w:line="240" w:lineRule="auto"/>
    </w:pPr>
    <w:rPr>
      <w:rFonts w:ascii="Roboto Light" w:hAnsi="Roboto Light" w:cs="Roboto Light"/>
      <w:color w:val="000000"/>
      <w:sz w:val="24"/>
      <w:szCs w:val="24"/>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amid-pr.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mediamid.com/AMID-PR/open.jsp?action=search&amp;query=Nilfisk-OIL230"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2.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3.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4.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885</Words>
  <Characters>6473</Characters>
  <Application>Microsoft Office Word</Application>
  <DocSecurity>0</DocSecurity>
  <Lines>119</Lines>
  <Paragraphs>26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16</cp:revision>
  <cp:lastPrinted>2024-12-20T11:35:00Z</cp:lastPrinted>
  <dcterms:created xsi:type="dcterms:W3CDTF">2025-12-03T09:02:00Z</dcterms:created>
  <dcterms:modified xsi:type="dcterms:W3CDTF">2025-12-08T09:34:00Z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