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EFFB" w14:textId="77777777" w:rsidR="00651C80" w:rsidRPr="00CB5C81" w:rsidRDefault="00651C80" w:rsidP="0072512A">
      <w:pPr>
        <w:spacing w:line="264" w:lineRule="auto"/>
        <w:rPr>
          <w:rFonts w:ascii="Arial" w:hAnsi="Arial"/>
          <w:color w:val="28313F" w:themeColor="text1"/>
          <w:szCs w:val="20"/>
        </w:rPr>
      </w:pPr>
      <w:r w:rsidRPr="00CB5C81">
        <w:rPr>
          <w:rFonts w:ascii="Arial" w:hAnsi="Arial"/>
          <w:color w:val="28313F" w:themeColor="text1"/>
          <w:szCs w:val="20"/>
        </w:rPr>
        <w:t>Presseinformation</w:t>
      </w:r>
    </w:p>
    <w:p w14:paraId="3F9033C5" w14:textId="77777777" w:rsidR="00651C80" w:rsidRPr="00CB5C81" w:rsidRDefault="00651C80" w:rsidP="0072512A">
      <w:pPr>
        <w:spacing w:line="264" w:lineRule="auto"/>
        <w:rPr>
          <w:rFonts w:ascii="Arial" w:hAnsi="Arial"/>
          <w:color w:val="28313F" w:themeColor="text1"/>
          <w:szCs w:val="20"/>
        </w:rPr>
      </w:pPr>
      <w:r w:rsidRPr="00CB5C81">
        <w:rPr>
          <w:rFonts w:ascii="Arial" w:hAnsi="Arial"/>
          <w:color w:val="28313F" w:themeColor="text1"/>
          <w:szCs w:val="20"/>
        </w:rPr>
        <w:tab/>
      </w:r>
    </w:p>
    <w:p w14:paraId="1A1EE044" w14:textId="6CCD6868" w:rsidR="00651C80" w:rsidRPr="00CB5C81" w:rsidRDefault="000C4258" w:rsidP="0072512A">
      <w:pPr>
        <w:spacing w:line="264" w:lineRule="auto"/>
        <w:rPr>
          <w:rFonts w:ascii="Arial" w:hAnsi="Arial"/>
          <w:color w:val="28313F" w:themeColor="text1"/>
          <w:szCs w:val="20"/>
        </w:rPr>
      </w:pPr>
      <w:r w:rsidRPr="00CB5C81">
        <w:rPr>
          <w:rFonts w:ascii="Arial" w:hAnsi="Arial"/>
          <w:color w:val="28313F" w:themeColor="text1"/>
          <w:szCs w:val="20"/>
        </w:rPr>
        <w:t>Be</w:t>
      </w:r>
      <w:r w:rsidR="00094F10" w:rsidRPr="00CB5C81">
        <w:rPr>
          <w:rFonts w:ascii="Arial" w:hAnsi="Arial"/>
          <w:color w:val="28313F" w:themeColor="text1"/>
          <w:szCs w:val="20"/>
        </w:rPr>
        <w:t>llenberg</w:t>
      </w:r>
      <w:r w:rsidR="00651C80" w:rsidRPr="00CB5C81">
        <w:rPr>
          <w:rFonts w:ascii="Arial" w:hAnsi="Arial"/>
          <w:color w:val="28313F" w:themeColor="text1"/>
          <w:szCs w:val="20"/>
        </w:rPr>
        <w:t xml:space="preserve">, </w:t>
      </w:r>
      <w:r w:rsidR="00CB5C81">
        <w:rPr>
          <w:rFonts w:ascii="Arial" w:hAnsi="Arial"/>
          <w:color w:val="28313F" w:themeColor="text1"/>
          <w:szCs w:val="20"/>
        </w:rPr>
        <w:t>1</w:t>
      </w:r>
      <w:r w:rsidR="00E1601E">
        <w:rPr>
          <w:rFonts w:ascii="Arial" w:hAnsi="Arial"/>
          <w:color w:val="28313F" w:themeColor="text1"/>
          <w:szCs w:val="20"/>
        </w:rPr>
        <w:t>6</w:t>
      </w:r>
      <w:r w:rsidR="00651C80" w:rsidRPr="00CB5C81">
        <w:rPr>
          <w:rFonts w:ascii="Arial" w:hAnsi="Arial"/>
          <w:color w:val="28313F" w:themeColor="text1"/>
          <w:szCs w:val="20"/>
        </w:rPr>
        <w:t>.</w:t>
      </w:r>
      <w:r w:rsidR="00BC4044" w:rsidRPr="00CB5C81">
        <w:rPr>
          <w:rFonts w:ascii="Arial" w:hAnsi="Arial"/>
          <w:color w:val="28313F" w:themeColor="text1"/>
          <w:szCs w:val="20"/>
        </w:rPr>
        <w:t xml:space="preserve"> </w:t>
      </w:r>
      <w:r w:rsidR="00251A95" w:rsidRPr="00CB5C81">
        <w:rPr>
          <w:rFonts w:ascii="Arial" w:hAnsi="Arial"/>
          <w:color w:val="28313F" w:themeColor="text1"/>
          <w:szCs w:val="20"/>
        </w:rPr>
        <w:t xml:space="preserve">Juli </w:t>
      </w:r>
      <w:r w:rsidR="00651C80" w:rsidRPr="00CB5C81">
        <w:rPr>
          <w:rFonts w:ascii="Arial" w:hAnsi="Arial"/>
          <w:color w:val="28313F" w:themeColor="text1"/>
          <w:szCs w:val="20"/>
        </w:rPr>
        <w:t>202</w:t>
      </w:r>
      <w:r w:rsidR="00094F10" w:rsidRPr="00CB5C81">
        <w:rPr>
          <w:rFonts w:ascii="Arial" w:hAnsi="Arial"/>
          <w:color w:val="28313F" w:themeColor="text1"/>
          <w:szCs w:val="20"/>
        </w:rPr>
        <w:t>5</w:t>
      </w:r>
    </w:p>
    <w:p w14:paraId="55AA4822" w14:textId="77777777" w:rsidR="007A21E8" w:rsidRPr="00CB5C81" w:rsidRDefault="007A21E8" w:rsidP="0072512A">
      <w:pPr>
        <w:pStyle w:val="Kopfzeile"/>
        <w:tabs>
          <w:tab w:val="left" w:pos="5040"/>
        </w:tabs>
        <w:spacing w:line="264" w:lineRule="auto"/>
        <w:rPr>
          <w:rFonts w:ascii="Arial" w:hAnsi="Arial"/>
          <w:color w:val="28313F" w:themeColor="text1"/>
          <w:szCs w:val="20"/>
        </w:rPr>
      </w:pPr>
    </w:p>
    <w:p w14:paraId="16640D38" w14:textId="7A713FF2" w:rsidR="007A21E8" w:rsidRPr="00CB5C81" w:rsidRDefault="007A21E8" w:rsidP="0072512A">
      <w:pPr>
        <w:spacing w:line="264" w:lineRule="auto"/>
        <w:rPr>
          <w:rFonts w:ascii="Arial" w:hAnsi="Arial"/>
          <w:color w:val="28313F" w:themeColor="text1"/>
          <w:szCs w:val="20"/>
        </w:rPr>
      </w:pPr>
      <w:r w:rsidRPr="00CB5C81">
        <w:rPr>
          <w:rFonts w:ascii="Arial" w:hAnsi="Arial"/>
          <w:color w:val="28313F" w:themeColor="text1"/>
          <w:szCs w:val="20"/>
        </w:rPr>
        <w:t xml:space="preserve">CMS Berlin – </w:t>
      </w:r>
      <w:r w:rsidR="00094F10" w:rsidRPr="00CB5C81">
        <w:rPr>
          <w:rFonts w:ascii="Arial" w:hAnsi="Arial"/>
          <w:color w:val="28313F" w:themeColor="text1"/>
          <w:szCs w:val="20"/>
        </w:rPr>
        <w:t>23</w:t>
      </w:r>
      <w:r w:rsidRPr="00CB5C81">
        <w:rPr>
          <w:rFonts w:ascii="Arial" w:hAnsi="Arial"/>
          <w:color w:val="28313F" w:themeColor="text1"/>
          <w:szCs w:val="20"/>
        </w:rPr>
        <w:t>. bis 2</w:t>
      </w:r>
      <w:r w:rsidR="00094F10" w:rsidRPr="00CB5C81">
        <w:rPr>
          <w:rFonts w:ascii="Arial" w:hAnsi="Arial"/>
          <w:color w:val="28313F" w:themeColor="text1"/>
          <w:szCs w:val="20"/>
        </w:rPr>
        <w:t>6</w:t>
      </w:r>
      <w:r w:rsidRPr="00CB5C81">
        <w:rPr>
          <w:rFonts w:ascii="Arial" w:hAnsi="Arial"/>
          <w:color w:val="28313F" w:themeColor="text1"/>
          <w:szCs w:val="20"/>
        </w:rPr>
        <w:t>. September 202</w:t>
      </w:r>
      <w:r w:rsidR="00094F10" w:rsidRPr="00CB5C81">
        <w:rPr>
          <w:rFonts w:ascii="Arial" w:hAnsi="Arial"/>
          <w:color w:val="28313F" w:themeColor="text1"/>
          <w:szCs w:val="20"/>
        </w:rPr>
        <w:t>5</w:t>
      </w:r>
      <w:r w:rsidRPr="00CB5C81">
        <w:rPr>
          <w:rFonts w:ascii="Arial" w:hAnsi="Arial"/>
          <w:color w:val="28313F" w:themeColor="text1"/>
          <w:szCs w:val="20"/>
        </w:rPr>
        <w:t xml:space="preserve"> – Halle </w:t>
      </w:r>
      <w:r w:rsidR="0009539A" w:rsidRPr="00CB5C81">
        <w:rPr>
          <w:rFonts w:ascii="Arial" w:hAnsi="Arial"/>
          <w:color w:val="28313F" w:themeColor="text1"/>
          <w:szCs w:val="20"/>
        </w:rPr>
        <w:t>3.2</w:t>
      </w:r>
      <w:r w:rsidRPr="00CB5C81">
        <w:rPr>
          <w:rFonts w:ascii="Arial" w:hAnsi="Arial"/>
          <w:color w:val="28313F" w:themeColor="text1"/>
          <w:szCs w:val="20"/>
        </w:rPr>
        <w:t xml:space="preserve">, Stand </w:t>
      </w:r>
      <w:r w:rsidR="0009539A" w:rsidRPr="00CB5C81">
        <w:rPr>
          <w:rFonts w:ascii="Arial" w:hAnsi="Arial"/>
          <w:color w:val="28313F" w:themeColor="text1"/>
          <w:szCs w:val="20"/>
        </w:rPr>
        <w:t>132</w:t>
      </w:r>
    </w:p>
    <w:p w14:paraId="2D8E400F" w14:textId="77777777" w:rsidR="00651C80" w:rsidRPr="00675B98" w:rsidRDefault="00651C80" w:rsidP="0072512A">
      <w:pPr>
        <w:spacing w:line="264" w:lineRule="auto"/>
        <w:rPr>
          <w:rFonts w:ascii="Arial" w:hAnsi="Arial"/>
          <w:color w:val="28313F" w:themeColor="text1"/>
          <w:szCs w:val="20"/>
        </w:rPr>
      </w:pPr>
    </w:p>
    <w:p w14:paraId="41DD4D69" w14:textId="19D3C9A8" w:rsidR="00261056" w:rsidRPr="00675B98" w:rsidRDefault="00C14CA4" w:rsidP="0072512A">
      <w:pPr>
        <w:spacing w:line="264" w:lineRule="auto"/>
        <w:rPr>
          <w:rFonts w:ascii="Arial" w:hAnsi="Arial"/>
          <w:b/>
          <w:bCs/>
          <w:color w:val="28313F" w:themeColor="text1"/>
          <w:sz w:val="26"/>
          <w:szCs w:val="26"/>
        </w:rPr>
      </w:pPr>
      <w:r w:rsidRPr="00675B98">
        <w:rPr>
          <w:rFonts w:ascii="Arial" w:hAnsi="Arial"/>
          <w:b/>
          <w:bCs/>
          <w:color w:val="28313F" w:themeColor="text1"/>
          <w:sz w:val="26"/>
          <w:szCs w:val="26"/>
        </w:rPr>
        <w:t>Neue Produktgeneration an Reinigungslösungen</w:t>
      </w:r>
    </w:p>
    <w:p w14:paraId="61EF96ED" w14:textId="310D3C88" w:rsidR="00261056" w:rsidRPr="00675B98" w:rsidRDefault="00E5108F" w:rsidP="0072512A">
      <w:pPr>
        <w:spacing w:line="264" w:lineRule="auto"/>
        <w:rPr>
          <w:rFonts w:ascii="Arial" w:hAnsi="Arial"/>
          <w:color w:val="28313F" w:themeColor="text1"/>
          <w:sz w:val="22"/>
          <w:szCs w:val="22"/>
        </w:rPr>
      </w:pPr>
      <w:r w:rsidRPr="00675B98">
        <w:rPr>
          <w:rFonts w:ascii="Arial" w:hAnsi="Arial"/>
          <w:color w:val="28313F" w:themeColor="text1"/>
          <w:sz w:val="22"/>
          <w:szCs w:val="22"/>
        </w:rPr>
        <w:t xml:space="preserve">Fokus auf Nachhaltigkeit und Nutzerergonomie: </w:t>
      </w:r>
      <w:r w:rsidR="00CF1C0D" w:rsidRPr="00675B98">
        <w:rPr>
          <w:rFonts w:ascii="Arial" w:hAnsi="Arial"/>
          <w:color w:val="28313F" w:themeColor="text1"/>
          <w:sz w:val="22"/>
          <w:szCs w:val="22"/>
        </w:rPr>
        <w:t>Nilfisk</w:t>
      </w:r>
      <w:r w:rsidR="00C14CA4" w:rsidRPr="00675B98">
        <w:rPr>
          <w:rFonts w:ascii="Arial" w:hAnsi="Arial"/>
          <w:color w:val="28313F" w:themeColor="text1"/>
          <w:sz w:val="22"/>
          <w:szCs w:val="22"/>
        </w:rPr>
        <w:t xml:space="preserve"> zeigt auf der CMS einzigartige Designphilosophie</w:t>
      </w:r>
      <w:r w:rsidRPr="00675B98">
        <w:rPr>
          <w:rFonts w:ascii="Arial" w:hAnsi="Arial"/>
          <w:color w:val="28313F" w:themeColor="text1"/>
          <w:sz w:val="22"/>
          <w:szCs w:val="22"/>
        </w:rPr>
        <w:t xml:space="preserve"> </w:t>
      </w:r>
    </w:p>
    <w:p w14:paraId="6B76D48C" w14:textId="77777777" w:rsidR="00C41213" w:rsidRPr="00675B98" w:rsidRDefault="00C41213" w:rsidP="0072512A">
      <w:pPr>
        <w:pStyle w:val="p1"/>
        <w:spacing w:before="0" w:beforeAutospacing="0" w:after="0" w:afterAutospacing="0" w:line="264" w:lineRule="auto"/>
        <w:rPr>
          <w:rFonts w:ascii="Arial" w:eastAsiaTheme="minorHAnsi" w:hAnsi="Arial" w:cs="Arial"/>
          <w:color w:val="28313F" w:themeColor="text1"/>
          <w:sz w:val="20"/>
          <w:szCs w:val="20"/>
          <w:lang w:eastAsia="da-DK"/>
        </w:rPr>
      </w:pPr>
    </w:p>
    <w:p w14:paraId="71EE5DC0" w14:textId="6542CD17" w:rsidR="00C41213" w:rsidRPr="00675B98" w:rsidRDefault="00C41213" w:rsidP="0072512A">
      <w:pPr>
        <w:pStyle w:val="p1"/>
        <w:spacing w:before="0" w:beforeAutospacing="0" w:after="0" w:afterAutospacing="0" w:line="264" w:lineRule="auto"/>
        <w:rPr>
          <w:rFonts w:ascii="Arial" w:eastAsiaTheme="minorHAnsi" w:hAnsi="Arial" w:cs="Arial"/>
          <w:b/>
          <w:bCs/>
          <w:color w:val="28313F" w:themeColor="text1"/>
          <w:sz w:val="20"/>
          <w:szCs w:val="20"/>
          <w:lang w:eastAsia="da-DK"/>
        </w:rPr>
      </w:pPr>
      <w:r w:rsidRPr="00675B98">
        <w:rPr>
          <w:rFonts w:ascii="Arial" w:eastAsiaTheme="minorHAnsi" w:hAnsi="Arial" w:cs="Arial"/>
          <w:b/>
          <w:bCs/>
          <w:color w:val="28313F" w:themeColor="text1"/>
          <w:sz w:val="20"/>
          <w:szCs w:val="20"/>
          <w:lang w:eastAsia="da-DK"/>
        </w:rPr>
        <w:t xml:space="preserve">Auf der CMS in Berlin präsentiert Nilfisk Reinigungslösungen einer neuen Produktgeneration, die den Wandel in der Gebäudereinigung aktiv mitgestalten. Fachbesucher erleben eine einzigartige Designphilosophie: Nachhaltigkeit und Nutzerergonomie stehen im Mittelpunkt, um wirtschaftliche Unternehmensziele zu erreichen und gleichzeitig </w:t>
      </w:r>
      <w:r w:rsidR="00120A39">
        <w:rPr>
          <w:rFonts w:ascii="Arial" w:eastAsiaTheme="minorHAnsi" w:hAnsi="Arial" w:cs="Arial"/>
          <w:b/>
          <w:bCs/>
          <w:color w:val="28313F" w:themeColor="text1"/>
          <w:sz w:val="20"/>
          <w:szCs w:val="20"/>
          <w:lang w:eastAsia="da-DK"/>
        </w:rPr>
        <w:t>die Umwelt</w:t>
      </w:r>
      <w:r w:rsidRPr="00675B98">
        <w:rPr>
          <w:rFonts w:ascii="Arial" w:eastAsiaTheme="minorHAnsi" w:hAnsi="Arial" w:cs="Arial"/>
          <w:b/>
          <w:bCs/>
          <w:color w:val="28313F" w:themeColor="text1"/>
          <w:sz w:val="20"/>
          <w:szCs w:val="20"/>
          <w:lang w:eastAsia="da-DK"/>
        </w:rPr>
        <w:t xml:space="preserve"> zu schonen. Zu den Highlights gehören die deutsche Messe-Premiere der neuen autonomen Scheuersaugmaschine SC25 für kleine Areale sowie der Markt-Launch weiterer autonomer Reinigungslösungen. Für die hygienische Präzisionsreinigung beengter Bodenflächen finden die Besucher in der Mikro-Scheuersaugmaschine Nilfisk </w:t>
      </w:r>
      <w:proofErr w:type="spellStart"/>
      <w:r w:rsidRPr="00675B98">
        <w:rPr>
          <w:rFonts w:ascii="Arial" w:eastAsiaTheme="minorHAnsi" w:hAnsi="Arial" w:cs="Arial"/>
          <w:b/>
          <w:bCs/>
          <w:color w:val="28313F" w:themeColor="text1"/>
          <w:sz w:val="20"/>
          <w:szCs w:val="20"/>
          <w:lang w:eastAsia="da-DK"/>
        </w:rPr>
        <w:t>Dryft</w:t>
      </w:r>
      <w:proofErr w:type="spellEnd"/>
      <w:r w:rsidRPr="00675B98">
        <w:rPr>
          <w:rFonts w:ascii="Arial" w:eastAsiaTheme="minorHAnsi" w:hAnsi="Arial" w:cs="Arial"/>
          <w:b/>
          <w:bCs/>
          <w:color w:val="28313F" w:themeColor="text1"/>
          <w:sz w:val="20"/>
          <w:szCs w:val="20"/>
          <w:lang w:eastAsia="da-DK"/>
        </w:rPr>
        <w:t xml:space="preserve"> einen weiteren technologischen Pionier. </w:t>
      </w:r>
      <w:r w:rsidR="00FD1735" w:rsidRPr="00675B98">
        <w:rPr>
          <w:rFonts w:ascii="Arial" w:eastAsiaTheme="minorHAnsi" w:hAnsi="Arial" w:cs="Arial"/>
          <w:b/>
          <w:bCs/>
          <w:color w:val="28313F" w:themeColor="text1"/>
          <w:sz w:val="20"/>
          <w:szCs w:val="20"/>
          <w:lang w:eastAsia="da-DK"/>
        </w:rPr>
        <w:t>Zu den</w:t>
      </w:r>
      <w:r w:rsidRPr="00675B98">
        <w:rPr>
          <w:rFonts w:ascii="Arial" w:eastAsiaTheme="minorHAnsi" w:hAnsi="Arial" w:cs="Arial"/>
          <w:b/>
          <w:bCs/>
          <w:color w:val="28313F" w:themeColor="text1"/>
          <w:sz w:val="20"/>
          <w:szCs w:val="20"/>
          <w:lang w:eastAsia="da-DK"/>
        </w:rPr>
        <w:t xml:space="preserve"> Fokusprodukte</w:t>
      </w:r>
      <w:r w:rsidR="00FD1735" w:rsidRPr="00675B98">
        <w:rPr>
          <w:rFonts w:ascii="Arial" w:eastAsiaTheme="minorHAnsi" w:hAnsi="Arial" w:cs="Arial"/>
          <w:b/>
          <w:bCs/>
          <w:color w:val="28313F" w:themeColor="text1"/>
          <w:sz w:val="20"/>
          <w:szCs w:val="20"/>
          <w:lang w:eastAsia="da-DK"/>
        </w:rPr>
        <w:t xml:space="preserve">n zählen </w:t>
      </w:r>
      <w:r w:rsidR="007A4BCB">
        <w:rPr>
          <w:rFonts w:ascii="Arial" w:eastAsiaTheme="minorHAnsi" w:hAnsi="Arial" w:cs="Arial"/>
          <w:b/>
          <w:bCs/>
          <w:color w:val="28313F" w:themeColor="text1"/>
          <w:sz w:val="20"/>
          <w:szCs w:val="20"/>
          <w:lang w:eastAsia="da-DK"/>
        </w:rPr>
        <w:t>darüber hinaus</w:t>
      </w:r>
      <w:r w:rsidR="00FD1735" w:rsidRPr="00675B98">
        <w:rPr>
          <w:rFonts w:ascii="Arial" w:eastAsiaTheme="minorHAnsi" w:hAnsi="Arial" w:cs="Arial"/>
          <w:b/>
          <w:bCs/>
          <w:color w:val="28313F" w:themeColor="text1"/>
          <w:sz w:val="20"/>
          <w:szCs w:val="20"/>
          <w:lang w:eastAsia="da-DK"/>
        </w:rPr>
        <w:t xml:space="preserve"> </w:t>
      </w:r>
      <w:r w:rsidRPr="00675B98">
        <w:rPr>
          <w:rFonts w:ascii="Arial" w:eastAsiaTheme="minorHAnsi" w:hAnsi="Arial" w:cs="Arial"/>
          <w:b/>
          <w:bCs/>
          <w:color w:val="28313F" w:themeColor="text1"/>
          <w:sz w:val="20"/>
          <w:szCs w:val="20"/>
          <w:lang w:eastAsia="da-DK"/>
        </w:rPr>
        <w:t xml:space="preserve">drei neue batterie- sowie kabelbetriebene </w:t>
      </w:r>
      <w:proofErr w:type="spellStart"/>
      <w:r w:rsidRPr="00675B98">
        <w:rPr>
          <w:rFonts w:ascii="Arial" w:eastAsiaTheme="minorHAnsi" w:hAnsi="Arial" w:cs="Arial"/>
          <w:b/>
          <w:bCs/>
          <w:color w:val="28313F" w:themeColor="text1"/>
          <w:sz w:val="20"/>
          <w:szCs w:val="20"/>
          <w:lang w:eastAsia="da-DK"/>
        </w:rPr>
        <w:t>Trockensaugerserien</w:t>
      </w:r>
      <w:proofErr w:type="spellEnd"/>
      <w:r w:rsidR="00FD1735" w:rsidRPr="00675B98">
        <w:rPr>
          <w:rFonts w:ascii="Arial" w:eastAsiaTheme="minorHAnsi" w:hAnsi="Arial" w:cs="Arial"/>
          <w:b/>
          <w:bCs/>
          <w:color w:val="28313F" w:themeColor="text1"/>
          <w:sz w:val="20"/>
          <w:szCs w:val="20"/>
          <w:lang w:eastAsia="da-DK"/>
        </w:rPr>
        <w:t xml:space="preserve"> (VU200, VP300 und VP400)</w:t>
      </w:r>
      <w:r w:rsidRPr="00675B98">
        <w:rPr>
          <w:rFonts w:ascii="Arial" w:eastAsiaTheme="minorHAnsi" w:hAnsi="Arial" w:cs="Arial"/>
          <w:b/>
          <w:bCs/>
          <w:color w:val="28313F" w:themeColor="text1"/>
          <w:sz w:val="20"/>
          <w:szCs w:val="20"/>
          <w:lang w:eastAsia="da-DK"/>
        </w:rPr>
        <w:t xml:space="preserve"> sowie </w:t>
      </w:r>
      <w:r w:rsidR="00FD1735" w:rsidRPr="00675B98">
        <w:rPr>
          <w:rFonts w:ascii="Arial" w:eastAsiaTheme="minorHAnsi" w:hAnsi="Arial" w:cs="Arial"/>
          <w:b/>
          <w:bCs/>
          <w:color w:val="28313F" w:themeColor="text1"/>
          <w:sz w:val="20"/>
          <w:szCs w:val="20"/>
          <w:lang w:eastAsia="da-DK"/>
        </w:rPr>
        <w:t xml:space="preserve">die </w:t>
      </w:r>
      <w:r w:rsidRPr="00675B98">
        <w:rPr>
          <w:rFonts w:ascii="Arial" w:eastAsiaTheme="minorHAnsi" w:hAnsi="Arial" w:cs="Arial"/>
          <w:b/>
          <w:bCs/>
          <w:color w:val="28313F" w:themeColor="text1"/>
          <w:sz w:val="20"/>
          <w:szCs w:val="20"/>
          <w:lang w:eastAsia="da-DK"/>
        </w:rPr>
        <w:t>zwei mobilen Mini-Industriesauger</w:t>
      </w:r>
      <w:r w:rsidR="00FD1735" w:rsidRPr="00675B98">
        <w:rPr>
          <w:rFonts w:ascii="Arial" w:eastAsiaTheme="minorHAnsi" w:hAnsi="Arial" w:cs="Arial"/>
          <w:b/>
          <w:bCs/>
          <w:color w:val="28313F" w:themeColor="text1"/>
          <w:sz w:val="20"/>
          <w:szCs w:val="20"/>
          <w:lang w:eastAsia="da-DK"/>
        </w:rPr>
        <w:t xml:space="preserve"> VHS010 und VHS011</w:t>
      </w:r>
      <w:r w:rsidRPr="00675B98">
        <w:rPr>
          <w:rFonts w:ascii="Arial" w:eastAsiaTheme="minorHAnsi" w:hAnsi="Arial" w:cs="Arial"/>
          <w:b/>
          <w:bCs/>
          <w:color w:val="28313F" w:themeColor="text1"/>
          <w:sz w:val="20"/>
          <w:szCs w:val="20"/>
          <w:lang w:eastAsia="da-DK"/>
        </w:rPr>
        <w:t>.</w:t>
      </w:r>
      <w:r w:rsidR="00FD1735" w:rsidRPr="00675B98">
        <w:rPr>
          <w:rFonts w:ascii="Arial" w:eastAsiaTheme="minorHAnsi" w:hAnsi="Arial" w:cs="Arial"/>
          <w:b/>
          <w:bCs/>
          <w:color w:val="28313F" w:themeColor="text1"/>
          <w:sz w:val="20"/>
          <w:szCs w:val="20"/>
          <w:lang w:eastAsia="da-DK"/>
        </w:rPr>
        <w:t xml:space="preserve"> </w:t>
      </w:r>
      <w:r w:rsidRPr="00675B98">
        <w:rPr>
          <w:rFonts w:ascii="Arial" w:eastAsiaTheme="minorHAnsi" w:hAnsi="Arial" w:cs="Arial"/>
          <w:b/>
          <w:bCs/>
          <w:color w:val="28313F" w:themeColor="text1"/>
          <w:sz w:val="20"/>
          <w:szCs w:val="20"/>
          <w:lang w:eastAsia="da-DK"/>
        </w:rPr>
        <w:t xml:space="preserve">Abgerundet wird der starke Messeauftritt von Nilfisk mit </w:t>
      </w:r>
      <w:r w:rsidR="00FD1735" w:rsidRPr="00675B98">
        <w:rPr>
          <w:rFonts w:ascii="Arial" w:eastAsiaTheme="minorHAnsi" w:hAnsi="Arial" w:cs="Arial"/>
          <w:b/>
          <w:bCs/>
          <w:color w:val="28313F" w:themeColor="text1"/>
          <w:sz w:val="20"/>
          <w:szCs w:val="20"/>
          <w:lang w:eastAsia="da-DK"/>
        </w:rPr>
        <w:t xml:space="preserve">den </w:t>
      </w:r>
      <w:r w:rsidRPr="00675B98">
        <w:rPr>
          <w:rFonts w:ascii="Arial" w:eastAsiaTheme="minorHAnsi" w:hAnsi="Arial" w:cs="Arial"/>
          <w:b/>
          <w:bCs/>
          <w:color w:val="28313F" w:themeColor="text1"/>
          <w:sz w:val="20"/>
          <w:szCs w:val="20"/>
          <w:lang w:eastAsia="da-DK"/>
        </w:rPr>
        <w:t>Hochdruckreiniger</w:t>
      </w:r>
      <w:r w:rsidR="007A4BCB">
        <w:rPr>
          <w:rFonts w:ascii="Arial" w:eastAsiaTheme="minorHAnsi" w:hAnsi="Arial" w:cs="Arial"/>
          <w:b/>
          <w:bCs/>
          <w:color w:val="28313F" w:themeColor="text1"/>
          <w:sz w:val="20"/>
          <w:szCs w:val="20"/>
          <w:lang w:eastAsia="da-DK"/>
        </w:rPr>
        <w:t>-Familien</w:t>
      </w:r>
      <w:r w:rsidRPr="00675B98">
        <w:rPr>
          <w:rFonts w:ascii="Arial" w:eastAsiaTheme="minorHAnsi" w:hAnsi="Arial" w:cs="Arial"/>
          <w:b/>
          <w:bCs/>
          <w:color w:val="28313F" w:themeColor="text1"/>
          <w:sz w:val="20"/>
          <w:szCs w:val="20"/>
          <w:lang w:eastAsia="da-DK"/>
        </w:rPr>
        <w:t xml:space="preserve"> </w:t>
      </w:r>
      <w:r w:rsidR="00FD1735" w:rsidRPr="00675B98">
        <w:rPr>
          <w:rFonts w:ascii="Arial" w:eastAsiaTheme="minorHAnsi" w:hAnsi="Arial" w:cs="Arial"/>
          <w:b/>
          <w:bCs/>
          <w:color w:val="28313F" w:themeColor="text1"/>
          <w:sz w:val="20"/>
          <w:szCs w:val="20"/>
          <w:lang w:eastAsia="da-DK"/>
        </w:rPr>
        <w:t xml:space="preserve">MC1C und MC2C </w:t>
      </w:r>
      <w:r w:rsidRPr="00675B98">
        <w:rPr>
          <w:rFonts w:ascii="Arial" w:eastAsiaTheme="minorHAnsi" w:hAnsi="Arial" w:cs="Arial"/>
          <w:b/>
          <w:bCs/>
          <w:color w:val="28313F" w:themeColor="text1"/>
          <w:sz w:val="20"/>
          <w:szCs w:val="20"/>
          <w:lang w:eastAsia="da-DK"/>
        </w:rPr>
        <w:t>sowie der kompakten Nachläufer-Scheuersaugmaschine SC550.</w:t>
      </w:r>
    </w:p>
    <w:p w14:paraId="351A2083" w14:textId="77777777" w:rsidR="00C41213" w:rsidRPr="00675B98" w:rsidRDefault="00C41213" w:rsidP="0072512A">
      <w:pPr>
        <w:spacing w:line="264" w:lineRule="auto"/>
        <w:rPr>
          <w:rFonts w:ascii="Arial" w:hAnsi="Arial"/>
          <w:b/>
          <w:bCs/>
          <w:color w:val="28313F" w:themeColor="text1"/>
          <w:szCs w:val="20"/>
        </w:rPr>
      </w:pPr>
    </w:p>
    <w:p w14:paraId="5675E4E9" w14:textId="4CEBB4C1" w:rsidR="00E73A62" w:rsidRPr="00E73A62" w:rsidRDefault="00D860C8" w:rsidP="0072512A">
      <w:pPr>
        <w:spacing w:line="264" w:lineRule="auto"/>
        <w:rPr>
          <w:rFonts w:ascii="Arial" w:hAnsi="Arial"/>
          <w:color w:val="28313F" w:themeColor="text1"/>
          <w:szCs w:val="20"/>
        </w:rPr>
      </w:pPr>
      <w:r w:rsidRPr="00675B98">
        <w:rPr>
          <w:rFonts w:ascii="Arial" w:hAnsi="Arial"/>
          <w:color w:val="28313F" w:themeColor="text1"/>
          <w:szCs w:val="20"/>
        </w:rPr>
        <w:t xml:space="preserve">Mit der </w:t>
      </w:r>
      <w:r w:rsidR="00E41B8D" w:rsidRPr="00675B98">
        <w:rPr>
          <w:rFonts w:ascii="Arial" w:hAnsi="Arial"/>
          <w:color w:val="28313F" w:themeColor="text1"/>
          <w:szCs w:val="20"/>
        </w:rPr>
        <w:t xml:space="preserve">neuen </w:t>
      </w:r>
      <w:r w:rsidR="00CD4180" w:rsidRPr="00675B98">
        <w:rPr>
          <w:rFonts w:ascii="Arial" w:hAnsi="Arial"/>
          <w:b/>
          <w:bCs/>
          <w:color w:val="28313F" w:themeColor="text1"/>
          <w:szCs w:val="20"/>
        </w:rPr>
        <w:t>autonomen Scheuersaugmaschine SC25</w:t>
      </w:r>
      <w:r w:rsidR="00CD4180" w:rsidRPr="00675B98">
        <w:rPr>
          <w:rFonts w:ascii="Arial" w:hAnsi="Arial"/>
          <w:color w:val="28313F" w:themeColor="text1"/>
          <w:szCs w:val="20"/>
        </w:rPr>
        <w:t xml:space="preserve"> erleben die Messebesucher eines der </w:t>
      </w:r>
      <w:r w:rsidR="00E41B8D" w:rsidRPr="00675B98">
        <w:rPr>
          <w:rFonts w:ascii="Arial" w:hAnsi="Arial"/>
          <w:color w:val="28313F" w:themeColor="text1"/>
          <w:szCs w:val="20"/>
        </w:rPr>
        <w:t>Top</w:t>
      </w:r>
      <w:r w:rsidR="00CD4180" w:rsidRPr="00675B98">
        <w:rPr>
          <w:rFonts w:ascii="Arial" w:hAnsi="Arial"/>
          <w:color w:val="28313F" w:themeColor="text1"/>
          <w:szCs w:val="20"/>
        </w:rPr>
        <w:t xml:space="preserve">-Highlights auf der diesjährigen CMS. Das selbständig arbeitende Gerät wurde speziell für die effiziente Reinigung </w:t>
      </w:r>
      <w:r w:rsidR="007A4BCB">
        <w:rPr>
          <w:rFonts w:ascii="Arial" w:hAnsi="Arial"/>
          <w:color w:val="28313F" w:themeColor="text1"/>
          <w:szCs w:val="20"/>
        </w:rPr>
        <w:t>kleinerer</w:t>
      </w:r>
      <w:r w:rsidR="00CD4180" w:rsidRPr="00675B98">
        <w:rPr>
          <w:rFonts w:ascii="Arial" w:hAnsi="Arial"/>
          <w:color w:val="28313F" w:themeColor="text1"/>
          <w:szCs w:val="20"/>
        </w:rPr>
        <w:t xml:space="preserve"> Flächen entwickelt. </w:t>
      </w:r>
      <w:r w:rsidR="00DA7A99" w:rsidRPr="00675B98">
        <w:rPr>
          <w:rFonts w:ascii="Arial" w:hAnsi="Arial"/>
          <w:color w:val="28313F" w:themeColor="text1"/>
          <w:szCs w:val="20"/>
        </w:rPr>
        <w:t xml:space="preserve">Mit einer hervorragenden Scheuer- und Trocknungsleistung </w:t>
      </w:r>
      <w:r w:rsidR="007A4BCB">
        <w:rPr>
          <w:rFonts w:ascii="Arial" w:hAnsi="Arial"/>
          <w:color w:val="28313F" w:themeColor="text1"/>
          <w:szCs w:val="20"/>
        </w:rPr>
        <w:t>reinigt die</w:t>
      </w:r>
      <w:r w:rsidR="00DA7A99" w:rsidRPr="00675B98">
        <w:rPr>
          <w:rFonts w:ascii="Arial" w:hAnsi="Arial"/>
          <w:color w:val="28313F" w:themeColor="text1"/>
          <w:szCs w:val="20"/>
        </w:rPr>
        <w:t xml:space="preserve"> zylindrische</w:t>
      </w:r>
      <w:r w:rsidR="007A4BCB">
        <w:rPr>
          <w:rFonts w:ascii="Arial" w:hAnsi="Arial"/>
          <w:color w:val="28313F" w:themeColor="text1"/>
          <w:szCs w:val="20"/>
        </w:rPr>
        <w:t xml:space="preserve"> </w:t>
      </w:r>
      <w:r w:rsidR="00DA7A99" w:rsidRPr="00675B98">
        <w:rPr>
          <w:rFonts w:ascii="Arial" w:hAnsi="Arial"/>
          <w:color w:val="28313F" w:themeColor="text1"/>
          <w:szCs w:val="20"/>
        </w:rPr>
        <w:t xml:space="preserve">Bürste </w:t>
      </w:r>
      <w:r w:rsidR="00370607" w:rsidRPr="00675B98">
        <w:rPr>
          <w:rFonts w:ascii="Arial" w:hAnsi="Arial"/>
          <w:color w:val="28313F" w:themeColor="text1"/>
          <w:szCs w:val="20"/>
        </w:rPr>
        <w:t>gründlich und zuverlässig</w:t>
      </w:r>
      <w:r w:rsidR="007A4BCB">
        <w:rPr>
          <w:rFonts w:ascii="Arial" w:hAnsi="Arial"/>
          <w:color w:val="28313F" w:themeColor="text1"/>
          <w:szCs w:val="20"/>
        </w:rPr>
        <w:t>. Selbst verwi</w:t>
      </w:r>
      <w:r w:rsidR="000E4E65">
        <w:rPr>
          <w:rFonts w:ascii="Arial" w:hAnsi="Arial"/>
          <w:color w:val="28313F" w:themeColor="text1"/>
          <w:szCs w:val="20"/>
        </w:rPr>
        <w:t>n</w:t>
      </w:r>
      <w:r w:rsidR="007A4BCB">
        <w:rPr>
          <w:rFonts w:ascii="Arial" w:hAnsi="Arial"/>
          <w:color w:val="28313F" w:themeColor="text1"/>
          <w:szCs w:val="20"/>
        </w:rPr>
        <w:t xml:space="preserve">kelte </w:t>
      </w:r>
      <w:r w:rsidR="00E73A62">
        <w:rPr>
          <w:rFonts w:ascii="Arial" w:hAnsi="Arial"/>
          <w:color w:val="28313F" w:themeColor="text1"/>
          <w:szCs w:val="20"/>
        </w:rPr>
        <w:t>Raumkonzepte</w:t>
      </w:r>
      <w:r w:rsidR="007A4BCB">
        <w:rPr>
          <w:rFonts w:ascii="Arial" w:hAnsi="Arial"/>
          <w:color w:val="28313F" w:themeColor="text1"/>
          <w:szCs w:val="20"/>
        </w:rPr>
        <w:t xml:space="preserve"> </w:t>
      </w:r>
      <w:r w:rsidR="00E73A62">
        <w:rPr>
          <w:rFonts w:ascii="Arial" w:hAnsi="Arial"/>
          <w:color w:val="28313F" w:themeColor="text1"/>
          <w:szCs w:val="20"/>
        </w:rPr>
        <w:t xml:space="preserve">und Kanten </w:t>
      </w:r>
      <w:r w:rsidR="007A4BCB">
        <w:rPr>
          <w:rFonts w:ascii="Arial" w:hAnsi="Arial"/>
          <w:color w:val="28313F" w:themeColor="text1"/>
          <w:szCs w:val="20"/>
        </w:rPr>
        <w:t>sind dank Null-Grad-Drehung</w:t>
      </w:r>
      <w:r w:rsidR="00E73A62">
        <w:rPr>
          <w:rFonts w:ascii="Arial" w:hAnsi="Arial"/>
          <w:color w:val="28313F" w:themeColor="text1"/>
          <w:szCs w:val="20"/>
        </w:rPr>
        <w:t xml:space="preserve"> und reduzierter Geschwindigkeit</w:t>
      </w:r>
      <w:r w:rsidR="007A4BCB">
        <w:rPr>
          <w:rFonts w:ascii="Arial" w:hAnsi="Arial"/>
          <w:color w:val="28313F" w:themeColor="text1"/>
          <w:szCs w:val="20"/>
        </w:rPr>
        <w:t xml:space="preserve"> im Nu gesäubert</w:t>
      </w:r>
      <w:r w:rsidR="00E73A62">
        <w:rPr>
          <w:rFonts w:ascii="Arial" w:hAnsi="Arial"/>
          <w:color w:val="28313F" w:themeColor="text1"/>
          <w:szCs w:val="20"/>
        </w:rPr>
        <w:t xml:space="preserve">. </w:t>
      </w:r>
      <w:r w:rsidR="007A4BCB">
        <w:rPr>
          <w:rFonts w:ascii="Arial" w:hAnsi="Arial"/>
          <w:color w:val="28313F" w:themeColor="text1"/>
          <w:szCs w:val="20"/>
        </w:rPr>
        <w:t>I</w:t>
      </w:r>
      <w:r w:rsidR="0096016F" w:rsidRPr="00675B98">
        <w:rPr>
          <w:rFonts w:ascii="Arial" w:hAnsi="Arial"/>
          <w:color w:val="28313F" w:themeColor="text1"/>
          <w:szCs w:val="20"/>
        </w:rPr>
        <w:t>ntelligente</w:t>
      </w:r>
      <w:r w:rsidR="007A4BCB">
        <w:rPr>
          <w:rFonts w:ascii="Arial" w:hAnsi="Arial"/>
          <w:color w:val="28313F" w:themeColor="text1"/>
          <w:szCs w:val="20"/>
        </w:rPr>
        <w:t xml:space="preserve"> </w:t>
      </w:r>
      <w:r w:rsidR="0096016F" w:rsidRPr="00675B98">
        <w:rPr>
          <w:rFonts w:ascii="Arial" w:hAnsi="Arial"/>
          <w:color w:val="28313F" w:themeColor="text1"/>
          <w:szCs w:val="20"/>
        </w:rPr>
        <w:t>Sensore</w:t>
      </w:r>
      <w:r w:rsidR="007A4BCB">
        <w:rPr>
          <w:rFonts w:ascii="Arial" w:hAnsi="Arial"/>
          <w:color w:val="28313F" w:themeColor="text1"/>
          <w:szCs w:val="20"/>
        </w:rPr>
        <w:t>n, ein</w:t>
      </w:r>
      <w:r w:rsidR="0096016F" w:rsidRPr="00675B98">
        <w:rPr>
          <w:rFonts w:ascii="Arial" w:hAnsi="Arial"/>
          <w:color w:val="28313F" w:themeColor="text1"/>
          <w:szCs w:val="20"/>
        </w:rPr>
        <w:t xml:space="preserve"> 360°-Lidar</w:t>
      </w:r>
      <w:r w:rsidR="00E41B8D" w:rsidRPr="00675B98">
        <w:rPr>
          <w:rFonts w:ascii="Arial" w:hAnsi="Arial"/>
          <w:color w:val="28313F" w:themeColor="text1"/>
          <w:szCs w:val="20"/>
        </w:rPr>
        <w:t>-Laserscanner</w:t>
      </w:r>
      <w:r w:rsidR="0096016F" w:rsidRPr="00675B98">
        <w:rPr>
          <w:rFonts w:ascii="Arial" w:hAnsi="Arial"/>
          <w:color w:val="28313F" w:themeColor="text1"/>
          <w:szCs w:val="20"/>
        </w:rPr>
        <w:t xml:space="preserve"> </w:t>
      </w:r>
      <w:r w:rsidR="007A4BCB">
        <w:rPr>
          <w:rFonts w:ascii="Arial" w:hAnsi="Arial"/>
          <w:color w:val="28313F" w:themeColor="text1"/>
          <w:szCs w:val="20"/>
        </w:rPr>
        <w:t>sowie</w:t>
      </w:r>
      <w:r w:rsidR="0096016F" w:rsidRPr="00675B98">
        <w:rPr>
          <w:rFonts w:ascii="Arial" w:hAnsi="Arial"/>
          <w:color w:val="28313F" w:themeColor="text1"/>
          <w:szCs w:val="20"/>
        </w:rPr>
        <w:t xml:space="preserve"> fortschrittliche Kameratechnik </w:t>
      </w:r>
      <w:r w:rsidR="007A4BCB">
        <w:rPr>
          <w:rFonts w:ascii="Arial" w:hAnsi="Arial"/>
          <w:color w:val="28313F" w:themeColor="text1"/>
          <w:szCs w:val="20"/>
        </w:rPr>
        <w:t>sorgen dabei für hohe P</w:t>
      </w:r>
      <w:r w:rsidR="00E41B8D" w:rsidRPr="00675B98">
        <w:rPr>
          <w:rFonts w:ascii="Arial" w:hAnsi="Arial"/>
          <w:color w:val="28313F" w:themeColor="text1"/>
          <w:szCs w:val="20"/>
        </w:rPr>
        <w:t>rozesssicher</w:t>
      </w:r>
      <w:r w:rsidR="007A4BCB">
        <w:rPr>
          <w:rFonts w:ascii="Arial" w:hAnsi="Arial"/>
          <w:color w:val="28313F" w:themeColor="text1"/>
          <w:szCs w:val="20"/>
        </w:rPr>
        <w:t>heit und</w:t>
      </w:r>
      <w:r w:rsidR="00E41B8D" w:rsidRPr="00675B98">
        <w:rPr>
          <w:rFonts w:ascii="Arial" w:hAnsi="Arial"/>
          <w:color w:val="28313F" w:themeColor="text1"/>
          <w:szCs w:val="20"/>
        </w:rPr>
        <w:t xml:space="preserve"> -</w:t>
      </w:r>
      <w:r w:rsidR="00120A39" w:rsidRPr="00675B98">
        <w:rPr>
          <w:rFonts w:ascii="Arial" w:hAnsi="Arial"/>
          <w:color w:val="28313F" w:themeColor="text1"/>
          <w:szCs w:val="20"/>
        </w:rPr>
        <w:t>effizien</w:t>
      </w:r>
      <w:r w:rsidR="00120A39">
        <w:rPr>
          <w:rFonts w:ascii="Arial" w:hAnsi="Arial"/>
          <w:color w:val="28313F" w:themeColor="text1"/>
          <w:szCs w:val="20"/>
        </w:rPr>
        <w:t>z</w:t>
      </w:r>
      <w:r w:rsidR="00120A39" w:rsidRPr="00675B98">
        <w:rPr>
          <w:rFonts w:ascii="Arial" w:hAnsi="Arial"/>
          <w:color w:val="28313F" w:themeColor="text1"/>
          <w:szCs w:val="20"/>
        </w:rPr>
        <w:t xml:space="preserve"> </w:t>
      </w:r>
      <w:r w:rsidR="0096016F" w:rsidRPr="00675B98">
        <w:rPr>
          <w:rFonts w:ascii="Arial" w:hAnsi="Arial"/>
          <w:color w:val="28313F" w:themeColor="text1"/>
          <w:szCs w:val="20"/>
        </w:rPr>
        <w:t xml:space="preserve">– </w:t>
      </w:r>
      <w:r w:rsidR="00E41B8D" w:rsidRPr="00675B98">
        <w:rPr>
          <w:rFonts w:ascii="Arial" w:hAnsi="Arial"/>
          <w:color w:val="28313F" w:themeColor="text1"/>
          <w:szCs w:val="20"/>
        </w:rPr>
        <w:t>selbst</w:t>
      </w:r>
      <w:r w:rsidR="0096016F" w:rsidRPr="00675B98">
        <w:rPr>
          <w:rFonts w:ascii="Arial" w:hAnsi="Arial"/>
          <w:color w:val="28313F" w:themeColor="text1"/>
          <w:szCs w:val="20"/>
        </w:rPr>
        <w:t xml:space="preserve"> in belebten Bereichen </w:t>
      </w:r>
      <w:r w:rsidR="005B5B0D" w:rsidRPr="00675B98">
        <w:rPr>
          <w:rFonts w:ascii="Arial" w:hAnsi="Arial"/>
          <w:color w:val="28313F" w:themeColor="text1"/>
          <w:szCs w:val="20"/>
        </w:rPr>
        <w:t>wie Supermärkte</w:t>
      </w:r>
      <w:r w:rsidR="000E4E65">
        <w:rPr>
          <w:rFonts w:ascii="Arial" w:hAnsi="Arial"/>
          <w:color w:val="28313F" w:themeColor="text1"/>
          <w:szCs w:val="20"/>
        </w:rPr>
        <w:t>n</w:t>
      </w:r>
      <w:r w:rsidR="005B5B0D" w:rsidRPr="00675B98">
        <w:rPr>
          <w:rFonts w:ascii="Arial" w:hAnsi="Arial"/>
          <w:color w:val="28313F" w:themeColor="text1"/>
          <w:szCs w:val="20"/>
        </w:rPr>
        <w:t xml:space="preserve">, </w:t>
      </w:r>
      <w:r w:rsidR="005B5B0D" w:rsidRPr="008F5C83">
        <w:rPr>
          <w:rFonts w:ascii="Arial" w:hAnsi="Arial"/>
          <w:color w:val="28313F" w:themeColor="text1"/>
          <w:szCs w:val="20"/>
        </w:rPr>
        <w:t xml:space="preserve">Büros, Kliniken und Bildungseinrichtungen. </w:t>
      </w:r>
      <w:r w:rsidR="00E41B8D" w:rsidRPr="008F5C83">
        <w:rPr>
          <w:rFonts w:ascii="Arial" w:hAnsi="Arial"/>
          <w:color w:val="28313F" w:themeColor="text1"/>
          <w:szCs w:val="20"/>
        </w:rPr>
        <w:t xml:space="preserve">Dank großzügiger </w:t>
      </w:r>
      <w:r w:rsidR="00306B07" w:rsidRPr="008F5C83">
        <w:rPr>
          <w:rFonts w:ascii="Arial" w:hAnsi="Arial"/>
        </w:rPr>
        <w:t>Frisch</w:t>
      </w:r>
      <w:r w:rsidR="00CB5C81" w:rsidRPr="008F5C83">
        <w:rPr>
          <w:rFonts w:ascii="Arial" w:hAnsi="Arial"/>
        </w:rPr>
        <w:t>- und Schmutz</w:t>
      </w:r>
      <w:r w:rsidR="00306B07" w:rsidRPr="008F5C83">
        <w:rPr>
          <w:rFonts w:ascii="Arial" w:hAnsi="Arial"/>
        </w:rPr>
        <w:t xml:space="preserve">wassertanks </w:t>
      </w:r>
      <w:r w:rsidR="00E41B8D" w:rsidRPr="008F5C83">
        <w:rPr>
          <w:rFonts w:ascii="Arial" w:hAnsi="Arial"/>
        </w:rPr>
        <w:t xml:space="preserve">ist die SC25 </w:t>
      </w:r>
      <w:r w:rsidR="00DA7A99" w:rsidRPr="008F5C83">
        <w:rPr>
          <w:rFonts w:ascii="Arial" w:hAnsi="Arial"/>
        </w:rPr>
        <w:t xml:space="preserve">bis zu drei Stunden unterbrechungsfrei </w:t>
      </w:r>
      <w:r w:rsidR="00E41B8D" w:rsidRPr="008F5C83">
        <w:rPr>
          <w:rFonts w:ascii="Arial" w:hAnsi="Arial"/>
        </w:rPr>
        <w:t xml:space="preserve">im Einsatz </w:t>
      </w:r>
      <w:r w:rsidR="00DA7A99" w:rsidRPr="008F5C83">
        <w:rPr>
          <w:rFonts w:ascii="Arial" w:hAnsi="Arial"/>
        </w:rPr>
        <w:t xml:space="preserve">und reinigt mit einer Arbeitsbreite von 36,6 Zentimetern bis zu </w:t>
      </w:r>
      <w:r w:rsidR="00306B07" w:rsidRPr="008F5C83">
        <w:rPr>
          <w:rFonts w:ascii="Arial" w:hAnsi="Arial"/>
        </w:rPr>
        <w:t>1.317</w:t>
      </w:r>
      <w:r w:rsidR="00DA7A99" w:rsidRPr="008F5C83">
        <w:rPr>
          <w:rFonts w:ascii="Arial" w:hAnsi="Arial"/>
        </w:rPr>
        <w:t xml:space="preserve"> Quadratmeter in der Stunde im Alleingang. </w:t>
      </w:r>
      <w:r w:rsidR="00A83FE1" w:rsidRPr="008F5C83">
        <w:rPr>
          <w:rFonts w:ascii="Arial" w:hAnsi="Arial"/>
          <w:color w:val="28313F" w:themeColor="text1"/>
          <w:szCs w:val="20"/>
        </w:rPr>
        <w:t xml:space="preserve">Verschiedene Reinigungsmodi sowie </w:t>
      </w:r>
      <w:r w:rsidR="00E564C0" w:rsidRPr="008F5C83">
        <w:rPr>
          <w:rFonts w:ascii="Arial" w:hAnsi="Arial"/>
          <w:color w:val="28313F" w:themeColor="text1"/>
          <w:szCs w:val="20"/>
        </w:rPr>
        <w:t>programmierbare</w:t>
      </w:r>
      <w:r w:rsidR="00A83FE1" w:rsidRPr="008F5C83">
        <w:rPr>
          <w:rFonts w:ascii="Arial" w:hAnsi="Arial"/>
          <w:color w:val="28313F" w:themeColor="text1"/>
          <w:szCs w:val="20"/>
        </w:rPr>
        <w:t xml:space="preserve"> </w:t>
      </w:r>
      <w:r w:rsidR="00E564C0" w:rsidRPr="008F5C83">
        <w:rPr>
          <w:rFonts w:ascii="Arial" w:hAnsi="Arial"/>
          <w:color w:val="28313F" w:themeColor="text1"/>
          <w:szCs w:val="20"/>
        </w:rPr>
        <w:t>Arbeits</w:t>
      </w:r>
      <w:r w:rsidR="00A83FE1" w:rsidRPr="008F5C83">
        <w:rPr>
          <w:rFonts w:ascii="Arial" w:hAnsi="Arial"/>
          <w:color w:val="28313F" w:themeColor="text1"/>
          <w:szCs w:val="20"/>
        </w:rPr>
        <w:t xml:space="preserve">pläne bieten dabei maximale Vielseitigkeit. </w:t>
      </w:r>
      <w:r w:rsidR="00E73A62" w:rsidRPr="008F5C83">
        <w:rPr>
          <w:rFonts w:ascii="Arial" w:hAnsi="Arial"/>
          <w:szCs w:val="20"/>
        </w:rPr>
        <w:t>Ebenso</w:t>
      </w:r>
      <w:r w:rsidR="00E73A62">
        <w:rPr>
          <w:rFonts w:ascii="Arial" w:hAnsi="Arial"/>
          <w:szCs w:val="20"/>
        </w:rPr>
        <w:t xml:space="preserve"> selbstbestimmt kümmert sie sich um ihre Instandhaltung: </w:t>
      </w:r>
      <w:r w:rsidR="0074515C">
        <w:rPr>
          <w:rFonts w:ascii="Arial" w:hAnsi="Arial"/>
          <w:szCs w:val="20"/>
        </w:rPr>
        <w:t>N</w:t>
      </w:r>
      <w:r w:rsidR="00E73A62">
        <w:rPr>
          <w:rFonts w:ascii="Arial" w:hAnsi="Arial"/>
          <w:szCs w:val="20"/>
        </w:rPr>
        <w:t>ach getaner Arbeit</w:t>
      </w:r>
      <w:r w:rsidR="00E73A62" w:rsidRPr="00F94B0C">
        <w:rPr>
          <w:rFonts w:ascii="Arial" w:hAnsi="Arial"/>
          <w:szCs w:val="20"/>
        </w:rPr>
        <w:t xml:space="preserve"> </w:t>
      </w:r>
      <w:r w:rsidR="0074515C">
        <w:rPr>
          <w:rFonts w:ascii="Arial" w:hAnsi="Arial"/>
          <w:szCs w:val="20"/>
        </w:rPr>
        <w:t xml:space="preserve">kehrt die SC25 </w:t>
      </w:r>
      <w:r w:rsidR="00E73A62" w:rsidRPr="00F94B0C">
        <w:rPr>
          <w:rFonts w:ascii="Arial" w:hAnsi="Arial"/>
          <w:szCs w:val="20"/>
        </w:rPr>
        <w:t xml:space="preserve">in </w:t>
      </w:r>
      <w:r w:rsidR="00E73A62">
        <w:rPr>
          <w:rFonts w:ascii="Arial" w:hAnsi="Arial"/>
          <w:szCs w:val="20"/>
        </w:rPr>
        <w:t>ihre</w:t>
      </w:r>
      <w:r w:rsidR="00E73A62" w:rsidRPr="00F94B0C">
        <w:rPr>
          <w:rFonts w:ascii="Arial" w:hAnsi="Arial"/>
          <w:szCs w:val="20"/>
        </w:rPr>
        <w:t xml:space="preserve"> Docking-Station zurück, um sich aufzuladen, schmutziges Wasser zu entleeren und sauberes Wasser nachzufüllen</w:t>
      </w:r>
      <w:r w:rsidR="00E73A62">
        <w:rPr>
          <w:rFonts w:ascii="Arial" w:hAnsi="Arial"/>
          <w:szCs w:val="20"/>
        </w:rPr>
        <w:t>.</w:t>
      </w:r>
    </w:p>
    <w:p w14:paraId="03FC955F" w14:textId="77777777" w:rsidR="009D69EC" w:rsidRDefault="009D69EC" w:rsidP="0072512A">
      <w:pPr>
        <w:spacing w:line="264" w:lineRule="auto"/>
        <w:rPr>
          <w:rFonts w:ascii="Arial" w:hAnsi="Arial"/>
          <w:szCs w:val="20"/>
        </w:rPr>
      </w:pPr>
    </w:p>
    <w:p w14:paraId="1961AC3B" w14:textId="27CDC49B" w:rsidR="009D69EC" w:rsidRPr="00F92879" w:rsidRDefault="009D69EC" w:rsidP="0072512A">
      <w:pPr>
        <w:spacing w:line="264" w:lineRule="auto"/>
        <w:rPr>
          <w:rFonts w:ascii="Arial" w:hAnsi="Arial"/>
          <w:color w:val="28313F" w:themeColor="text1"/>
          <w:szCs w:val="20"/>
        </w:rPr>
      </w:pPr>
      <w:r w:rsidRPr="00675B98">
        <w:rPr>
          <w:rFonts w:ascii="Arial" w:hAnsi="Arial"/>
          <w:szCs w:val="20"/>
        </w:rPr>
        <w:t xml:space="preserve">Mit der </w:t>
      </w:r>
      <w:r w:rsidRPr="00675B98">
        <w:rPr>
          <w:rFonts w:ascii="Arial" w:hAnsi="Arial"/>
          <w:b/>
          <w:bCs/>
          <w:szCs w:val="20"/>
        </w:rPr>
        <w:t xml:space="preserve">Mikro-Scheuersaugmaschine </w:t>
      </w:r>
      <w:r w:rsidR="000F63FC">
        <w:rPr>
          <w:rFonts w:ascii="Arial" w:hAnsi="Arial"/>
          <w:b/>
          <w:bCs/>
          <w:szCs w:val="20"/>
        </w:rPr>
        <w:t xml:space="preserve">Nilfisk </w:t>
      </w:r>
      <w:proofErr w:type="spellStart"/>
      <w:r w:rsidRPr="00675B98">
        <w:rPr>
          <w:rFonts w:ascii="Arial" w:hAnsi="Arial"/>
          <w:b/>
          <w:bCs/>
          <w:szCs w:val="20"/>
        </w:rPr>
        <w:t>Dryft</w:t>
      </w:r>
      <w:proofErr w:type="spellEnd"/>
      <w:r w:rsidRPr="00675B98">
        <w:rPr>
          <w:rFonts w:ascii="Arial" w:hAnsi="Arial"/>
          <w:b/>
          <w:bCs/>
          <w:szCs w:val="20"/>
        </w:rPr>
        <w:t xml:space="preserve"> </w:t>
      </w:r>
      <w:r w:rsidRPr="00675B98">
        <w:rPr>
          <w:rFonts w:ascii="Arial" w:hAnsi="Arial"/>
          <w:color w:val="28313F" w:themeColor="text1"/>
          <w:szCs w:val="20"/>
        </w:rPr>
        <w:t xml:space="preserve">erleben Messebesucher eine produktive und wirtschaftliche Lösung für die tägliche Präzisionsreinigung von engen, schwer zugänglichen Bodenflächen und Ecken. Die </w:t>
      </w:r>
      <w:r>
        <w:rPr>
          <w:rFonts w:ascii="Arial" w:hAnsi="Arial"/>
          <w:color w:val="28313F" w:themeColor="text1"/>
          <w:szCs w:val="20"/>
        </w:rPr>
        <w:t>Neuentwicklung</w:t>
      </w:r>
      <w:r w:rsidRPr="00675B98">
        <w:rPr>
          <w:rFonts w:ascii="Arial" w:hAnsi="Arial"/>
          <w:color w:val="28313F" w:themeColor="text1"/>
          <w:szCs w:val="20"/>
        </w:rPr>
        <w:t xml:space="preserve"> verbraucht ein Drittel weniger Wasser als vergleichbare Produkte – das bedeutet weniger Nachfüllvorgänge und höhere Produktivität. Die leicht austauschbare Lithium-Ionen-Batterie bietet eine Laufzeit von bis zu 75 Minuten sowie schnelle </w:t>
      </w:r>
      <w:r w:rsidRPr="00675B98">
        <w:rPr>
          <w:rFonts w:ascii="Arial" w:hAnsi="Arial"/>
          <w:color w:val="28313F" w:themeColor="text1"/>
          <w:szCs w:val="20"/>
        </w:rPr>
        <w:lastRenderedPageBreak/>
        <w:t xml:space="preserve">Ladezyklen von nur 60 Minuten. Das Innovationsplus: Aufgrund der patentierten ultraflachen Kopfform bewältigt die </w:t>
      </w:r>
      <w:r>
        <w:rPr>
          <w:rFonts w:ascii="Arial" w:hAnsi="Arial"/>
          <w:color w:val="28313F" w:themeColor="text1"/>
          <w:szCs w:val="20"/>
        </w:rPr>
        <w:t xml:space="preserve">Nilfisk </w:t>
      </w:r>
      <w:proofErr w:type="spellStart"/>
      <w:r>
        <w:rPr>
          <w:rFonts w:ascii="Arial" w:hAnsi="Arial"/>
          <w:color w:val="28313F" w:themeColor="text1"/>
          <w:szCs w:val="20"/>
        </w:rPr>
        <w:t>Dryft</w:t>
      </w:r>
      <w:proofErr w:type="spellEnd"/>
      <w:r>
        <w:rPr>
          <w:rFonts w:ascii="Arial" w:hAnsi="Arial"/>
          <w:color w:val="28313F" w:themeColor="text1"/>
          <w:szCs w:val="20"/>
        </w:rPr>
        <w:t xml:space="preserve"> </w:t>
      </w:r>
      <w:r w:rsidRPr="00675B98">
        <w:rPr>
          <w:rFonts w:ascii="Arial" w:hAnsi="Arial"/>
          <w:color w:val="28313F" w:themeColor="text1"/>
          <w:szCs w:val="20"/>
        </w:rPr>
        <w:t xml:space="preserve">einzigartige 180-Grad-Wendemanöver und ermöglicht effizientes und zugleich körperschonendes </w:t>
      </w:r>
      <w:r w:rsidRPr="00F92879">
        <w:rPr>
          <w:rFonts w:ascii="Arial" w:hAnsi="Arial"/>
          <w:color w:val="28313F" w:themeColor="text1"/>
          <w:szCs w:val="20"/>
        </w:rPr>
        <w:t xml:space="preserve">Arbeiten. In mühelosen, S-förmigen Bewegungen führt sie der Anwender unter niedrige Trenn- und Kabinenwände sowie unter Möbel mit einer Höhe von fünf Zentimetern und erledigt seine Arbeit bis zu dreimal schneller als mit Eimer und Wischmopp – und wesentlich hygienischer. </w:t>
      </w:r>
    </w:p>
    <w:p w14:paraId="223D4BBC" w14:textId="77777777" w:rsidR="00E73A62" w:rsidRDefault="00E73A62" w:rsidP="0072512A">
      <w:pPr>
        <w:spacing w:line="264" w:lineRule="auto"/>
        <w:rPr>
          <w:rFonts w:ascii="Arial" w:hAnsi="Arial"/>
          <w:color w:val="28313F" w:themeColor="text1"/>
          <w:szCs w:val="20"/>
        </w:rPr>
      </w:pPr>
    </w:p>
    <w:p w14:paraId="28F4D063" w14:textId="7D206AC2" w:rsidR="00E73A62" w:rsidRPr="00E73A62" w:rsidRDefault="005B5B0D" w:rsidP="0072512A">
      <w:pPr>
        <w:spacing w:line="264" w:lineRule="auto"/>
        <w:rPr>
          <w:rFonts w:ascii="Arial" w:hAnsi="Arial"/>
          <w:color w:val="28313F" w:themeColor="text1"/>
          <w:szCs w:val="20"/>
        </w:rPr>
      </w:pPr>
      <w:r w:rsidRPr="00675B98">
        <w:rPr>
          <w:rFonts w:ascii="Arial" w:hAnsi="Arial"/>
          <w:szCs w:val="20"/>
        </w:rPr>
        <w:t>Reinigungseffizienz, Ergonomie und Nachhaltigkeit stehen auch bei der</w:t>
      </w:r>
      <w:r w:rsidR="00306B07" w:rsidRPr="00675B98">
        <w:rPr>
          <w:rFonts w:ascii="Arial" w:hAnsi="Arial"/>
          <w:szCs w:val="20"/>
        </w:rPr>
        <w:t xml:space="preserve"> </w:t>
      </w:r>
      <w:r w:rsidR="00306B07" w:rsidRPr="00675B98">
        <w:rPr>
          <w:rFonts w:ascii="Arial" w:hAnsi="Arial"/>
          <w:b/>
          <w:bCs/>
          <w:szCs w:val="20"/>
        </w:rPr>
        <w:t>Nachläufer-Scheuersaugmaschinen SC550</w:t>
      </w:r>
      <w:r w:rsidR="00306B07" w:rsidRPr="00675B98">
        <w:rPr>
          <w:rFonts w:ascii="Arial" w:hAnsi="Arial"/>
          <w:szCs w:val="20"/>
        </w:rPr>
        <w:t xml:space="preserve"> </w:t>
      </w:r>
      <w:r w:rsidRPr="00675B98">
        <w:rPr>
          <w:rFonts w:ascii="Arial" w:hAnsi="Arial"/>
          <w:szCs w:val="20"/>
        </w:rPr>
        <w:t>an erster Stelle</w:t>
      </w:r>
      <w:r w:rsidR="00306B07" w:rsidRPr="00675B98">
        <w:rPr>
          <w:rFonts w:ascii="Arial" w:hAnsi="Arial"/>
          <w:szCs w:val="20"/>
        </w:rPr>
        <w:t xml:space="preserve">. </w:t>
      </w:r>
      <w:r w:rsidR="00E73A62" w:rsidRPr="0012119D">
        <w:rPr>
          <w:rFonts w:ascii="Arial" w:hAnsi="Arial"/>
          <w:bCs/>
          <w:color w:val="28313F" w:themeColor="text1"/>
          <w:szCs w:val="20"/>
        </w:rPr>
        <w:t xml:space="preserve">Im Zentrum steht dabei ein </w:t>
      </w:r>
      <w:r w:rsidR="00E73A62" w:rsidRPr="0012119D">
        <w:rPr>
          <w:rFonts w:ascii="Arial" w:hAnsi="Arial"/>
          <w:color w:val="28313F" w:themeColor="text1"/>
          <w:szCs w:val="20"/>
        </w:rPr>
        <w:t xml:space="preserve">digitales Touch-Display, das sich zu 100 Prozent auf die Aufgaben der einzelnen Benutzer einstellt. In puncto Ergonomie lassen sich viele Reinigungseinstellungen auch mittels PIN-Code </w:t>
      </w:r>
      <w:r w:rsidR="003F0366">
        <w:rPr>
          <w:rFonts w:ascii="Arial" w:hAnsi="Arial"/>
          <w:color w:val="28313F" w:themeColor="text1"/>
          <w:szCs w:val="20"/>
        </w:rPr>
        <w:t>hinterlegen</w:t>
      </w:r>
      <w:r w:rsidR="00E73A62" w:rsidRPr="0012119D">
        <w:rPr>
          <w:rFonts w:ascii="Arial" w:hAnsi="Arial"/>
          <w:color w:val="28313F" w:themeColor="text1"/>
          <w:szCs w:val="20"/>
        </w:rPr>
        <w:t xml:space="preserve">. Ein höhenverstellbarer Bediengriff sowie laser- und lichtbasierte Sicherheitskonzepte unterstreichen den Komfort zusätzlich. Bei Effizienz und Umweltschutz setzt die SC550 ebenfalls Standards: Sie arbeitet bis zu 27 Prozent energieeffizienter als ihre Vorgängerprodukte. Zudem verbraucht die SC550 bis zu 40 Prozent weniger Wasser und 60 Prozent weniger Reinigungsmittel im Vergleich zu Maschinen ohne ähnliche Technologie. Bis </w:t>
      </w:r>
      <w:r w:rsidR="003F0366">
        <w:rPr>
          <w:rFonts w:ascii="Arial" w:hAnsi="Arial"/>
          <w:color w:val="28313F" w:themeColor="text1"/>
          <w:szCs w:val="20"/>
        </w:rPr>
        <w:t xml:space="preserve">Ende </w:t>
      </w:r>
      <w:r w:rsidR="00E73A62" w:rsidRPr="0012119D">
        <w:rPr>
          <w:rFonts w:ascii="Arial" w:hAnsi="Arial"/>
          <w:color w:val="28313F" w:themeColor="text1"/>
          <w:szCs w:val="20"/>
        </w:rPr>
        <w:t xml:space="preserve">2025 wird die SC550 aus bis zu 30 Prozent recyceltem Post-Consumer-Kunststoff (PCR) hergestellt werden. Der Blick auf die Leistungsdaten zeigt eine theoretische Flächenleistung von bis zu 3.050 Quadratmetern pro Stunde, mit </w:t>
      </w:r>
      <w:proofErr w:type="spellStart"/>
      <w:r w:rsidR="00E73A62" w:rsidRPr="0012119D">
        <w:rPr>
          <w:rFonts w:ascii="Arial" w:hAnsi="Arial"/>
          <w:color w:val="28313F" w:themeColor="text1"/>
          <w:szCs w:val="20"/>
        </w:rPr>
        <w:t>Schrubbbreiten</w:t>
      </w:r>
      <w:proofErr w:type="spellEnd"/>
      <w:r w:rsidR="00E73A62" w:rsidRPr="0012119D">
        <w:rPr>
          <w:rFonts w:ascii="Arial" w:hAnsi="Arial"/>
          <w:color w:val="28313F" w:themeColor="text1"/>
          <w:szCs w:val="20"/>
        </w:rPr>
        <w:t xml:space="preserve"> von bis zu 610 Millimetern, einem Anpressdruck von höchstens 30 Kilogramm sowie Frisch- und Schmutzwassertanks mit einem Volumen von 50 Litern.</w:t>
      </w:r>
      <w:r w:rsidR="00E73A62" w:rsidRPr="0012119D">
        <w:rPr>
          <w:rFonts w:ascii="Arial" w:hAnsi="Arial"/>
          <w:bCs/>
          <w:color w:val="28313F" w:themeColor="text1"/>
          <w:szCs w:val="20"/>
        </w:rPr>
        <w:t xml:space="preserve"> </w:t>
      </w:r>
    </w:p>
    <w:p w14:paraId="44BDB978" w14:textId="77777777" w:rsidR="00A83FE1" w:rsidRPr="00675B98" w:rsidRDefault="00A83FE1" w:rsidP="0072512A">
      <w:pPr>
        <w:spacing w:line="264" w:lineRule="auto"/>
        <w:rPr>
          <w:rFonts w:ascii="Arial" w:hAnsi="Arial"/>
          <w:color w:val="28313F" w:themeColor="text1"/>
          <w:szCs w:val="20"/>
        </w:rPr>
      </w:pPr>
    </w:p>
    <w:p w14:paraId="085948BD" w14:textId="48186DEE" w:rsidR="00E55B57" w:rsidRPr="009D69EC" w:rsidRDefault="00F46FFA" w:rsidP="0072512A">
      <w:pPr>
        <w:spacing w:line="264" w:lineRule="auto"/>
        <w:rPr>
          <w:rStyle w:val="s5"/>
          <w:rFonts w:ascii="Arial" w:hAnsi="Arial"/>
          <w:color w:val="28313F" w:themeColor="text1"/>
          <w:szCs w:val="20"/>
        </w:rPr>
      </w:pPr>
      <w:r w:rsidRPr="009D69EC">
        <w:rPr>
          <w:rFonts w:ascii="Arial" w:hAnsi="Arial"/>
          <w:color w:val="28313F" w:themeColor="text1"/>
          <w:szCs w:val="20"/>
        </w:rPr>
        <w:t xml:space="preserve">Die </w:t>
      </w:r>
      <w:r w:rsidRPr="009D69EC">
        <w:rPr>
          <w:rFonts w:ascii="Arial" w:hAnsi="Arial"/>
          <w:b/>
          <w:bCs/>
          <w:color w:val="28313F" w:themeColor="text1"/>
          <w:szCs w:val="20"/>
        </w:rPr>
        <w:t>Trockensauger</w:t>
      </w:r>
      <w:r w:rsidRPr="009D69EC">
        <w:rPr>
          <w:rFonts w:ascii="Arial" w:hAnsi="Arial"/>
          <w:color w:val="28313F" w:themeColor="text1"/>
          <w:szCs w:val="20"/>
        </w:rPr>
        <w:t xml:space="preserve"> </w:t>
      </w:r>
      <w:r w:rsidRPr="009D69EC">
        <w:rPr>
          <w:rFonts w:ascii="Arial" w:hAnsi="Arial"/>
          <w:b/>
          <w:bCs/>
          <w:color w:val="28313F" w:themeColor="text1"/>
          <w:szCs w:val="20"/>
        </w:rPr>
        <w:t xml:space="preserve">VP400R HEPA </w:t>
      </w:r>
      <w:r w:rsidR="00EB039C" w:rsidRPr="009D69EC">
        <w:rPr>
          <w:rFonts w:ascii="Arial" w:hAnsi="Arial"/>
          <w:b/>
          <w:bCs/>
          <w:color w:val="28313F" w:themeColor="text1"/>
          <w:szCs w:val="20"/>
        </w:rPr>
        <w:t xml:space="preserve">und </w:t>
      </w:r>
      <w:r w:rsidRPr="009D69EC">
        <w:rPr>
          <w:rFonts w:ascii="Arial" w:hAnsi="Arial"/>
          <w:b/>
          <w:bCs/>
          <w:color w:val="28313F" w:themeColor="text1"/>
          <w:szCs w:val="20"/>
        </w:rPr>
        <w:t>VP300 HEPA</w:t>
      </w:r>
      <w:r w:rsidRPr="009D69EC">
        <w:rPr>
          <w:rFonts w:ascii="Arial" w:hAnsi="Arial"/>
          <w:color w:val="28313F" w:themeColor="text1"/>
          <w:szCs w:val="20"/>
        </w:rPr>
        <w:t xml:space="preserve"> setzten als Stellvertreter der einzigartigen </w:t>
      </w:r>
      <w:r w:rsidR="006D793E" w:rsidRPr="009D69EC">
        <w:rPr>
          <w:rFonts w:ascii="Arial" w:hAnsi="Arial"/>
          <w:color w:val="28313F" w:themeColor="text1"/>
          <w:szCs w:val="20"/>
        </w:rPr>
        <w:t xml:space="preserve">Nilfisk </w:t>
      </w:r>
      <w:r w:rsidRPr="009D69EC">
        <w:rPr>
          <w:rFonts w:ascii="Arial" w:hAnsi="Arial"/>
          <w:color w:val="28313F" w:themeColor="text1"/>
          <w:szCs w:val="20"/>
        </w:rPr>
        <w:t xml:space="preserve">Designphilosophie neue Standards bei Produktivität, Nutzerergonomie und Nachhaltigkeit. </w:t>
      </w:r>
      <w:r w:rsidR="006D793E" w:rsidRPr="009D69EC">
        <w:rPr>
          <w:rStyle w:val="s1"/>
          <w:rFonts w:ascii="Arial" w:hAnsi="Arial"/>
        </w:rPr>
        <w:t xml:space="preserve">Mit einer </w:t>
      </w:r>
      <w:r w:rsidR="006D793E" w:rsidRPr="009D69EC">
        <w:rPr>
          <w:rStyle w:val="wpaicg-chat-message"/>
          <w:rFonts w:ascii="Arial" w:hAnsi="Arial"/>
        </w:rPr>
        <w:t>erhöhten Saugleistung von 700 Watt bei nur 51 Dezibel Arbeitsgeräusch bieten die Neuzugänge nicht nur die besten Werte ihrer Klasse. Die geräuscharme Performance qualifiziert die kompakten Sauger darüber hinaus für die lärmempfindliche Reinigung zu jeder Tageszeit. Zu den Ausstattungs-Highlights zählt auch die branchenführende Nettofüllkapazität</w:t>
      </w:r>
      <w:r w:rsidR="006D793E" w:rsidRPr="009D69EC">
        <w:rPr>
          <w:rStyle w:val="s1"/>
          <w:rFonts w:ascii="Arial" w:hAnsi="Arial"/>
        </w:rPr>
        <w:t xml:space="preserve"> </w:t>
      </w:r>
      <w:r w:rsidR="006D793E" w:rsidRPr="009D69EC">
        <w:rPr>
          <w:rStyle w:val="wpaicg-chat-message"/>
          <w:rFonts w:ascii="Arial" w:hAnsi="Arial"/>
        </w:rPr>
        <w:t xml:space="preserve">der </w:t>
      </w:r>
      <w:r w:rsidR="006D793E" w:rsidRPr="009D69EC">
        <w:rPr>
          <w:rStyle w:val="s1"/>
          <w:rFonts w:ascii="Arial" w:hAnsi="Arial"/>
        </w:rPr>
        <w:t>Vlies-</w:t>
      </w:r>
      <w:proofErr w:type="spellStart"/>
      <w:r w:rsidR="006D793E" w:rsidRPr="009D69EC">
        <w:rPr>
          <w:rStyle w:val="s1"/>
          <w:rFonts w:ascii="Arial" w:hAnsi="Arial"/>
        </w:rPr>
        <w:t>Saugerbeutel</w:t>
      </w:r>
      <w:proofErr w:type="spellEnd"/>
      <w:r w:rsidR="006D793E" w:rsidRPr="009D69EC">
        <w:rPr>
          <w:rStyle w:val="s1"/>
          <w:rFonts w:ascii="Arial" w:hAnsi="Arial"/>
        </w:rPr>
        <w:t xml:space="preserve"> von bis zu zehn Litern. So profitiert die Belegschaft von </w:t>
      </w:r>
      <w:r w:rsidR="006D793E" w:rsidRPr="009D69EC">
        <w:rPr>
          <w:rStyle w:val="wpaicg-chat-message"/>
          <w:rFonts w:ascii="Arial" w:hAnsi="Arial"/>
        </w:rPr>
        <w:t xml:space="preserve">reduzierten Arbeitsunterbrechungen und </w:t>
      </w:r>
      <w:r w:rsidR="0056034E">
        <w:rPr>
          <w:rStyle w:val="wpaicg-chat-message"/>
          <w:rFonts w:ascii="Arial" w:hAnsi="Arial"/>
        </w:rPr>
        <w:t>höchster</w:t>
      </w:r>
      <w:r w:rsidR="006D793E" w:rsidRPr="009D69EC">
        <w:rPr>
          <w:rStyle w:val="wpaicg-chat-message"/>
          <w:rFonts w:ascii="Arial" w:hAnsi="Arial"/>
        </w:rPr>
        <w:t xml:space="preserve"> Produktivität. </w:t>
      </w:r>
      <w:r w:rsidRPr="009D69EC">
        <w:rPr>
          <w:rStyle w:val="s1"/>
          <w:rFonts w:ascii="Arial" w:hAnsi="Arial"/>
        </w:rPr>
        <w:t xml:space="preserve">Das Komfortplus: </w:t>
      </w:r>
      <w:r w:rsidR="006D793E" w:rsidRPr="009D69EC">
        <w:rPr>
          <w:rStyle w:val="s1"/>
          <w:rFonts w:ascii="Arial" w:hAnsi="Arial"/>
        </w:rPr>
        <w:t xml:space="preserve">Mit nur 4,5 bzw. 5,5 Kilogramm Gewicht, einem ergonomischen Tragegriff sowie einem </w:t>
      </w:r>
      <w:r w:rsidR="006D793E" w:rsidRPr="009D69EC">
        <w:rPr>
          <w:rStyle w:val="wpaicg-chat-message"/>
          <w:rFonts w:ascii="Arial" w:hAnsi="Arial"/>
        </w:rPr>
        <w:t xml:space="preserve">effizienten Kabelmanagement lassen sich die Sauger mühelos </w:t>
      </w:r>
      <w:r w:rsidR="006D793E" w:rsidRPr="009D69EC">
        <w:rPr>
          <w:rStyle w:val="wpaicg-chat-message"/>
          <w:rFonts w:ascii="Arial" w:hAnsi="Arial"/>
          <w:szCs w:val="20"/>
        </w:rPr>
        <w:t xml:space="preserve">transportieren. </w:t>
      </w:r>
      <w:r w:rsidRPr="009D69EC">
        <w:rPr>
          <w:rStyle w:val="s1"/>
          <w:rFonts w:ascii="Arial" w:hAnsi="Arial"/>
          <w:szCs w:val="20"/>
        </w:rPr>
        <w:t xml:space="preserve">Die optischen Markierungen des neuen Nilfisk Designs heben </w:t>
      </w:r>
      <w:r w:rsidR="006D793E" w:rsidRPr="009D69EC">
        <w:rPr>
          <w:rStyle w:val="s1"/>
          <w:rFonts w:ascii="Arial" w:hAnsi="Arial"/>
          <w:szCs w:val="20"/>
        </w:rPr>
        <w:t xml:space="preserve">zudem </w:t>
      </w:r>
      <w:r w:rsidRPr="009D69EC">
        <w:rPr>
          <w:rStyle w:val="s1"/>
          <w:rFonts w:ascii="Arial" w:hAnsi="Arial"/>
          <w:szCs w:val="20"/>
        </w:rPr>
        <w:t>die Bedienpunkte klar hervor und stellen eine intuitive Anwendung sicher. Vor allem der schnelle Beutelwechsel gelingt so im Handumdrehen</w:t>
      </w:r>
      <w:r w:rsidRPr="009D69EC">
        <w:rPr>
          <w:rStyle w:val="s1"/>
          <w:rFonts w:ascii="Arial" w:hAnsi="Arial"/>
          <w:color w:val="0070C0"/>
          <w:szCs w:val="20"/>
        </w:rPr>
        <w:t xml:space="preserve">. </w:t>
      </w:r>
      <w:r w:rsidRPr="009D69EC">
        <w:rPr>
          <w:rStyle w:val="s1"/>
          <w:rFonts w:ascii="Arial" w:hAnsi="Arial"/>
          <w:szCs w:val="20"/>
        </w:rPr>
        <w:t>Kraftvolle Vor- und HEPA-Filter runden die Premiumausstattung ab</w:t>
      </w:r>
      <w:r w:rsidRPr="009D69EC">
        <w:rPr>
          <w:rStyle w:val="s5"/>
          <w:rFonts w:ascii="Arial" w:hAnsi="Arial"/>
          <w:color w:val="28313F"/>
          <w:szCs w:val="20"/>
        </w:rPr>
        <w:t xml:space="preserve">. </w:t>
      </w:r>
      <w:r w:rsidR="008558CB" w:rsidRPr="009D69EC">
        <w:rPr>
          <w:rFonts w:ascii="Arial" w:hAnsi="Arial"/>
          <w:color w:val="28313F" w:themeColor="text1"/>
          <w:szCs w:val="20"/>
        </w:rPr>
        <w:t>Die</w:t>
      </w:r>
      <w:r w:rsidRPr="009D69EC">
        <w:rPr>
          <w:rFonts w:ascii="Arial" w:hAnsi="Arial"/>
          <w:color w:val="28313F" w:themeColor="text1"/>
          <w:szCs w:val="20"/>
        </w:rPr>
        <w:t xml:space="preserve"> Trockensauer</w:t>
      </w:r>
      <w:r w:rsidR="00974662" w:rsidRPr="009D69EC">
        <w:rPr>
          <w:rFonts w:ascii="Arial" w:hAnsi="Arial"/>
          <w:color w:val="28313F" w:themeColor="text1"/>
          <w:szCs w:val="20"/>
        </w:rPr>
        <w:t>-Serien</w:t>
      </w:r>
      <w:r w:rsidRPr="009D69EC">
        <w:rPr>
          <w:rFonts w:ascii="Arial" w:hAnsi="Arial"/>
          <w:color w:val="28313F" w:themeColor="text1"/>
          <w:szCs w:val="20"/>
        </w:rPr>
        <w:t xml:space="preserve"> werden </w:t>
      </w:r>
      <w:r w:rsidR="00974662" w:rsidRPr="009D69EC">
        <w:rPr>
          <w:rFonts w:ascii="Arial" w:hAnsi="Arial"/>
          <w:color w:val="28313F" w:themeColor="text1"/>
          <w:szCs w:val="20"/>
        </w:rPr>
        <w:t xml:space="preserve">in verschiedenen </w:t>
      </w:r>
      <w:r w:rsidR="00D61FBA" w:rsidRPr="009D69EC">
        <w:rPr>
          <w:rFonts w:ascii="Arial" w:hAnsi="Arial"/>
          <w:color w:val="28313F" w:themeColor="text1"/>
          <w:szCs w:val="20"/>
        </w:rPr>
        <w:t>Modell-</w:t>
      </w:r>
      <w:r w:rsidR="00974662" w:rsidRPr="009D69EC">
        <w:rPr>
          <w:rFonts w:ascii="Arial" w:hAnsi="Arial"/>
          <w:color w:val="28313F" w:themeColor="text1"/>
          <w:szCs w:val="20"/>
        </w:rPr>
        <w:t xml:space="preserve">Versionen </w:t>
      </w:r>
      <w:r w:rsidRPr="009D69EC">
        <w:rPr>
          <w:rFonts w:ascii="Arial" w:hAnsi="Arial"/>
          <w:color w:val="28313F" w:themeColor="text1"/>
          <w:szCs w:val="20"/>
        </w:rPr>
        <w:t xml:space="preserve">bis Ende 2025 </w:t>
      </w:r>
      <w:r w:rsidRPr="009D69EC">
        <w:rPr>
          <w:rStyle w:val="s5"/>
          <w:rFonts w:ascii="Arial" w:hAnsi="Arial"/>
          <w:color w:val="28313F"/>
          <w:szCs w:val="20"/>
        </w:rPr>
        <w:t>aus bis zu 38 Prozent Post-Consumer recyceltem Kunststoff bestehen.</w:t>
      </w:r>
    </w:p>
    <w:p w14:paraId="683924E4" w14:textId="77777777" w:rsidR="00F46FFA" w:rsidRDefault="00F46FFA" w:rsidP="0072512A">
      <w:pPr>
        <w:spacing w:line="264" w:lineRule="auto"/>
        <w:rPr>
          <w:rFonts w:ascii="Arial" w:hAnsi="Arial"/>
          <w:color w:val="28313F" w:themeColor="text1"/>
          <w:szCs w:val="20"/>
          <w:highlight w:val="yellow"/>
        </w:rPr>
      </w:pPr>
    </w:p>
    <w:p w14:paraId="5E8F5C65" w14:textId="570997DD" w:rsidR="009D69EC" w:rsidRPr="00F92879" w:rsidRDefault="009D69EC" w:rsidP="0072512A">
      <w:pPr>
        <w:spacing w:line="264" w:lineRule="auto"/>
        <w:ind w:right="-44"/>
        <w:rPr>
          <w:rFonts w:ascii="Arial" w:hAnsi="Arial"/>
          <w:color w:val="28313F" w:themeColor="text1"/>
          <w:szCs w:val="20"/>
        </w:rPr>
      </w:pPr>
      <w:r w:rsidRPr="00F92879">
        <w:rPr>
          <w:rFonts w:ascii="Arial" w:hAnsi="Arial"/>
          <w:color w:val="28313F" w:themeColor="text1"/>
          <w:szCs w:val="20"/>
        </w:rPr>
        <w:t xml:space="preserve">Ebenfalls im Gepäck haben die Reinigungsspezialisten von Nilfisk den </w:t>
      </w:r>
      <w:r w:rsidR="000F63FC">
        <w:rPr>
          <w:rFonts w:ascii="Arial" w:hAnsi="Arial"/>
          <w:color w:val="28313F" w:themeColor="text1"/>
          <w:szCs w:val="20"/>
        </w:rPr>
        <w:t xml:space="preserve">neuen </w:t>
      </w:r>
      <w:r w:rsidRPr="00F92879">
        <w:rPr>
          <w:rFonts w:ascii="Arial" w:hAnsi="Arial"/>
          <w:color w:val="28313F" w:themeColor="text1"/>
          <w:szCs w:val="20"/>
        </w:rPr>
        <w:t xml:space="preserve">leistungsstarken, </w:t>
      </w:r>
      <w:r w:rsidRPr="00F92879">
        <w:rPr>
          <w:rFonts w:ascii="Arial" w:hAnsi="Arial"/>
          <w:b/>
          <w:bCs/>
          <w:color w:val="28313F" w:themeColor="text1"/>
          <w:szCs w:val="20"/>
        </w:rPr>
        <w:t>kabellosen Akkustaubsauger VU200</w:t>
      </w:r>
      <w:r w:rsidRPr="00F92879">
        <w:rPr>
          <w:rFonts w:ascii="Arial" w:hAnsi="Arial"/>
          <w:color w:val="28313F" w:themeColor="text1"/>
          <w:szCs w:val="20"/>
        </w:rPr>
        <w:t xml:space="preserve">. Der zertifizierte </w:t>
      </w:r>
      <w:proofErr w:type="spellStart"/>
      <w:r w:rsidRPr="00F92879">
        <w:rPr>
          <w:rFonts w:ascii="Arial" w:hAnsi="Arial"/>
          <w:color w:val="28313F" w:themeColor="text1"/>
          <w:szCs w:val="20"/>
        </w:rPr>
        <w:t>Zyklontrockensauger</w:t>
      </w:r>
      <w:proofErr w:type="spellEnd"/>
      <w:r w:rsidRPr="00F92879">
        <w:rPr>
          <w:rFonts w:ascii="Arial" w:hAnsi="Arial"/>
          <w:color w:val="28313F" w:themeColor="text1"/>
          <w:szCs w:val="20"/>
        </w:rPr>
        <w:t xml:space="preserve"> macht 25 bis 40 schnelle Reinigungen täglich möglich –</w:t>
      </w:r>
      <w:r>
        <w:rPr>
          <w:rFonts w:ascii="Arial" w:hAnsi="Arial"/>
          <w:color w:val="28313F" w:themeColor="text1"/>
          <w:szCs w:val="20"/>
        </w:rPr>
        <w:t xml:space="preserve"> </w:t>
      </w:r>
      <w:r w:rsidRPr="00F92879">
        <w:rPr>
          <w:rFonts w:ascii="Arial" w:hAnsi="Arial"/>
          <w:color w:val="28313F" w:themeColor="text1"/>
          <w:szCs w:val="20"/>
        </w:rPr>
        <w:t>ohne zeitraubende Steckdosensuche. Dank der praktischen Trolley-Halterung lässt er sich an jedem Reinigungswagen befestigen und ist so jederzeit griffbereit. Der austauschbare Lithium-Ionen-Akku mit 2</w:t>
      </w:r>
      <w:r>
        <w:rPr>
          <w:rFonts w:ascii="Arial" w:hAnsi="Arial"/>
          <w:color w:val="28313F" w:themeColor="text1"/>
          <w:szCs w:val="20"/>
        </w:rPr>
        <w:t>.</w:t>
      </w:r>
      <w:r w:rsidRPr="00F92879">
        <w:rPr>
          <w:rFonts w:ascii="Arial" w:hAnsi="Arial"/>
          <w:color w:val="28313F" w:themeColor="text1"/>
          <w:szCs w:val="20"/>
        </w:rPr>
        <w:t xml:space="preserve">500 Milliampere Leistung sorgt für eine Saugkraft von 700 Watt und der ergonomisch gebogene Griff lässt die Reinigungsaufgaben leicht von der Hand gehen. Das macht den VU200 zum besten Stabsauger seiner Klasse. </w:t>
      </w:r>
      <w:r>
        <w:rPr>
          <w:rFonts w:ascii="Arial" w:hAnsi="Arial"/>
          <w:color w:val="28313F" w:themeColor="text1"/>
          <w:szCs w:val="20"/>
        </w:rPr>
        <w:t>Darüber hinaus lässt sich d</w:t>
      </w:r>
      <w:r w:rsidRPr="00F92879">
        <w:rPr>
          <w:rFonts w:ascii="Arial" w:hAnsi="Arial"/>
          <w:color w:val="28313F" w:themeColor="text1"/>
          <w:szCs w:val="20"/>
        </w:rPr>
        <w:t xml:space="preserve">er Akkustaubsauger </w:t>
      </w:r>
      <w:r w:rsidRPr="00F92879">
        <w:rPr>
          <w:rFonts w:ascii="Arial" w:hAnsi="Arial"/>
          <w:color w:val="28313F" w:themeColor="text1"/>
          <w:szCs w:val="20"/>
        </w:rPr>
        <w:lastRenderedPageBreak/>
        <w:t>mit wenigen Handgriffen zu einem Handstaubsauger umfunktionieren. Der HEPA 14-Filter hält bis zu 99,99 Prozent der Partikel zurück und lässt sich wie auch die anderen Bedienelemente werkzeuglos im Handumdrehen austauschen.</w:t>
      </w:r>
    </w:p>
    <w:p w14:paraId="2AFA4755" w14:textId="77777777" w:rsidR="009D69EC" w:rsidRPr="00A805CC" w:rsidRDefault="009D69EC" w:rsidP="0072512A">
      <w:pPr>
        <w:spacing w:line="264" w:lineRule="auto"/>
        <w:rPr>
          <w:rFonts w:ascii="Arial" w:hAnsi="Arial"/>
          <w:color w:val="28313F" w:themeColor="text1"/>
          <w:szCs w:val="20"/>
          <w:highlight w:val="yellow"/>
        </w:rPr>
      </w:pPr>
    </w:p>
    <w:p w14:paraId="5BA691BB" w14:textId="77777777" w:rsidR="008668E8" w:rsidRPr="008668E8" w:rsidRDefault="00D61FBA" w:rsidP="0072512A">
      <w:pPr>
        <w:spacing w:line="264" w:lineRule="auto"/>
        <w:rPr>
          <w:rStyle w:val="s1"/>
          <w:rFonts w:ascii="Arial" w:hAnsi="Arial"/>
        </w:rPr>
      </w:pPr>
      <w:r w:rsidRPr="008668E8">
        <w:rPr>
          <w:rStyle w:val="s1"/>
          <w:rFonts w:ascii="Arial" w:hAnsi="Arial"/>
          <w:szCs w:val="20"/>
        </w:rPr>
        <w:t xml:space="preserve">Für das Entfernen von Schmutzkrusten und Schlamm finden Gebäudereiniger in den </w:t>
      </w:r>
      <w:r w:rsidR="0009539A" w:rsidRPr="008668E8">
        <w:rPr>
          <w:rStyle w:val="s1"/>
          <w:rFonts w:ascii="Arial" w:hAnsi="Arial"/>
          <w:b/>
          <w:bCs/>
        </w:rPr>
        <w:t>Kaltwasser-Hochdruckreiniger MC 1C und MC 2C</w:t>
      </w:r>
      <w:r w:rsidR="0033586C" w:rsidRPr="008668E8">
        <w:rPr>
          <w:rStyle w:val="s1"/>
          <w:rFonts w:ascii="Arial" w:hAnsi="Arial"/>
        </w:rPr>
        <w:t xml:space="preserve"> </w:t>
      </w:r>
      <w:r w:rsidRPr="008668E8">
        <w:rPr>
          <w:rStyle w:val="s1"/>
          <w:rFonts w:ascii="Arial" w:hAnsi="Arial"/>
        </w:rPr>
        <w:t>kraftvolle Helfer.</w:t>
      </w:r>
      <w:r w:rsidR="00675B98" w:rsidRPr="008668E8">
        <w:rPr>
          <w:rStyle w:val="s1"/>
          <w:rFonts w:ascii="Arial" w:hAnsi="Arial"/>
        </w:rPr>
        <w:t xml:space="preserve"> Dank ihrer attraktiven Leistungsdaten eignen sich die kompakten Maschinen für die </w:t>
      </w:r>
    </w:p>
    <w:p w14:paraId="3652150B" w14:textId="1217EAA2" w:rsidR="0009539A" w:rsidRPr="008668E8" w:rsidRDefault="008668E8" w:rsidP="0072512A">
      <w:pPr>
        <w:spacing w:line="264" w:lineRule="auto"/>
        <w:rPr>
          <w:rStyle w:val="s1"/>
          <w:rFonts w:ascii="Arial" w:hAnsi="Arial"/>
        </w:rPr>
      </w:pPr>
      <w:r w:rsidRPr="008668E8">
        <w:rPr>
          <w:rStyle w:val="s1"/>
          <w:rFonts w:ascii="Arial" w:hAnsi="Arial"/>
        </w:rPr>
        <w:t xml:space="preserve">Reinigung von Eingangsbereichen, Pflaster- und Glasflächen </w:t>
      </w:r>
      <w:r w:rsidR="00675B98" w:rsidRPr="008668E8">
        <w:rPr>
          <w:rStyle w:val="s1"/>
          <w:rFonts w:ascii="Arial" w:hAnsi="Arial"/>
        </w:rPr>
        <w:t>ebenso wie für die Reinigung von Parkplätzen und Einfahrten</w:t>
      </w:r>
      <w:r w:rsidR="00CF1AE0">
        <w:rPr>
          <w:rStyle w:val="s1"/>
          <w:rFonts w:ascii="Arial" w:hAnsi="Arial"/>
        </w:rPr>
        <w:t>.</w:t>
      </w:r>
    </w:p>
    <w:p w14:paraId="118B9B75" w14:textId="77777777" w:rsidR="00E2459A" w:rsidRPr="00675B98" w:rsidRDefault="00E2459A" w:rsidP="0072512A">
      <w:pPr>
        <w:spacing w:line="264" w:lineRule="auto"/>
        <w:rPr>
          <w:rFonts w:ascii="Arial" w:hAnsi="Arial"/>
          <w:b/>
          <w:bCs/>
          <w:color w:val="28313F" w:themeColor="text1"/>
          <w:szCs w:val="20"/>
        </w:rPr>
      </w:pPr>
    </w:p>
    <w:p w14:paraId="3FBC95FA" w14:textId="44DF88CD" w:rsidR="00651C80" w:rsidRPr="00675B98" w:rsidRDefault="00651C80" w:rsidP="0072512A">
      <w:pPr>
        <w:spacing w:line="264" w:lineRule="auto"/>
        <w:rPr>
          <w:rFonts w:ascii="Arial" w:hAnsi="Arial"/>
          <w:b/>
          <w:bCs/>
          <w:color w:val="28313F" w:themeColor="text1"/>
          <w:szCs w:val="20"/>
        </w:rPr>
      </w:pPr>
      <w:r w:rsidRPr="00675B98">
        <w:rPr>
          <w:rFonts w:ascii="Arial" w:hAnsi="Arial"/>
          <w:b/>
          <w:bCs/>
          <w:color w:val="28313F" w:themeColor="text1"/>
          <w:szCs w:val="20"/>
        </w:rPr>
        <w:t>Bildanforderung</w:t>
      </w:r>
    </w:p>
    <w:p w14:paraId="40D277BB" w14:textId="616CF1AF" w:rsidR="00651C80" w:rsidRPr="00675B98" w:rsidRDefault="00651C80" w:rsidP="0072512A">
      <w:pPr>
        <w:spacing w:line="264" w:lineRule="auto"/>
        <w:rPr>
          <w:rFonts w:ascii="Arial" w:hAnsi="Arial"/>
          <w:color w:val="28313F" w:themeColor="text1"/>
          <w:szCs w:val="20"/>
        </w:rPr>
      </w:pPr>
      <w:r w:rsidRPr="00675B98">
        <w:rPr>
          <w:rFonts w:ascii="Arial" w:hAnsi="Arial"/>
          <w:color w:val="28313F" w:themeColor="text1"/>
          <w:szCs w:val="20"/>
        </w:rPr>
        <w:t xml:space="preserve">Bildmaterial finden Sie in unserem Medienportal </w:t>
      </w:r>
      <w:hyperlink r:id="rId11" w:history="1">
        <w:r w:rsidRPr="00675B98">
          <w:rPr>
            <w:rStyle w:val="Hyperlink"/>
            <w:rFonts w:ascii="Arial" w:hAnsi="Arial"/>
            <w:color w:val="28313F" w:themeColor="text1"/>
            <w:szCs w:val="20"/>
          </w:rPr>
          <w:t>https://press-n-relations.amid-pr.com</w:t>
        </w:r>
      </w:hyperlink>
      <w:r w:rsidRPr="00675B98">
        <w:rPr>
          <w:rFonts w:ascii="Arial" w:hAnsi="Arial"/>
          <w:color w:val="28313F" w:themeColor="text1"/>
          <w:szCs w:val="20"/>
        </w:rPr>
        <w:t xml:space="preserve"> (Suchbegriff „Nilfisk-</w:t>
      </w:r>
      <w:r w:rsidR="00141512" w:rsidRPr="00675B98">
        <w:rPr>
          <w:rFonts w:ascii="Arial" w:hAnsi="Arial"/>
          <w:color w:val="28313F" w:themeColor="text1"/>
          <w:szCs w:val="20"/>
        </w:rPr>
        <w:t>CMS202</w:t>
      </w:r>
      <w:r w:rsidR="00094F10" w:rsidRPr="00675B98">
        <w:rPr>
          <w:rFonts w:ascii="Arial" w:hAnsi="Arial"/>
          <w:color w:val="28313F" w:themeColor="text1"/>
          <w:szCs w:val="20"/>
        </w:rPr>
        <w:t>5</w:t>
      </w:r>
      <w:r w:rsidRPr="00675B98">
        <w:rPr>
          <w:rFonts w:ascii="Arial" w:hAnsi="Arial"/>
          <w:color w:val="28313F" w:themeColor="text1"/>
          <w:szCs w:val="20"/>
        </w:rPr>
        <w:t xml:space="preserve">“). </w:t>
      </w:r>
    </w:p>
    <w:p w14:paraId="1F2B52F9" w14:textId="77777777" w:rsidR="00525069" w:rsidRDefault="00525069">
      <w:pPr>
        <w:spacing w:line="264"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0C2243" w:rsidRPr="000C2243" w14:paraId="6171F69F" w14:textId="77777777" w:rsidTr="009F2E54">
        <w:trPr>
          <w:trHeight w:val="1094"/>
        </w:trPr>
        <w:tc>
          <w:tcPr>
            <w:tcW w:w="3183" w:type="dxa"/>
            <w:tcBorders>
              <w:top w:val="nil"/>
              <w:left w:val="nil"/>
              <w:bottom w:val="nil"/>
              <w:right w:val="nil"/>
            </w:tcBorders>
          </w:tcPr>
          <w:p w14:paraId="2163B3B1" w14:textId="77777777" w:rsidR="000C2243" w:rsidRPr="000C2243" w:rsidRDefault="000C2243" w:rsidP="000C2243">
            <w:pPr>
              <w:spacing w:line="264" w:lineRule="auto"/>
              <w:rPr>
                <w:rFonts w:ascii="Arial" w:hAnsi="Arial"/>
                <w:b/>
                <w:bCs/>
                <w:color w:val="28313F" w:themeColor="text1"/>
                <w:szCs w:val="20"/>
              </w:rPr>
            </w:pPr>
            <w:r w:rsidRPr="000C2243">
              <w:rPr>
                <w:rFonts w:ascii="Arial" w:hAnsi="Arial"/>
                <w:b/>
                <w:bCs/>
                <w:color w:val="28313F" w:themeColor="text1"/>
                <w:szCs w:val="20"/>
              </w:rPr>
              <w:t>Weitere Informationen:</w:t>
            </w:r>
          </w:p>
          <w:p w14:paraId="08F15C5B"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Nilfisk GmbH</w:t>
            </w:r>
          </w:p>
          <w:p w14:paraId="2E70B460"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Guido-Oberdorfer-Straße 2-10</w:t>
            </w:r>
          </w:p>
          <w:p w14:paraId="34C48BE3"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89287 Bellenberg, Deutschland</w:t>
            </w:r>
          </w:p>
          <w:p w14:paraId="7337421A"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Tel. +49 (0)7306 72-444</w:t>
            </w:r>
          </w:p>
          <w:p w14:paraId="29EFD9F4"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www.nilfisk.de</w:t>
            </w:r>
          </w:p>
        </w:tc>
        <w:tc>
          <w:tcPr>
            <w:tcW w:w="5194" w:type="dxa"/>
            <w:tcBorders>
              <w:top w:val="nil"/>
              <w:left w:val="nil"/>
              <w:bottom w:val="nil"/>
              <w:right w:val="nil"/>
            </w:tcBorders>
          </w:tcPr>
          <w:p w14:paraId="71893EE1" w14:textId="77777777" w:rsidR="000C2243" w:rsidRPr="000C2243" w:rsidRDefault="000C2243" w:rsidP="000C2243">
            <w:pPr>
              <w:spacing w:line="264" w:lineRule="auto"/>
              <w:rPr>
                <w:rFonts w:ascii="Arial" w:hAnsi="Arial"/>
                <w:b/>
                <w:bCs/>
                <w:color w:val="28313F" w:themeColor="text1"/>
                <w:szCs w:val="20"/>
              </w:rPr>
            </w:pPr>
            <w:r w:rsidRPr="000C2243">
              <w:rPr>
                <w:rFonts w:ascii="Arial" w:hAnsi="Arial"/>
                <w:b/>
                <w:bCs/>
                <w:color w:val="28313F" w:themeColor="text1"/>
                <w:szCs w:val="20"/>
              </w:rPr>
              <w:t>Presse- und Öffentlichkeitsarbeit:</w:t>
            </w:r>
          </w:p>
          <w:p w14:paraId="393E2464"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Press’n’Relations GmbH – Monika Nyendick</w:t>
            </w:r>
          </w:p>
          <w:p w14:paraId="2006E453"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 xml:space="preserve">Magirus-Deutz-Str. 14 – D-89077 Ulm </w:t>
            </w:r>
          </w:p>
          <w:p w14:paraId="43720F61"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Tel.: +49 (0)731 146 156-88</w:t>
            </w:r>
          </w:p>
          <w:p w14:paraId="09C4E42B" w14:textId="77777777" w:rsidR="000C2243" w:rsidRPr="000C2243" w:rsidRDefault="000C2243" w:rsidP="000C2243">
            <w:pPr>
              <w:spacing w:line="264" w:lineRule="auto"/>
              <w:rPr>
                <w:rFonts w:ascii="Arial" w:hAnsi="Arial"/>
                <w:color w:val="28313F" w:themeColor="text1"/>
                <w:szCs w:val="20"/>
                <w:lang w:val="x-none"/>
              </w:rPr>
            </w:pPr>
            <w:r w:rsidRPr="000C2243">
              <w:rPr>
                <w:rFonts w:ascii="Arial" w:hAnsi="Arial"/>
                <w:color w:val="28313F" w:themeColor="text1"/>
                <w:szCs w:val="20"/>
              </w:rPr>
              <w:t xml:space="preserve">mny@press-n-relations.de </w:t>
            </w:r>
            <w:r w:rsidRPr="000C2243">
              <w:rPr>
                <w:rFonts w:ascii="Arial" w:hAnsi="Arial"/>
                <w:color w:val="28313F" w:themeColor="text1"/>
                <w:szCs w:val="20"/>
              </w:rPr>
              <w:br/>
              <w:t>www.press-n-relations.com</w:t>
            </w:r>
          </w:p>
        </w:tc>
      </w:tr>
    </w:tbl>
    <w:p w14:paraId="6C0F2A05" w14:textId="77777777" w:rsidR="000C2243" w:rsidRPr="000C2243" w:rsidRDefault="000C2243" w:rsidP="000C2243">
      <w:pPr>
        <w:spacing w:line="264" w:lineRule="auto"/>
        <w:rPr>
          <w:rFonts w:ascii="Arial" w:hAnsi="Arial"/>
          <w:color w:val="28313F" w:themeColor="text1"/>
          <w:szCs w:val="20"/>
        </w:rPr>
      </w:pPr>
    </w:p>
    <w:p w14:paraId="1CCBF01D"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Nilfisk GmbH in Bellenberg gehört zur Nilfisk A/S. Nilfisk A/S blickt auf eine 119-jährige Tradition zurück und zählt zu den weltweit größten Anbietern professioneller Reinigungstechnik mit einem Umsatz von 1027,9 Mio. EUR im Jahr 2024 und rund 4.800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6C74A65" w14:textId="77777777" w:rsidR="000C2243" w:rsidRPr="000C2243" w:rsidRDefault="000C2243" w:rsidP="000C2243">
      <w:pPr>
        <w:spacing w:line="264" w:lineRule="auto"/>
        <w:rPr>
          <w:rFonts w:ascii="Arial" w:hAnsi="Arial"/>
          <w:color w:val="28313F" w:themeColor="text1"/>
          <w:szCs w:val="20"/>
        </w:rPr>
      </w:pPr>
    </w:p>
    <w:p w14:paraId="367DF7EF" w14:textId="77777777" w:rsidR="000C2243" w:rsidRPr="000C2243" w:rsidRDefault="000C2243" w:rsidP="000C2243">
      <w:pPr>
        <w:spacing w:line="264" w:lineRule="auto"/>
        <w:rPr>
          <w:rFonts w:ascii="Arial" w:hAnsi="Arial"/>
          <w:color w:val="28313F" w:themeColor="text1"/>
          <w:szCs w:val="20"/>
        </w:rPr>
      </w:pPr>
      <w:r w:rsidRPr="000C2243">
        <w:rPr>
          <w:rFonts w:ascii="Arial" w:hAnsi="Arial"/>
          <w:color w:val="28313F" w:themeColor="text1"/>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99D4D3D" w14:textId="77777777" w:rsidR="000C2243" w:rsidRPr="000C2243" w:rsidRDefault="000C2243" w:rsidP="000C2243">
      <w:pPr>
        <w:spacing w:line="264" w:lineRule="auto"/>
        <w:rPr>
          <w:rFonts w:ascii="Arial" w:hAnsi="Arial"/>
          <w:color w:val="28313F" w:themeColor="text1"/>
          <w:szCs w:val="20"/>
        </w:rPr>
      </w:pPr>
    </w:p>
    <w:p w14:paraId="630DBEF5" w14:textId="77777777" w:rsidR="000C2243" w:rsidRPr="00675B98" w:rsidRDefault="000C2243">
      <w:pPr>
        <w:spacing w:line="264" w:lineRule="auto"/>
        <w:rPr>
          <w:rFonts w:ascii="Arial" w:hAnsi="Arial"/>
          <w:color w:val="28313F" w:themeColor="text1"/>
          <w:szCs w:val="20"/>
        </w:rPr>
      </w:pPr>
    </w:p>
    <w:sectPr w:rsidR="000C2243" w:rsidRPr="00675B98" w:rsidSect="00135C1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D809B" w14:textId="77777777" w:rsidR="003C1CC8" w:rsidRDefault="003C1CC8" w:rsidP="009E71C6">
      <w:r>
        <w:separator/>
      </w:r>
    </w:p>
  </w:endnote>
  <w:endnote w:type="continuationSeparator" w:id="0">
    <w:p w14:paraId="4504D775" w14:textId="77777777" w:rsidR="003C1CC8" w:rsidRDefault="003C1CC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CCFF9" w14:textId="77777777" w:rsidR="003C1CC8" w:rsidRDefault="003C1CC8" w:rsidP="009E71C6">
      <w:r>
        <w:separator/>
      </w:r>
    </w:p>
  </w:footnote>
  <w:footnote w:type="continuationSeparator" w:id="0">
    <w:p w14:paraId="518A3BA0" w14:textId="77777777" w:rsidR="003C1CC8" w:rsidRDefault="003C1CC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5A38"/>
    <w:rsid w:val="00035EA6"/>
    <w:rsid w:val="0003639C"/>
    <w:rsid w:val="000504BE"/>
    <w:rsid w:val="0005290B"/>
    <w:rsid w:val="00060047"/>
    <w:rsid w:val="00060308"/>
    <w:rsid w:val="00070602"/>
    <w:rsid w:val="0007454D"/>
    <w:rsid w:val="00084272"/>
    <w:rsid w:val="00094F10"/>
    <w:rsid w:val="0009539A"/>
    <w:rsid w:val="000A01EE"/>
    <w:rsid w:val="000A2349"/>
    <w:rsid w:val="000A5A80"/>
    <w:rsid w:val="000C1EA8"/>
    <w:rsid w:val="000C2243"/>
    <w:rsid w:val="000C2501"/>
    <w:rsid w:val="000C4258"/>
    <w:rsid w:val="000E4E65"/>
    <w:rsid w:val="000F63FC"/>
    <w:rsid w:val="000F75AC"/>
    <w:rsid w:val="001100CB"/>
    <w:rsid w:val="00120A39"/>
    <w:rsid w:val="00124607"/>
    <w:rsid w:val="00126CA3"/>
    <w:rsid w:val="00130AA8"/>
    <w:rsid w:val="00133E3E"/>
    <w:rsid w:val="00135C10"/>
    <w:rsid w:val="00141512"/>
    <w:rsid w:val="00145EFC"/>
    <w:rsid w:val="00146CE8"/>
    <w:rsid w:val="00166301"/>
    <w:rsid w:val="00166973"/>
    <w:rsid w:val="0017046D"/>
    <w:rsid w:val="001A007E"/>
    <w:rsid w:val="001D078A"/>
    <w:rsid w:val="001D4355"/>
    <w:rsid w:val="002016BF"/>
    <w:rsid w:val="00211174"/>
    <w:rsid w:val="00213AA2"/>
    <w:rsid w:val="00221845"/>
    <w:rsid w:val="0023005A"/>
    <w:rsid w:val="0024773C"/>
    <w:rsid w:val="00251A95"/>
    <w:rsid w:val="00261056"/>
    <w:rsid w:val="00271388"/>
    <w:rsid w:val="00283A8A"/>
    <w:rsid w:val="00285153"/>
    <w:rsid w:val="002C002B"/>
    <w:rsid w:val="002C2051"/>
    <w:rsid w:val="002D364A"/>
    <w:rsid w:val="002D4007"/>
    <w:rsid w:val="002E642D"/>
    <w:rsid w:val="002F425B"/>
    <w:rsid w:val="00306B07"/>
    <w:rsid w:val="00312E9A"/>
    <w:rsid w:val="003175A5"/>
    <w:rsid w:val="0033586C"/>
    <w:rsid w:val="00337602"/>
    <w:rsid w:val="00337A80"/>
    <w:rsid w:val="00341058"/>
    <w:rsid w:val="00343CDF"/>
    <w:rsid w:val="003445DD"/>
    <w:rsid w:val="00360098"/>
    <w:rsid w:val="00364F9D"/>
    <w:rsid w:val="00370607"/>
    <w:rsid w:val="0038239F"/>
    <w:rsid w:val="003B5B8E"/>
    <w:rsid w:val="003C1CC8"/>
    <w:rsid w:val="003C42D3"/>
    <w:rsid w:val="003C484A"/>
    <w:rsid w:val="003F0366"/>
    <w:rsid w:val="003F4997"/>
    <w:rsid w:val="003F6929"/>
    <w:rsid w:val="004030D9"/>
    <w:rsid w:val="00413BC7"/>
    <w:rsid w:val="00420184"/>
    <w:rsid w:val="00425C9E"/>
    <w:rsid w:val="004656B4"/>
    <w:rsid w:val="00473D85"/>
    <w:rsid w:val="004812B5"/>
    <w:rsid w:val="00482C6F"/>
    <w:rsid w:val="004D0918"/>
    <w:rsid w:val="004D72CD"/>
    <w:rsid w:val="004F358C"/>
    <w:rsid w:val="005047B8"/>
    <w:rsid w:val="00507518"/>
    <w:rsid w:val="00524808"/>
    <w:rsid w:val="00525069"/>
    <w:rsid w:val="005430FF"/>
    <w:rsid w:val="00546D08"/>
    <w:rsid w:val="0056034E"/>
    <w:rsid w:val="00562622"/>
    <w:rsid w:val="0057661F"/>
    <w:rsid w:val="00582B1C"/>
    <w:rsid w:val="005976BE"/>
    <w:rsid w:val="005A427B"/>
    <w:rsid w:val="005A6B92"/>
    <w:rsid w:val="005B408D"/>
    <w:rsid w:val="005B557F"/>
    <w:rsid w:val="005B5B0D"/>
    <w:rsid w:val="005C3C73"/>
    <w:rsid w:val="005D1931"/>
    <w:rsid w:val="005E02B3"/>
    <w:rsid w:val="005F48FB"/>
    <w:rsid w:val="00607B19"/>
    <w:rsid w:val="00620EC5"/>
    <w:rsid w:val="00635C84"/>
    <w:rsid w:val="00651C80"/>
    <w:rsid w:val="00660EAD"/>
    <w:rsid w:val="00675505"/>
    <w:rsid w:val="00675B98"/>
    <w:rsid w:val="00681DA9"/>
    <w:rsid w:val="006A0F2D"/>
    <w:rsid w:val="006A73EB"/>
    <w:rsid w:val="006D659F"/>
    <w:rsid w:val="006D793E"/>
    <w:rsid w:val="006E567A"/>
    <w:rsid w:val="006E61D6"/>
    <w:rsid w:val="007038FF"/>
    <w:rsid w:val="00704A41"/>
    <w:rsid w:val="00705A6B"/>
    <w:rsid w:val="0071772B"/>
    <w:rsid w:val="0072512A"/>
    <w:rsid w:val="00735715"/>
    <w:rsid w:val="00737A6D"/>
    <w:rsid w:val="00741B36"/>
    <w:rsid w:val="00743F9E"/>
    <w:rsid w:val="0074515C"/>
    <w:rsid w:val="007516E3"/>
    <w:rsid w:val="007669AB"/>
    <w:rsid w:val="00767CD1"/>
    <w:rsid w:val="00770BD9"/>
    <w:rsid w:val="007725DB"/>
    <w:rsid w:val="00774262"/>
    <w:rsid w:val="007745C8"/>
    <w:rsid w:val="00776E48"/>
    <w:rsid w:val="0079204B"/>
    <w:rsid w:val="0079287F"/>
    <w:rsid w:val="007A21E8"/>
    <w:rsid w:val="007A40F9"/>
    <w:rsid w:val="007A4BCB"/>
    <w:rsid w:val="007A5F69"/>
    <w:rsid w:val="007A6EB0"/>
    <w:rsid w:val="007C53A9"/>
    <w:rsid w:val="007E2F0E"/>
    <w:rsid w:val="0080370F"/>
    <w:rsid w:val="00812571"/>
    <w:rsid w:val="008177F7"/>
    <w:rsid w:val="008315D7"/>
    <w:rsid w:val="008402B5"/>
    <w:rsid w:val="00854947"/>
    <w:rsid w:val="008558CB"/>
    <w:rsid w:val="008668E8"/>
    <w:rsid w:val="00872096"/>
    <w:rsid w:val="0087776D"/>
    <w:rsid w:val="00881675"/>
    <w:rsid w:val="008830DE"/>
    <w:rsid w:val="00894C0A"/>
    <w:rsid w:val="008B07D4"/>
    <w:rsid w:val="008B5876"/>
    <w:rsid w:val="008C0276"/>
    <w:rsid w:val="008C2FF1"/>
    <w:rsid w:val="008D3A0A"/>
    <w:rsid w:val="008D3AF7"/>
    <w:rsid w:val="008F3261"/>
    <w:rsid w:val="008F5C83"/>
    <w:rsid w:val="00900502"/>
    <w:rsid w:val="009123E1"/>
    <w:rsid w:val="00916AB4"/>
    <w:rsid w:val="009358F7"/>
    <w:rsid w:val="00947701"/>
    <w:rsid w:val="009516B9"/>
    <w:rsid w:val="0096016F"/>
    <w:rsid w:val="00962B27"/>
    <w:rsid w:val="009701C1"/>
    <w:rsid w:val="00973D92"/>
    <w:rsid w:val="00974662"/>
    <w:rsid w:val="00977228"/>
    <w:rsid w:val="009A02FA"/>
    <w:rsid w:val="009A52E3"/>
    <w:rsid w:val="009B5D6F"/>
    <w:rsid w:val="009D69EC"/>
    <w:rsid w:val="009E71C6"/>
    <w:rsid w:val="009F0B86"/>
    <w:rsid w:val="00A0147E"/>
    <w:rsid w:val="00A04607"/>
    <w:rsid w:val="00A1209F"/>
    <w:rsid w:val="00A1288A"/>
    <w:rsid w:val="00A27BE8"/>
    <w:rsid w:val="00A34733"/>
    <w:rsid w:val="00A359B7"/>
    <w:rsid w:val="00A4708F"/>
    <w:rsid w:val="00A5460A"/>
    <w:rsid w:val="00A54A0E"/>
    <w:rsid w:val="00A55414"/>
    <w:rsid w:val="00A71210"/>
    <w:rsid w:val="00A805CC"/>
    <w:rsid w:val="00A83FE1"/>
    <w:rsid w:val="00A851E4"/>
    <w:rsid w:val="00A873E9"/>
    <w:rsid w:val="00A87670"/>
    <w:rsid w:val="00AA16BE"/>
    <w:rsid w:val="00AA50D7"/>
    <w:rsid w:val="00AB4B11"/>
    <w:rsid w:val="00AC4000"/>
    <w:rsid w:val="00AF5A37"/>
    <w:rsid w:val="00B066B1"/>
    <w:rsid w:val="00B121F1"/>
    <w:rsid w:val="00B24923"/>
    <w:rsid w:val="00B275E9"/>
    <w:rsid w:val="00B521A1"/>
    <w:rsid w:val="00B523E9"/>
    <w:rsid w:val="00B65FD5"/>
    <w:rsid w:val="00B66999"/>
    <w:rsid w:val="00B74D3D"/>
    <w:rsid w:val="00B75D9B"/>
    <w:rsid w:val="00B80C95"/>
    <w:rsid w:val="00B814F1"/>
    <w:rsid w:val="00B91E9D"/>
    <w:rsid w:val="00B92B55"/>
    <w:rsid w:val="00BA02B3"/>
    <w:rsid w:val="00BA64C1"/>
    <w:rsid w:val="00BA724E"/>
    <w:rsid w:val="00BC4044"/>
    <w:rsid w:val="00BD5E0C"/>
    <w:rsid w:val="00BE724F"/>
    <w:rsid w:val="00BF7CDB"/>
    <w:rsid w:val="00C02325"/>
    <w:rsid w:val="00C10AED"/>
    <w:rsid w:val="00C14CA4"/>
    <w:rsid w:val="00C20C28"/>
    <w:rsid w:val="00C34D74"/>
    <w:rsid w:val="00C41213"/>
    <w:rsid w:val="00C43DED"/>
    <w:rsid w:val="00C44647"/>
    <w:rsid w:val="00C6177E"/>
    <w:rsid w:val="00C639D1"/>
    <w:rsid w:val="00C708A4"/>
    <w:rsid w:val="00C727C9"/>
    <w:rsid w:val="00C7641E"/>
    <w:rsid w:val="00C77C4B"/>
    <w:rsid w:val="00C9322B"/>
    <w:rsid w:val="00CA40FB"/>
    <w:rsid w:val="00CB1FA9"/>
    <w:rsid w:val="00CB5C81"/>
    <w:rsid w:val="00CC7E0D"/>
    <w:rsid w:val="00CD28AA"/>
    <w:rsid w:val="00CD34B6"/>
    <w:rsid w:val="00CD4180"/>
    <w:rsid w:val="00CE1A71"/>
    <w:rsid w:val="00CE7D6A"/>
    <w:rsid w:val="00CF1AE0"/>
    <w:rsid w:val="00CF1C0D"/>
    <w:rsid w:val="00D00A16"/>
    <w:rsid w:val="00D04882"/>
    <w:rsid w:val="00D146F5"/>
    <w:rsid w:val="00D16BCD"/>
    <w:rsid w:val="00D21A85"/>
    <w:rsid w:val="00D2419F"/>
    <w:rsid w:val="00D268AB"/>
    <w:rsid w:val="00D3446E"/>
    <w:rsid w:val="00D443D8"/>
    <w:rsid w:val="00D53071"/>
    <w:rsid w:val="00D55DC3"/>
    <w:rsid w:val="00D61FBA"/>
    <w:rsid w:val="00D738A5"/>
    <w:rsid w:val="00D860C8"/>
    <w:rsid w:val="00D9338B"/>
    <w:rsid w:val="00D94ED4"/>
    <w:rsid w:val="00DA092B"/>
    <w:rsid w:val="00DA7A99"/>
    <w:rsid w:val="00DB638F"/>
    <w:rsid w:val="00DD7D32"/>
    <w:rsid w:val="00DE1FAB"/>
    <w:rsid w:val="00E04A60"/>
    <w:rsid w:val="00E05D29"/>
    <w:rsid w:val="00E10C68"/>
    <w:rsid w:val="00E11C15"/>
    <w:rsid w:val="00E14FDA"/>
    <w:rsid w:val="00E1601E"/>
    <w:rsid w:val="00E2459A"/>
    <w:rsid w:val="00E41B8D"/>
    <w:rsid w:val="00E42F60"/>
    <w:rsid w:val="00E5108F"/>
    <w:rsid w:val="00E55B57"/>
    <w:rsid w:val="00E564C0"/>
    <w:rsid w:val="00E62C0C"/>
    <w:rsid w:val="00E63807"/>
    <w:rsid w:val="00E67CF9"/>
    <w:rsid w:val="00E73A62"/>
    <w:rsid w:val="00EB039C"/>
    <w:rsid w:val="00EB1F9A"/>
    <w:rsid w:val="00EB7A7F"/>
    <w:rsid w:val="00EC2DA6"/>
    <w:rsid w:val="00EC50E9"/>
    <w:rsid w:val="00ED2DFD"/>
    <w:rsid w:val="00ED519C"/>
    <w:rsid w:val="00ED78F2"/>
    <w:rsid w:val="00EF099F"/>
    <w:rsid w:val="00EF64FC"/>
    <w:rsid w:val="00F12520"/>
    <w:rsid w:val="00F1596C"/>
    <w:rsid w:val="00F21230"/>
    <w:rsid w:val="00F31A05"/>
    <w:rsid w:val="00F31C90"/>
    <w:rsid w:val="00F32A41"/>
    <w:rsid w:val="00F4516C"/>
    <w:rsid w:val="00F46FFA"/>
    <w:rsid w:val="00F85C9E"/>
    <w:rsid w:val="00F92879"/>
    <w:rsid w:val="00FA20D0"/>
    <w:rsid w:val="00FA5C3F"/>
    <w:rsid w:val="00FB5922"/>
    <w:rsid w:val="00FC41A0"/>
    <w:rsid w:val="00FD1735"/>
    <w:rsid w:val="00FD35CD"/>
    <w:rsid w:val="00FE32C8"/>
    <w:rsid w:val="00FE3A0F"/>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p1">
    <w:name w:val="p1"/>
    <w:basedOn w:val="Standard"/>
    <w:rsid w:val="00ED519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735715"/>
    <w:rPr>
      <w:b/>
      <w:bCs/>
    </w:rPr>
  </w:style>
  <w:style w:type="character" w:customStyle="1" w:styleId="apple-converted-space">
    <w:name w:val="apple-converted-space"/>
    <w:basedOn w:val="Absatz-Standardschriftart"/>
    <w:rsid w:val="007A5F69"/>
  </w:style>
  <w:style w:type="character" w:customStyle="1" w:styleId="s5">
    <w:name w:val="s5"/>
    <w:basedOn w:val="Absatz-Standardschriftart"/>
    <w:rsid w:val="007A5F69"/>
  </w:style>
  <w:style w:type="character" w:customStyle="1" w:styleId="s1">
    <w:name w:val="s1"/>
    <w:basedOn w:val="Absatz-Standardschriftart"/>
    <w:rsid w:val="0009539A"/>
  </w:style>
  <w:style w:type="character" w:customStyle="1" w:styleId="wpaicg-chat-message">
    <w:name w:val="wpaicg-chat-message"/>
    <w:basedOn w:val="Absatz-Standardschriftart"/>
    <w:rsid w:val="000953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14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1191</Words>
  <Characters>7507</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3</cp:revision>
  <cp:lastPrinted>2023-07-24T12:56:00Z</cp:lastPrinted>
  <dcterms:created xsi:type="dcterms:W3CDTF">2025-07-16T09:42:00Z</dcterms:created>
  <dcterms:modified xsi:type="dcterms:W3CDTF">2025-07-16T09:43:00Z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